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E74" w:rsidRPr="00112864" w:rsidRDefault="00816E74" w:rsidP="00816E74">
      <w:pPr>
        <w:rPr>
          <w:rFonts w:ascii="Trebuchet MS" w:hAnsi="Trebuchet MS"/>
          <w:b/>
          <w:bCs/>
        </w:rPr>
      </w:pPr>
      <w:r w:rsidRPr="00112864">
        <w:rPr>
          <w:rFonts w:ascii="Trebuchet MS" w:hAnsi="Trebuchet MS"/>
          <w:b/>
          <w:bCs/>
        </w:rPr>
        <w:t>DELEGATED HOUSEHOLDER APPLICATION REPORT</w:t>
      </w:r>
    </w:p>
    <w:p w:rsidR="00816E74" w:rsidRPr="00112864" w:rsidRDefault="00816E74" w:rsidP="00816E74">
      <w:pPr>
        <w:rPr>
          <w:rFonts w:ascii="Trebuchet MS" w:hAnsi="Trebuchet MS"/>
          <w:b/>
          <w:bCs/>
        </w:rPr>
      </w:pPr>
      <w:r w:rsidRPr="00112864">
        <w:rPr>
          <w:rFonts w:ascii="Trebuchet MS" w:hAnsi="Trebuchet MS"/>
          <w:b/>
          <w:bCs/>
        </w:rPr>
        <w:t xml:space="preserve">Ward: </w:t>
      </w:r>
      <w:proofErr w:type="spellStart"/>
      <w:r w:rsidRPr="00112864">
        <w:rPr>
          <w:rFonts w:ascii="Trebuchet MS" w:hAnsi="Trebuchet MS"/>
          <w:b/>
          <w:bCs/>
        </w:rPr>
        <w:t>Peppard</w:t>
      </w:r>
      <w:proofErr w:type="spellEnd"/>
    </w:p>
    <w:p w:rsidR="00816E74" w:rsidRPr="00112864" w:rsidRDefault="00816E74" w:rsidP="00816E74">
      <w:pPr>
        <w:rPr>
          <w:rFonts w:ascii="Trebuchet MS" w:hAnsi="Trebuchet MS"/>
          <w:bCs/>
        </w:rPr>
      </w:pPr>
      <w:r w:rsidRPr="00112864">
        <w:rPr>
          <w:rFonts w:ascii="Trebuchet MS" w:hAnsi="Trebuchet MS"/>
          <w:b/>
          <w:bCs/>
        </w:rPr>
        <w:t xml:space="preserve">App Ref: </w:t>
      </w:r>
      <w:r w:rsidR="00112864" w:rsidRPr="00112864">
        <w:rPr>
          <w:rFonts w:ascii="Trebuchet MS" w:hAnsi="Trebuchet MS"/>
          <w:bCs/>
          <w:lang w:val="en-US"/>
        </w:rPr>
        <w:t xml:space="preserve">211222 / </w:t>
      </w:r>
      <w:r w:rsidR="00112864" w:rsidRPr="00112864">
        <w:rPr>
          <w:rFonts w:ascii="Trebuchet MS" w:hAnsi="Trebuchet MS"/>
          <w:bCs/>
        </w:rPr>
        <w:t xml:space="preserve">HOU  </w:t>
      </w:r>
      <w:r w:rsidR="00112864" w:rsidRPr="00112864">
        <w:rPr>
          <w:rFonts w:ascii="Trebuchet MS" w:hAnsi="Trebuchet MS"/>
          <w:bCs/>
          <w:lang w:val="en-US"/>
        </w:rPr>
        <w:t xml:space="preserve">   </w:t>
      </w:r>
    </w:p>
    <w:p w:rsidR="00816E74" w:rsidRPr="00112864" w:rsidRDefault="00816E74" w:rsidP="00816E74">
      <w:pPr>
        <w:rPr>
          <w:rFonts w:ascii="Trebuchet MS" w:hAnsi="Trebuchet MS"/>
        </w:rPr>
      </w:pPr>
      <w:r w:rsidRPr="00112864">
        <w:rPr>
          <w:rFonts w:ascii="Trebuchet MS" w:hAnsi="Trebuchet MS"/>
          <w:b/>
          <w:bCs/>
        </w:rPr>
        <w:t>Address:</w:t>
      </w:r>
      <w:r w:rsidRPr="00112864">
        <w:rPr>
          <w:rFonts w:ascii="Trebuchet MS" w:hAnsi="Trebuchet MS"/>
        </w:rPr>
        <w:t xml:space="preserve"> </w:t>
      </w:r>
      <w:r w:rsidR="00112864" w:rsidRPr="00112864">
        <w:rPr>
          <w:rFonts w:ascii="Trebuchet MS" w:eastAsia="Times New Roman" w:hAnsi="Trebuchet MS" w:cs="Trebuchet MS"/>
          <w:bCs/>
          <w:lang w:eastAsia="en-GB"/>
        </w:rPr>
        <w:t>294 Henley Road, Caversham, Reading, RG4 6LS</w:t>
      </w:r>
    </w:p>
    <w:p w:rsidR="00816E74" w:rsidRPr="00112864" w:rsidRDefault="00816E74" w:rsidP="00816E74">
      <w:pPr>
        <w:rPr>
          <w:rFonts w:ascii="Trebuchet MS" w:hAnsi="Trebuchet MS"/>
        </w:rPr>
      </w:pPr>
      <w:r w:rsidRPr="00112864">
        <w:rPr>
          <w:rFonts w:ascii="Trebuchet MS" w:hAnsi="Trebuchet MS"/>
          <w:b/>
        </w:rPr>
        <w:t>Proposals</w:t>
      </w:r>
      <w:r w:rsidRPr="00112864">
        <w:rPr>
          <w:rFonts w:ascii="Trebuchet MS" w:hAnsi="Trebuchet MS"/>
        </w:rPr>
        <w:t>: Single storey rear extension.</w:t>
      </w:r>
    </w:p>
    <w:p w:rsidR="00816E74" w:rsidRPr="00112864" w:rsidRDefault="00816E74" w:rsidP="00816E74">
      <w:pPr>
        <w:rPr>
          <w:rFonts w:ascii="Trebuchet MS" w:hAnsi="Trebuchet MS"/>
        </w:rPr>
      </w:pPr>
      <w:r w:rsidRPr="00112864">
        <w:rPr>
          <w:rFonts w:ascii="Trebuchet MS" w:hAnsi="Trebuchet MS"/>
          <w:b/>
        </w:rPr>
        <w:t>Case Officer</w:t>
      </w:r>
      <w:r w:rsidRPr="00112864">
        <w:rPr>
          <w:rFonts w:ascii="Trebuchet MS" w:hAnsi="Trebuchet MS"/>
        </w:rPr>
        <w:t xml:space="preserve">: </w:t>
      </w:r>
      <w:r w:rsidRPr="00112864">
        <w:rPr>
          <w:rFonts w:ascii="Trebuchet MS" w:hAnsi="Trebuchet MS"/>
          <w:bCs/>
        </w:rPr>
        <w:t>Beatrice Malama</w:t>
      </w:r>
    </w:p>
    <w:p w:rsidR="00816E74" w:rsidRPr="00816E74" w:rsidRDefault="00816E74" w:rsidP="00816E74">
      <w:pPr>
        <w:rPr>
          <w:rFonts w:ascii="Trebuchet MS" w:hAnsi="Trebuchet MS"/>
          <w:b/>
          <w:bCs/>
          <w:color w:val="FF0000"/>
        </w:rPr>
      </w:pPr>
      <w:r w:rsidRPr="00112864">
        <w:rPr>
          <w:rFonts w:ascii="Trebuchet MS" w:hAnsi="Trebuchet MS"/>
          <w:b/>
          <w:bCs/>
        </w:rPr>
        <w:t>Date received (valid from): 2</w:t>
      </w:r>
      <w:r w:rsidR="00112864" w:rsidRPr="00112864">
        <w:rPr>
          <w:rFonts w:ascii="Trebuchet MS" w:hAnsi="Trebuchet MS"/>
          <w:b/>
          <w:bCs/>
        </w:rPr>
        <w:t>5</w:t>
      </w:r>
      <w:r w:rsidRPr="00112864">
        <w:rPr>
          <w:rFonts w:ascii="Trebuchet MS" w:hAnsi="Trebuchet MS"/>
          <w:b/>
          <w:bCs/>
          <w:vertAlign w:val="superscript"/>
        </w:rPr>
        <w:t>th</w:t>
      </w:r>
      <w:r w:rsidRPr="00112864">
        <w:rPr>
          <w:rFonts w:ascii="Trebuchet MS" w:hAnsi="Trebuchet MS"/>
          <w:b/>
          <w:bCs/>
        </w:rPr>
        <w:t xml:space="preserve"> July 2021      Target date: 1</w:t>
      </w:r>
      <w:r w:rsidR="00112864" w:rsidRPr="00112864">
        <w:rPr>
          <w:rFonts w:ascii="Trebuchet MS" w:hAnsi="Trebuchet MS"/>
          <w:b/>
          <w:bCs/>
        </w:rPr>
        <w:t>9</w:t>
      </w:r>
      <w:r w:rsidRPr="00112864">
        <w:rPr>
          <w:rFonts w:ascii="Trebuchet MS" w:hAnsi="Trebuchet MS"/>
          <w:b/>
          <w:bCs/>
          <w:vertAlign w:val="superscript"/>
        </w:rPr>
        <w:t>th</w:t>
      </w:r>
      <w:r w:rsidRPr="00112864">
        <w:rPr>
          <w:rFonts w:ascii="Trebuchet MS" w:hAnsi="Trebuchet MS"/>
          <w:b/>
          <w:bCs/>
        </w:rPr>
        <w:t xml:space="preserve"> September 2021</w:t>
      </w:r>
      <w:r w:rsidRPr="00816E74">
        <w:rPr>
          <w:rFonts w:ascii="Trebuchet MS" w:hAnsi="Trebuchet MS"/>
          <w:b/>
          <w:bCs/>
          <w:color w:val="FF0000"/>
        </w:rPr>
        <w:tab/>
      </w:r>
    </w:p>
    <w:p w:rsidR="00816E74" w:rsidRPr="00816E74" w:rsidRDefault="00816E74" w:rsidP="00816E74">
      <w:pPr>
        <w:rPr>
          <w:rFonts w:ascii="Trebuchet MS" w:hAnsi="Trebuchet MS"/>
          <w:b/>
          <w:bCs/>
          <w:color w:val="FF0000"/>
        </w:rPr>
      </w:pPr>
    </w:p>
    <w:p w:rsidR="00816E74" w:rsidRPr="00745C13" w:rsidRDefault="00816E74" w:rsidP="00816E74">
      <w:pPr>
        <w:rPr>
          <w:rFonts w:ascii="Trebuchet MS" w:hAnsi="Trebuchet MS"/>
          <w:b/>
          <w:bCs/>
        </w:rPr>
      </w:pPr>
      <w:r w:rsidRPr="00745C13">
        <w:rPr>
          <w:rFonts w:ascii="Trebuchet MS" w:hAnsi="Trebuchet MS"/>
          <w:b/>
          <w:bCs/>
        </w:rPr>
        <w:t>SITE DESCRIPTION</w:t>
      </w:r>
    </w:p>
    <w:p w:rsidR="00816E74" w:rsidRPr="00816E74" w:rsidRDefault="00816E74" w:rsidP="00816E74">
      <w:pPr>
        <w:jc w:val="both"/>
        <w:rPr>
          <w:rFonts w:ascii="Trebuchet MS" w:hAnsi="Trebuchet MS"/>
          <w:bCs/>
          <w:color w:val="FF0000"/>
        </w:rPr>
      </w:pPr>
      <w:r w:rsidRPr="00745C13">
        <w:rPr>
          <w:rFonts w:ascii="Trebuchet MS" w:hAnsi="Trebuchet MS"/>
          <w:bCs/>
        </w:rPr>
        <w:t xml:space="preserve">The application site is a two-story </w:t>
      </w:r>
      <w:r w:rsidR="00E45487" w:rsidRPr="00745C13">
        <w:rPr>
          <w:rFonts w:ascii="Trebuchet MS" w:hAnsi="Trebuchet MS"/>
          <w:bCs/>
        </w:rPr>
        <w:t>semidetached</w:t>
      </w:r>
      <w:r w:rsidR="00120D3F" w:rsidRPr="00745C13">
        <w:rPr>
          <w:rFonts w:ascii="Trebuchet MS" w:hAnsi="Trebuchet MS"/>
          <w:bCs/>
        </w:rPr>
        <w:t xml:space="preserve"> dwelling</w:t>
      </w:r>
      <w:r w:rsidRPr="00745C13">
        <w:rPr>
          <w:rFonts w:ascii="Trebuchet MS" w:hAnsi="Trebuchet MS"/>
          <w:bCs/>
        </w:rPr>
        <w:t xml:space="preserve"> house located in a predominantly residential area comprising a mixture of detached, semi-detached and terraced houses of varying designs and styles. The area is characterised by </w:t>
      </w:r>
      <w:r w:rsidR="00745C13" w:rsidRPr="00745C13">
        <w:rPr>
          <w:rFonts w:ascii="Trebuchet MS" w:hAnsi="Trebuchet MS"/>
          <w:bCs/>
        </w:rPr>
        <w:t xml:space="preserve">rear and side extensions of </w:t>
      </w:r>
      <w:r w:rsidR="009F5E5C" w:rsidRPr="00745C13">
        <w:rPr>
          <w:rFonts w:ascii="Trebuchet MS" w:hAnsi="Trebuchet MS"/>
          <w:bCs/>
        </w:rPr>
        <w:t>various types</w:t>
      </w:r>
      <w:r w:rsidRPr="00745C13">
        <w:rPr>
          <w:rFonts w:ascii="Trebuchet MS" w:hAnsi="Trebuchet MS"/>
          <w:bCs/>
        </w:rPr>
        <w:t xml:space="preserve"> and sizes. </w:t>
      </w:r>
      <w:r w:rsidRPr="00FA1FA4">
        <w:rPr>
          <w:rFonts w:ascii="Trebuchet MS" w:hAnsi="Trebuchet MS"/>
          <w:bCs/>
          <w:lang w:val="en-US"/>
        </w:rPr>
        <w:t xml:space="preserve">The property is not listed nor located within a conservation area however it </w:t>
      </w:r>
      <w:proofErr w:type="gramStart"/>
      <w:r w:rsidRPr="00FA1FA4">
        <w:rPr>
          <w:rFonts w:ascii="Trebuchet MS" w:hAnsi="Trebuchet MS"/>
          <w:bCs/>
          <w:lang w:val="en-US"/>
        </w:rPr>
        <w:t>is located in</w:t>
      </w:r>
      <w:proofErr w:type="gramEnd"/>
      <w:r w:rsidRPr="00FA1FA4">
        <w:rPr>
          <w:rFonts w:ascii="Trebuchet MS" w:hAnsi="Trebuchet MS"/>
          <w:bCs/>
          <w:lang w:val="en-US"/>
        </w:rPr>
        <w:t xml:space="preserve"> an Air Quality Management Area (AQMA).</w:t>
      </w:r>
    </w:p>
    <w:p w:rsidR="00C036F3" w:rsidRDefault="00C036F3" w:rsidP="00816E74">
      <w:pPr>
        <w:jc w:val="both"/>
        <w:rPr>
          <w:rFonts w:ascii="Trebuchet MS" w:hAnsi="Trebuchet MS"/>
          <w:b/>
          <w:bCs/>
        </w:rPr>
      </w:pPr>
    </w:p>
    <w:p w:rsidR="00816E74" w:rsidRPr="00FA1FA4" w:rsidRDefault="00816E74" w:rsidP="00816E74">
      <w:pPr>
        <w:jc w:val="both"/>
        <w:rPr>
          <w:rFonts w:ascii="Trebuchet MS" w:hAnsi="Trebuchet MS"/>
          <w:b/>
          <w:bCs/>
        </w:rPr>
      </w:pPr>
      <w:r w:rsidRPr="00FA1FA4">
        <w:rPr>
          <w:rFonts w:ascii="Trebuchet MS" w:hAnsi="Trebuchet MS"/>
          <w:b/>
          <w:bCs/>
        </w:rPr>
        <w:t>PROPOSED DEVELOPMENT</w:t>
      </w:r>
    </w:p>
    <w:p w:rsidR="00816E74" w:rsidRPr="00816E74" w:rsidRDefault="00816E74" w:rsidP="00816E74">
      <w:pPr>
        <w:jc w:val="both"/>
        <w:rPr>
          <w:rFonts w:ascii="Trebuchet MS" w:hAnsi="Trebuchet MS"/>
          <w:color w:val="FF0000"/>
          <w:lang w:val="en-US"/>
        </w:rPr>
      </w:pPr>
      <w:r w:rsidRPr="000F0152">
        <w:rPr>
          <w:rFonts w:ascii="Trebuchet MS" w:hAnsi="Trebuchet MS"/>
          <w:lang w:val="en-US"/>
        </w:rPr>
        <w:t xml:space="preserve">The proposed development </w:t>
      </w:r>
      <w:r w:rsidR="009F5E5C" w:rsidRPr="000F0152">
        <w:rPr>
          <w:rFonts w:ascii="Trebuchet MS" w:hAnsi="Trebuchet MS"/>
          <w:lang w:val="en-US"/>
        </w:rPr>
        <w:t xml:space="preserve">involves the demolition of the existing detached garage located to the side of the rear garden in order to allow for the construction of a </w:t>
      </w:r>
      <w:proofErr w:type="gramStart"/>
      <w:r w:rsidR="009F5E5C" w:rsidRPr="000F0152">
        <w:rPr>
          <w:rFonts w:ascii="Trebuchet MS" w:hAnsi="Trebuchet MS"/>
          <w:lang w:val="en-US"/>
        </w:rPr>
        <w:t>single story</w:t>
      </w:r>
      <w:proofErr w:type="gramEnd"/>
      <w:r w:rsidR="009F5E5C" w:rsidRPr="000F0152">
        <w:rPr>
          <w:rFonts w:ascii="Trebuchet MS" w:hAnsi="Trebuchet MS"/>
          <w:lang w:val="en-US"/>
        </w:rPr>
        <w:t xml:space="preserve"> rear extension. The proposed rear extension measures 3m deep from the existing rear wall</w:t>
      </w:r>
      <w:r w:rsidR="000F0152" w:rsidRPr="000F0152">
        <w:rPr>
          <w:rFonts w:ascii="Trebuchet MS" w:hAnsi="Trebuchet MS"/>
          <w:lang w:val="en-US"/>
        </w:rPr>
        <w:t xml:space="preserve">, </w:t>
      </w:r>
      <w:r w:rsidR="009F5E5C" w:rsidRPr="000F0152">
        <w:rPr>
          <w:rFonts w:ascii="Trebuchet MS" w:hAnsi="Trebuchet MS"/>
          <w:lang w:val="en-US"/>
        </w:rPr>
        <w:t>approximately 8.1m wide</w:t>
      </w:r>
      <w:r w:rsidR="000F0152" w:rsidRPr="000F0152">
        <w:rPr>
          <w:rFonts w:ascii="Trebuchet MS" w:hAnsi="Trebuchet MS"/>
          <w:lang w:val="en-US"/>
        </w:rPr>
        <w:t xml:space="preserve"> and a height of 2.8m up to eaves level with two roof lanterns each measuring a maximum height of approximately 0.8m. The extension would have a flat roof with </w:t>
      </w:r>
      <w:r w:rsidR="00E07CAA">
        <w:rPr>
          <w:rFonts w:ascii="Trebuchet MS" w:hAnsi="Trebuchet MS"/>
          <w:lang w:val="en-US"/>
        </w:rPr>
        <w:t xml:space="preserve">roof </w:t>
      </w:r>
      <w:r w:rsidR="000F0152" w:rsidRPr="000F0152">
        <w:rPr>
          <w:rFonts w:ascii="Trebuchet MS" w:hAnsi="Trebuchet MS"/>
          <w:lang w:val="en-US"/>
        </w:rPr>
        <w:t xml:space="preserve">lanterns and the overall height of the extension would be approximately 3.6m. </w:t>
      </w:r>
      <w:r w:rsidRPr="0044627A">
        <w:rPr>
          <w:rFonts w:ascii="Trebuchet MS" w:hAnsi="Trebuchet MS"/>
          <w:lang w:val="en-US"/>
        </w:rPr>
        <w:t xml:space="preserve">Exterior walls would </w:t>
      </w:r>
      <w:r w:rsidR="0044627A" w:rsidRPr="0044627A">
        <w:rPr>
          <w:rFonts w:ascii="Trebuchet MS" w:hAnsi="Trebuchet MS"/>
          <w:lang w:val="en-US"/>
        </w:rPr>
        <w:t xml:space="preserve">have a rendered finish </w:t>
      </w:r>
      <w:r w:rsidRPr="0044627A">
        <w:rPr>
          <w:rFonts w:ascii="Trebuchet MS" w:hAnsi="Trebuchet MS"/>
          <w:lang w:val="en-US"/>
        </w:rPr>
        <w:t xml:space="preserve">to match the existing house. Window and door finishing materials would match those on the main house </w:t>
      </w:r>
      <w:r w:rsidR="0044627A" w:rsidRPr="0044627A">
        <w:rPr>
          <w:rFonts w:ascii="Trebuchet MS" w:hAnsi="Trebuchet MS"/>
          <w:lang w:val="en-US"/>
        </w:rPr>
        <w:t>and</w:t>
      </w:r>
      <w:r w:rsidRPr="0044627A">
        <w:rPr>
          <w:rFonts w:ascii="Trebuchet MS" w:hAnsi="Trebuchet MS"/>
          <w:lang w:val="en-US"/>
        </w:rPr>
        <w:t xml:space="preserve"> the design would complement the original house. The extension </w:t>
      </w:r>
      <w:r w:rsidR="0044627A" w:rsidRPr="0044627A">
        <w:rPr>
          <w:rFonts w:ascii="Trebuchet MS" w:hAnsi="Trebuchet MS"/>
          <w:lang w:val="en-US"/>
        </w:rPr>
        <w:t xml:space="preserve">would result in </w:t>
      </w:r>
      <w:r w:rsidRPr="0044627A">
        <w:rPr>
          <w:rFonts w:ascii="Trebuchet MS" w:hAnsi="Trebuchet MS"/>
          <w:lang w:val="en-US"/>
        </w:rPr>
        <w:t xml:space="preserve">additional space for </w:t>
      </w:r>
      <w:r w:rsidR="0044627A" w:rsidRPr="0044627A">
        <w:rPr>
          <w:rFonts w:ascii="Trebuchet MS" w:hAnsi="Trebuchet MS"/>
          <w:lang w:val="en-US"/>
        </w:rPr>
        <w:t xml:space="preserve">the kitchen and </w:t>
      </w:r>
      <w:r w:rsidRPr="0044627A">
        <w:rPr>
          <w:rFonts w:ascii="Trebuchet MS" w:hAnsi="Trebuchet MS"/>
          <w:lang w:val="en-US"/>
        </w:rPr>
        <w:t>dining room</w:t>
      </w:r>
      <w:r w:rsidR="0044627A" w:rsidRPr="0044627A">
        <w:rPr>
          <w:rFonts w:ascii="Trebuchet MS" w:hAnsi="Trebuchet MS"/>
          <w:lang w:val="en-US"/>
        </w:rPr>
        <w:t xml:space="preserve">s in order to create an open plan kitchen and dining </w:t>
      </w:r>
      <w:r w:rsidR="00E07CAA" w:rsidRPr="0044627A">
        <w:rPr>
          <w:rFonts w:ascii="Trebuchet MS" w:hAnsi="Trebuchet MS"/>
          <w:lang w:val="en-US"/>
        </w:rPr>
        <w:t>area.</w:t>
      </w:r>
      <w:r w:rsidRPr="0044627A">
        <w:rPr>
          <w:rFonts w:ascii="Trebuchet MS" w:hAnsi="Trebuchet MS"/>
          <w:lang w:val="en-US"/>
        </w:rPr>
        <w:t xml:space="preserve"> </w:t>
      </w:r>
    </w:p>
    <w:p w:rsidR="00816E74" w:rsidRPr="003D598B" w:rsidRDefault="00816E74" w:rsidP="00816E74">
      <w:pPr>
        <w:rPr>
          <w:rFonts w:ascii="Trebuchet MS" w:hAnsi="Trebuchet MS"/>
        </w:rPr>
      </w:pPr>
      <w:r w:rsidRPr="003D598B">
        <w:rPr>
          <w:rFonts w:ascii="Trebuchet MS" w:hAnsi="Trebuchet MS"/>
        </w:rPr>
        <w:t>Plans considered;</w:t>
      </w:r>
    </w:p>
    <w:p w:rsidR="002E4FB5" w:rsidRPr="00FA1FA4" w:rsidRDefault="002E4FB5" w:rsidP="002E4FB5">
      <w:pPr>
        <w:rPr>
          <w:rFonts w:ascii="Trebuchet MS" w:hAnsi="Trebuchet MS"/>
        </w:rPr>
      </w:pPr>
      <w:r w:rsidRPr="00FA1FA4">
        <w:rPr>
          <w:rFonts w:ascii="Trebuchet MS" w:hAnsi="Trebuchet MS"/>
        </w:rPr>
        <w:t>Drawing No: TN10</w:t>
      </w:r>
      <w:r>
        <w:rPr>
          <w:rFonts w:ascii="Trebuchet MS" w:hAnsi="Trebuchet MS"/>
        </w:rPr>
        <w:t xml:space="preserve"> </w:t>
      </w:r>
      <w:r w:rsidRPr="00FA1FA4">
        <w:rPr>
          <w:rFonts w:ascii="Trebuchet MS" w:hAnsi="Trebuchet MS"/>
        </w:rPr>
        <w:t>- Site/Block Plan</w:t>
      </w:r>
    </w:p>
    <w:p w:rsidR="00816E74" w:rsidRPr="003D598B" w:rsidRDefault="00816E74" w:rsidP="00816E74">
      <w:pPr>
        <w:rPr>
          <w:rFonts w:ascii="Trebuchet MS" w:hAnsi="Trebuchet MS"/>
        </w:rPr>
      </w:pPr>
      <w:r w:rsidRPr="003D598B">
        <w:rPr>
          <w:rFonts w:ascii="Trebuchet MS" w:hAnsi="Trebuchet MS"/>
        </w:rPr>
        <w:t xml:space="preserve">Drawing No: </w:t>
      </w:r>
      <w:r w:rsidR="003D598B" w:rsidRPr="003D598B">
        <w:rPr>
          <w:rFonts w:ascii="Trebuchet MS" w:hAnsi="Trebuchet MS"/>
        </w:rPr>
        <w:t>TN11</w:t>
      </w:r>
      <w:r w:rsidR="002E4FB5">
        <w:rPr>
          <w:rFonts w:ascii="Trebuchet MS" w:hAnsi="Trebuchet MS"/>
        </w:rPr>
        <w:t xml:space="preserve"> </w:t>
      </w:r>
      <w:r w:rsidRPr="003D598B">
        <w:rPr>
          <w:rFonts w:ascii="Trebuchet MS" w:hAnsi="Trebuchet MS"/>
        </w:rPr>
        <w:t>-</w:t>
      </w:r>
      <w:r w:rsidR="003D598B" w:rsidRPr="003D598B">
        <w:rPr>
          <w:rFonts w:ascii="Trebuchet MS" w:hAnsi="Trebuchet MS"/>
        </w:rPr>
        <w:t xml:space="preserve"> Existing</w:t>
      </w:r>
      <w:r w:rsidRPr="003D598B">
        <w:rPr>
          <w:rFonts w:ascii="Trebuchet MS" w:hAnsi="Trebuchet MS"/>
        </w:rPr>
        <w:t xml:space="preserve"> Ground Floor Plan</w:t>
      </w:r>
    </w:p>
    <w:p w:rsidR="00816E74" w:rsidRPr="003D598B" w:rsidRDefault="00816E74" w:rsidP="00816E74">
      <w:pPr>
        <w:rPr>
          <w:rFonts w:ascii="Trebuchet MS" w:hAnsi="Trebuchet MS"/>
        </w:rPr>
      </w:pPr>
      <w:r w:rsidRPr="003D598B">
        <w:rPr>
          <w:rFonts w:ascii="Trebuchet MS" w:hAnsi="Trebuchet MS"/>
        </w:rPr>
        <w:t xml:space="preserve">Drawing No: </w:t>
      </w:r>
      <w:r w:rsidR="003D598B" w:rsidRPr="003D598B">
        <w:rPr>
          <w:rFonts w:ascii="Trebuchet MS" w:hAnsi="Trebuchet MS"/>
        </w:rPr>
        <w:t>TN12</w:t>
      </w:r>
      <w:r w:rsidR="002E4FB5">
        <w:rPr>
          <w:rFonts w:ascii="Trebuchet MS" w:hAnsi="Trebuchet MS"/>
        </w:rPr>
        <w:t xml:space="preserve"> </w:t>
      </w:r>
      <w:r w:rsidRPr="003D598B">
        <w:rPr>
          <w:rFonts w:ascii="Trebuchet MS" w:hAnsi="Trebuchet MS"/>
        </w:rPr>
        <w:t>-</w:t>
      </w:r>
      <w:r w:rsidR="003D598B" w:rsidRPr="003D598B">
        <w:rPr>
          <w:rFonts w:ascii="Trebuchet MS" w:hAnsi="Trebuchet MS"/>
        </w:rPr>
        <w:t xml:space="preserve"> Existing </w:t>
      </w:r>
      <w:r w:rsidRPr="003D598B">
        <w:rPr>
          <w:rFonts w:ascii="Trebuchet MS" w:hAnsi="Trebuchet MS"/>
        </w:rPr>
        <w:t>Elevations</w:t>
      </w:r>
    </w:p>
    <w:p w:rsidR="002E4FB5" w:rsidRDefault="002E4FB5" w:rsidP="002E4FB5">
      <w:pPr>
        <w:rPr>
          <w:rFonts w:ascii="Trebuchet MS" w:hAnsi="Trebuchet MS"/>
        </w:rPr>
      </w:pPr>
      <w:r w:rsidRPr="002E4FB5">
        <w:rPr>
          <w:rFonts w:ascii="Trebuchet MS" w:hAnsi="Trebuchet MS"/>
        </w:rPr>
        <w:t>Drawing No: TN13 - Proposed Ground Floor Plan</w:t>
      </w:r>
    </w:p>
    <w:p w:rsidR="002E4FB5" w:rsidRPr="002E4FB5" w:rsidRDefault="002E4FB5" w:rsidP="002E4FB5">
      <w:pPr>
        <w:rPr>
          <w:rFonts w:ascii="Trebuchet MS" w:hAnsi="Trebuchet MS"/>
        </w:rPr>
      </w:pPr>
      <w:r w:rsidRPr="002E4FB5">
        <w:rPr>
          <w:rFonts w:ascii="Trebuchet MS" w:hAnsi="Trebuchet MS"/>
        </w:rPr>
        <w:t>Drawing No: TN1</w:t>
      </w:r>
      <w:r>
        <w:rPr>
          <w:rFonts w:ascii="Trebuchet MS" w:hAnsi="Trebuchet MS"/>
        </w:rPr>
        <w:t>4</w:t>
      </w:r>
      <w:r w:rsidRPr="002E4FB5">
        <w:rPr>
          <w:rFonts w:ascii="Trebuchet MS" w:hAnsi="Trebuchet MS"/>
        </w:rPr>
        <w:t xml:space="preserve"> - Proposed </w:t>
      </w:r>
      <w:r>
        <w:rPr>
          <w:rFonts w:ascii="Trebuchet MS" w:hAnsi="Trebuchet MS"/>
        </w:rPr>
        <w:t>Elevations</w:t>
      </w:r>
    </w:p>
    <w:p w:rsidR="00816E74" w:rsidRPr="00FA176A" w:rsidRDefault="00816E74" w:rsidP="00816E74">
      <w:pPr>
        <w:rPr>
          <w:rFonts w:ascii="Trebuchet MS" w:hAnsi="Trebuchet MS"/>
        </w:rPr>
      </w:pPr>
      <w:r w:rsidRPr="00FA176A">
        <w:rPr>
          <w:rFonts w:ascii="Trebuchet MS" w:hAnsi="Trebuchet MS"/>
        </w:rPr>
        <w:t xml:space="preserve">Drawing No: </w:t>
      </w:r>
      <w:r w:rsidR="00FA176A" w:rsidRPr="00FA176A">
        <w:rPr>
          <w:rFonts w:ascii="Trebuchet MS" w:hAnsi="Trebuchet MS"/>
        </w:rPr>
        <w:t xml:space="preserve">00618605-89B0DC - </w:t>
      </w:r>
      <w:r w:rsidRPr="00FA176A">
        <w:rPr>
          <w:rFonts w:ascii="Trebuchet MS" w:hAnsi="Trebuchet MS"/>
        </w:rPr>
        <w:t>Location Plan</w:t>
      </w:r>
    </w:p>
    <w:p w:rsidR="00816E74" w:rsidRPr="00112864" w:rsidRDefault="00816E74" w:rsidP="00816E74">
      <w:pPr>
        <w:rPr>
          <w:rFonts w:ascii="Trebuchet MS" w:hAnsi="Trebuchet MS"/>
        </w:rPr>
      </w:pPr>
      <w:r w:rsidRPr="00112864">
        <w:rPr>
          <w:rFonts w:ascii="Trebuchet MS" w:hAnsi="Trebuchet MS"/>
        </w:rPr>
        <w:t>As received on 2</w:t>
      </w:r>
      <w:r w:rsidR="00112864" w:rsidRPr="00112864">
        <w:rPr>
          <w:rFonts w:ascii="Trebuchet MS" w:hAnsi="Trebuchet MS"/>
        </w:rPr>
        <w:t>5</w:t>
      </w:r>
      <w:r w:rsidRPr="00112864">
        <w:rPr>
          <w:rFonts w:ascii="Trebuchet MS" w:hAnsi="Trebuchet MS"/>
          <w:vertAlign w:val="superscript"/>
        </w:rPr>
        <w:t>th</w:t>
      </w:r>
      <w:r w:rsidRPr="00112864">
        <w:rPr>
          <w:rFonts w:ascii="Trebuchet MS" w:hAnsi="Trebuchet MS"/>
        </w:rPr>
        <w:t xml:space="preserve"> July 2021</w:t>
      </w:r>
    </w:p>
    <w:p w:rsidR="00816E74" w:rsidRPr="00816E74" w:rsidRDefault="00816E74" w:rsidP="00816E74">
      <w:pPr>
        <w:rPr>
          <w:rFonts w:ascii="Trebuchet MS" w:hAnsi="Trebuchet MS"/>
          <w:color w:val="FF0000"/>
        </w:rPr>
      </w:pPr>
    </w:p>
    <w:p w:rsidR="00816E74" w:rsidRPr="00E45487" w:rsidRDefault="00816E74" w:rsidP="00816E74">
      <w:pPr>
        <w:rPr>
          <w:rFonts w:ascii="Trebuchet MS" w:hAnsi="Trebuchet MS"/>
          <w:b/>
          <w:bCs/>
        </w:rPr>
      </w:pPr>
      <w:r w:rsidRPr="00E45487">
        <w:rPr>
          <w:rFonts w:ascii="Trebuchet MS" w:hAnsi="Trebuchet MS"/>
          <w:b/>
          <w:bCs/>
        </w:rPr>
        <w:t>RELEVANT PLANNING HISTORY</w:t>
      </w:r>
    </w:p>
    <w:tbl>
      <w:tblPr>
        <w:tblStyle w:val="TableGrid"/>
        <w:tblW w:w="0" w:type="auto"/>
        <w:tblLook w:val="04A0" w:firstRow="1" w:lastRow="0" w:firstColumn="1" w:lastColumn="0" w:noHBand="0" w:noVBand="1"/>
      </w:tblPr>
      <w:tblGrid>
        <w:gridCol w:w="1870"/>
        <w:gridCol w:w="4079"/>
        <w:gridCol w:w="1417"/>
        <w:gridCol w:w="1276"/>
      </w:tblGrid>
      <w:tr w:rsidR="00E45487" w:rsidRPr="00E45487" w:rsidTr="006E193F">
        <w:tc>
          <w:tcPr>
            <w:tcW w:w="1870" w:type="dxa"/>
          </w:tcPr>
          <w:p w:rsidR="00816E74" w:rsidRPr="00E45487" w:rsidRDefault="00816E74" w:rsidP="006E193F">
            <w:pPr>
              <w:rPr>
                <w:rFonts w:ascii="Trebuchet MS" w:hAnsi="Trebuchet MS"/>
                <w:b/>
                <w:bCs/>
              </w:rPr>
            </w:pPr>
            <w:r w:rsidRPr="00E45487">
              <w:rPr>
                <w:rFonts w:ascii="Trebuchet MS" w:hAnsi="Trebuchet MS"/>
                <w:b/>
                <w:bCs/>
              </w:rPr>
              <w:t>Application No.</w:t>
            </w:r>
          </w:p>
        </w:tc>
        <w:tc>
          <w:tcPr>
            <w:tcW w:w="4079" w:type="dxa"/>
          </w:tcPr>
          <w:p w:rsidR="00816E74" w:rsidRPr="00E45487" w:rsidRDefault="00816E74" w:rsidP="006E193F">
            <w:pPr>
              <w:rPr>
                <w:rFonts w:ascii="Trebuchet MS" w:hAnsi="Trebuchet MS"/>
                <w:b/>
                <w:bCs/>
              </w:rPr>
            </w:pPr>
            <w:r w:rsidRPr="00E45487">
              <w:rPr>
                <w:rFonts w:ascii="Trebuchet MS" w:hAnsi="Trebuchet MS"/>
                <w:b/>
                <w:bCs/>
              </w:rPr>
              <w:t>Description</w:t>
            </w:r>
          </w:p>
        </w:tc>
        <w:tc>
          <w:tcPr>
            <w:tcW w:w="1417" w:type="dxa"/>
          </w:tcPr>
          <w:p w:rsidR="00816E74" w:rsidRPr="00E45487" w:rsidRDefault="00816E74" w:rsidP="006E193F">
            <w:pPr>
              <w:rPr>
                <w:rFonts w:ascii="Trebuchet MS" w:hAnsi="Trebuchet MS"/>
                <w:b/>
                <w:bCs/>
              </w:rPr>
            </w:pPr>
            <w:r w:rsidRPr="00E45487">
              <w:rPr>
                <w:rFonts w:ascii="Trebuchet MS" w:hAnsi="Trebuchet MS"/>
                <w:b/>
                <w:bCs/>
              </w:rPr>
              <w:t>Decision</w:t>
            </w:r>
          </w:p>
        </w:tc>
        <w:tc>
          <w:tcPr>
            <w:tcW w:w="1276" w:type="dxa"/>
          </w:tcPr>
          <w:p w:rsidR="00816E74" w:rsidRPr="00E45487" w:rsidRDefault="00816E74" w:rsidP="006E193F">
            <w:pPr>
              <w:rPr>
                <w:rFonts w:ascii="Trebuchet MS" w:hAnsi="Trebuchet MS"/>
                <w:b/>
                <w:bCs/>
              </w:rPr>
            </w:pPr>
            <w:r w:rsidRPr="00E45487">
              <w:rPr>
                <w:rFonts w:ascii="Trebuchet MS" w:hAnsi="Trebuchet MS"/>
                <w:b/>
                <w:bCs/>
              </w:rPr>
              <w:t>Date</w:t>
            </w:r>
          </w:p>
        </w:tc>
      </w:tr>
      <w:tr w:rsidR="00E45487" w:rsidRPr="00E45487" w:rsidTr="006E193F">
        <w:tc>
          <w:tcPr>
            <w:tcW w:w="1870" w:type="dxa"/>
          </w:tcPr>
          <w:p w:rsidR="00816E74" w:rsidRPr="00E45487" w:rsidRDefault="00816E74" w:rsidP="006E193F">
            <w:pPr>
              <w:rPr>
                <w:rFonts w:ascii="Trebuchet MS" w:hAnsi="Trebuchet MS"/>
                <w:bCs/>
                <w:lang w:val="en-US"/>
              </w:rPr>
            </w:pPr>
            <w:r w:rsidRPr="00E45487">
              <w:rPr>
                <w:rFonts w:ascii="Trebuchet MS" w:hAnsi="Trebuchet MS"/>
                <w:bCs/>
                <w:lang w:val="en-US"/>
              </w:rPr>
              <w:t>21</w:t>
            </w:r>
            <w:r w:rsidR="00E45487" w:rsidRPr="00E45487">
              <w:rPr>
                <w:rFonts w:ascii="Trebuchet MS" w:hAnsi="Trebuchet MS"/>
                <w:bCs/>
                <w:lang w:val="en-US"/>
              </w:rPr>
              <w:t>0740</w:t>
            </w:r>
          </w:p>
        </w:tc>
        <w:tc>
          <w:tcPr>
            <w:tcW w:w="4079" w:type="dxa"/>
          </w:tcPr>
          <w:p w:rsidR="00816E74" w:rsidRPr="00E45487" w:rsidRDefault="00E45487" w:rsidP="006E193F">
            <w:pPr>
              <w:rPr>
                <w:rFonts w:ascii="Trebuchet MS" w:hAnsi="Trebuchet MS"/>
                <w:bCs/>
              </w:rPr>
            </w:pPr>
            <w:r w:rsidRPr="00E45487">
              <w:rPr>
                <w:rFonts w:ascii="Trebuchet MS" w:hAnsi="Trebuchet MS"/>
                <w:bCs/>
              </w:rPr>
              <w:t>Certificate of lawfulness for Proposed Rear Extension.</w:t>
            </w:r>
          </w:p>
        </w:tc>
        <w:tc>
          <w:tcPr>
            <w:tcW w:w="1417" w:type="dxa"/>
          </w:tcPr>
          <w:p w:rsidR="00816E74" w:rsidRPr="00E45487" w:rsidRDefault="00816E74" w:rsidP="006E193F">
            <w:pPr>
              <w:rPr>
                <w:rFonts w:ascii="Trebuchet MS" w:hAnsi="Trebuchet MS"/>
                <w:bCs/>
              </w:rPr>
            </w:pPr>
            <w:r w:rsidRPr="00E45487">
              <w:rPr>
                <w:rFonts w:ascii="Trebuchet MS" w:hAnsi="Trebuchet MS"/>
                <w:bCs/>
              </w:rPr>
              <w:t>Withdrawn</w:t>
            </w:r>
          </w:p>
        </w:tc>
        <w:tc>
          <w:tcPr>
            <w:tcW w:w="1276" w:type="dxa"/>
          </w:tcPr>
          <w:p w:rsidR="00816E74" w:rsidRPr="00E45487" w:rsidRDefault="00E45487" w:rsidP="006E193F">
            <w:pPr>
              <w:rPr>
                <w:rFonts w:ascii="Trebuchet MS" w:hAnsi="Trebuchet MS"/>
                <w:bCs/>
              </w:rPr>
            </w:pPr>
            <w:r w:rsidRPr="00E45487">
              <w:rPr>
                <w:rFonts w:ascii="Trebuchet MS" w:hAnsi="Trebuchet MS"/>
                <w:bCs/>
              </w:rPr>
              <w:t>02</w:t>
            </w:r>
            <w:r w:rsidR="00816E74" w:rsidRPr="00E45487">
              <w:rPr>
                <w:rFonts w:ascii="Trebuchet MS" w:hAnsi="Trebuchet MS"/>
                <w:bCs/>
              </w:rPr>
              <w:t>/0</w:t>
            </w:r>
            <w:r w:rsidRPr="00E45487">
              <w:rPr>
                <w:rFonts w:ascii="Trebuchet MS" w:hAnsi="Trebuchet MS"/>
                <w:bCs/>
              </w:rPr>
              <w:t>8</w:t>
            </w:r>
            <w:r w:rsidR="00816E74" w:rsidRPr="00E45487">
              <w:rPr>
                <w:rFonts w:ascii="Trebuchet MS" w:hAnsi="Trebuchet MS"/>
                <w:bCs/>
              </w:rPr>
              <w:t>/21</w:t>
            </w:r>
          </w:p>
        </w:tc>
      </w:tr>
    </w:tbl>
    <w:p w:rsidR="00816E74" w:rsidRPr="00816E74" w:rsidRDefault="00816E74" w:rsidP="00816E74">
      <w:pPr>
        <w:rPr>
          <w:rFonts w:ascii="Trebuchet MS" w:hAnsi="Trebuchet MS"/>
          <w:b/>
          <w:bCs/>
          <w:color w:val="FF0000"/>
        </w:rPr>
      </w:pPr>
    </w:p>
    <w:p w:rsidR="00816E74" w:rsidRPr="00816E74" w:rsidRDefault="00816E74" w:rsidP="00816E74">
      <w:pPr>
        <w:spacing w:after="0"/>
        <w:rPr>
          <w:rFonts w:ascii="Trebuchet MS" w:hAnsi="Trebuchet MS"/>
          <w:bCs/>
          <w:color w:val="FF0000"/>
        </w:rPr>
      </w:pPr>
    </w:p>
    <w:p w:rsidR="00816E74" w:rsidRPr="00FA1FA4" w:rsidRDefault="00816E74" w:rsidP="00816E74">
      <w:pPr>
        <w:rPr>
          <w:rFonts w:ascii="Trebuchet MS" w:hAnsi="Trebuchet MS"/>
          <w:b/>
          <w:bCs/>
        </w:rPr>
      </w:pPr>
      <w:r w:rsidRPr="00FA1FA4">
        <w:rPr>
          <w:rFonts w:ascii="Trebuchet MS" w:hAnsi="Trebuchet MS"/>
          <w:b/>
          <w:bCs/>
        </w:rPr>
        <w:t>External Consultation</w:t>
      </w:r>
    </w:p>
    <w:p w:rsidR="00816E74" w:rsidRPr="00FA1FA4" w:rsidRDefault="00FA1FA4" w:rsidP="00816E74">
      <w:pPr>
        <w:rPr>
          <w:rFonts w:ascii="Trebuchet MS" w:hAnsi="Trebuchet MS"/>
        </w:rPr>
      </w:pPr>
      <w:r w:rsidRPr="00FA1FA4">
        <w:rPr>
          <w:rFonts w:ascii="Trebuchet MS" w:hAnsi="Trebuchet MS"/>
        </w:rPr>
        <w:t>A site notice was sent to the agent on</w:t>
      </w:r>
      <w:r w:rsidR="00816E74" w:rsidRPr="00FA1FA4">
        <w:rPr>
          <w:rFonts w:ascii="Trebuchet MS" w:hAnsi="Trebuchet MS"/>
        </w:rPr>
        <w:t xml:space="preserve"> 3</w:t>
      </w:r>
      <w:r w:rsidRPr="00FA1FA4">
        <w:rPr>
          <w:rFonts w:ascii="Trebuchet MS" w:hAnsi="Trebuchet MS"/>
        </w:rPr>
        <w:t>0</w:t>
      </w:r>
      <w:r w:rsidRPr="00FA1FA4">
        <w:rPr>
          <w:rFonts w:ascii="Trebuchet MS" w:hAnsi="Trebuchet MS"/>
          <w:vertAlign w:val="superscript"/>
        </w:rPr>
        <w:t>th</w:t>
      </w:r>
      <w:r w:rsidRPr="00FA1FA4">
        <w:rPr>
          <w:rFonts w:ascii="Trebuchet MS" w:hAnsi="Trebuchet MS"/>
        </w:rPr>
        <w:t xml:space="preserve"> </w:t>
      </w:r>
      <w:r w:rsidR="00816E74" w:rsidRPr="00FA1FA4">
        <w:rPr>
          <w:rFonts w:ascii="Trebuchet MS" w:hAnsi="Trebuchet MS"/>
        </w:rPr>
        <w:t xml:space="preserve">July 2021 </w:t>
      </w:r>
      <w:r w:rsidRPr="00FA1FA4">
        <w:rPr>
          <w:rFonts w:ascii="Trebuchet MS" w:hAnsi="Trebuchet MS"/>
        </w:rPr>
        <w:t>and o</w:t>
      </w:r>
      <w:r w:rsidR="00816E74" w:rsidRPr="00FA1FA4">
        <w:rPr>
          <w:rFonts w:ascii="Trebuchet MS" w:hAnsi="Trebuchet MS"/>
        </w:rPr>
        <w:t>wners and occupiers at the following addresses were consulted by letter:</w:t>
      </w:r>
    </w:p>
    <w:p w:rsidR="00FA176A" w:rsidRPr="00FA176A" w:rsidRDefault="00FA176A" w:rsidP="00FA176A">
      <w:pPr>
        <w:rPr>
          <w:rFonts w:ascii="Trebuchet MS" w:hAnsi="Trebuchet MS"/>
        </w:rPr>
      </w:pPr>
      <w:r w:rsidRPr="00FA176A">
        <w:rPr>
          <w:rFonts w:ascii="Trebuchet MS" w:hAnsi="Trebuchet MS"/>
        </w:rPr>
        <w:t xml:space="preserve">25 </w:t>
      </w:r>
      <w:proofErr w:type="spellStart"/>
      <w:r w:rsidRPr="00FA176A">
        <w:rPr>
          <w:rFonts w:ascii="Trebuchet MS" w:hAnsi="Trebuchet MS"/>
        </w:rPr>
        <w:t>Maytree</w:t>
      </w:r>
      <w:proofErr w:type="spellEnd"/>
      <w:r w:rsidRPr="00FA176A">
        <w:rPr>
          <w:rFonts w:ascii="Trebuchet MS" w:hAnsi="Trebuchet MS"/>
        </w:rPr>
        <w:t xml:space="preserve"> Walk, Caversham, Reading, RG4 6LZ</w:t>
      </w:r>
    </w:p>
    <w:p w:rsidR="00FA176A" w:rsidRDefault="00FA176A" w:rsidP="00FA176A">
      <w:pPr>
        <w:rPr>
          <w:rFonts w:ascii="Trebuchet MS" w:hAnsi="Trebuchet MS"/>
        </w:rPr>
      </w:pPr>
      <w:r w:rsidRPr="00FA176A">
        <w:rPr>
          <w:rFonts w:ascii="Trebuchet MS" w:hAnsi="Trebuchet MS"/>
        </w:rPr>
        <w:t xml:space="preserve">23 </w:t>
      </w:r>
      <w:proofErr w:type="spellStart"/>
      <w:r w:rsidRPr="00FA176A">
        <w:rPr>
          <w:rFonts w:ascii="Trebuchet MS" w:hAnsi="Trebuchet MS"/>
        </w:rPr>
        <w:t>Maytree</w:t>
      </w:r>
      <w:proofErr w:type="spellEnd"/>
      <w:r w:rsidRPr="00FA176A">
        <w:rPr>
          <w:rFonts w:ascii="Trebuchet MS" w:hAnsi="Trebuchet MS"/>
        </w:rPr>
        <w:t xml:space="preserve"> Walk, Caversham, Reading, RG4 6LZ</w:t>
      </w:r>
    </w:p>
    <w:p w:rsidR="00FA176A" w:rsidRPr="00FA176A" w:rsidRDefault="00FA176A" w:rsidP="00FA176A">
      <w:pPr>
        <w:rPr>
          <w:rFonts w:ascii="Trebuchet MS" w:hAnsi="Trebuchet MS"/>
        </w:rPr>
      </w:pPr>
      <w:r w:rsidRPr="00FA176A">
        <w:rPr>
          <w:rFonts w:ascii="Trebuchet MS" w:hAnsi="Trebuchet MS"/>
        </w:rPr>
        <w:t>292 Henley Road</w:t>
      </w:r>
      <w:r>
        <w:rPr>
          <w:rFonts w:ascii="Trebuchet MS" w:hAnsi="Trebuchet MS"/>
        </w:rPr>
        <w:t xml:space="preserve">, </w:t>
      </w:r>
      <w:r w:rsidRPr="00FA176A">
        <w:rPr>
          <w:rFonts w:ascii="Trebuchet MS" w:hAnsi="Trebuchet MS"/>
        </w:rPr>
        <w:t>Caversham</w:t>
      </w:r>
      <w:r>
        <w:rPr>
          <w:rFonts w:ascii="Trebuchet MS" w:hAnsi="Trebuchet MS"/>
        </w:rPr>
        <w:t xml:space="preserve">, </w:t>
      </w:r>
      <w:r w:rsidRPr="00FA176A">
        <w:rPr>
          <w:rFonts w:ascii="Trebuchet MS" w:hAnsi="Trebuchet MS"/>
        </w:rPr>
        <w:t>Reading</w:t>
      </w:r>
      <w:r>
        <w:rPr>
          <w:rFonts w:ascii="Trebuchet MS" w:hAnsi="Trebuchet MS"/>
        </w:rPr>
        <w:t xml:space="preserve">, </w:t>
      </w:r>
      <w:r w:rsidRPr="00FA176A">
        <w:rPr>
          <w:rFonts w:ascii="Trebuchet MS" w:hAnsi="Trebuchet MS"/>
        </w:rPr>
        <w:t>RG4 6LS</w:t>
      </w:r>
    </w:p>
    <w:p w:rsidR="00FA176A" w:rsidRPr="00FA1FA4" w:rsidRDefault="00FA176A" w:rsidP="00FA176A">
      <w:pPr>
        <w:rPr>
          <w:rFonts w:ascii="Trebuchet MS" w:hAnsi="Trebuchet MS"/>
        </w:rPr>
      </w:pPr>
      <w:r w:rsidRPr="00FA176A">
        <w:rPr>
          <w:rFonts w:ascii="Trebuchet MS" w:hAnsi="Trebuchet MS"/>
        </w:rPr>
        <w:t>296 Henley Road</w:t>
      </w:r>
      <w:r w:rsidR="00FA1FA4" w:rsidRPr="00FA1FA4">
        <w:rPr>
          <w:rFonts w:ascii="Trebuchet MS" w:hAnsi="Trebuchet MS"/>
        </w:rPr>
        <w:t xml:space="preserve">, </w:t>
      </w:r>
      <w:r w:rsidRPr="00FA176A">
        <w:rPr>
          <w:rFonts w:ascii="Trebuchet MS" w:hAnsi="Trebuchet MS"/>
        </w:rPr>
        <w:t>Caversham</w:t>
      </w:r>
      <w:r w:rsidR="00FA1FA4" w:rsidRPr="00FA1FA4">
        <w:rPr>
          <w:rFonts w:ascii="Trebuchet MS" w:hAnsi="Trebuchet MS"/>
        </w:rPr>
        <w:t xml:space="preserve">, </w:t>
      </w:r>
      <w:r w:rsidRPr="00FA176A">
        <w:rPr>
          <w:rFonts w:ascii="Trebuchet MS" w:hAnsi="Trebuchet MS"/>
        </w:rPr>
        <w:t xml:space="preserve">Reading, </w:t>
      </w:r>
      <w:r w:rsidRPr="00FA1FA4">
        <w:rPr>
          <w:rFonts w:ascii="Trebuchet MS" w:hAnsi="Trebuchet MS"/>
        </w:rPr>
        <w:t>RG4 6LS</w:t>
      </w:r>
    </w:p>
    <w:p w:rsidR="00816E74" w:rsidRPr="00FA1FA4" w:rsidRDefault="00816E74" w:rsidP="00FA176A">
      <w:pPr>
        <w:rPr>
          <w:rFonts w:ascii="Trebuchet MS" w:hAnsi="Trebuchet MS"/>
          <w:b/>
          <w:bCs/>
        </w:rPr>
      </w:pPr>
      <w:r w:rsidRPr="00FA1FA4">
        <w:rPr>
          <w:rFonts w:ascii="Trebuchet MS" w:hAnsi="Trebuchet MS"/>
        </w:rPr>
        <w:t>No letters of representation were received</w:t>
      </w:r>
    </w:p>
    <w:p w:rsidR="00816E74" w:rsidRPr="00816E74" w:rsidRDefault="00816E74" w:rsidP="00816E74">
      <w:pPr>
        <w:rPr>
          <w:rFonts w:ascii="Trebuchet MS" w:hAnsi="Trebuchet MS"/>
          <w:b/>
          <w:bCs/>
          <w:color w:val="FF0000"/>
        </w:rPr>
      </w:pPr>
    </w:p>
    <w:p w:rsidR="00816E74" w:rsidRPr="00112864" w:rsidRDefault="00816E74" w:rsidP="00816E74">
      <w:pPr>
        <w:rPr>
          <w:rFonts w:ascii="Trebuchet MS" w:hAnsi="Trebuchet MS"/>
          <w:b/>
          <w:bCs/>
        </w:rPr>
      </w:pPr>
      <w:r w:rsidRPr="00112864">
        <w:rPr>
          <w:rFonts w:ascii="Trebuchet MS" w:hAnsi="Trebuchet MS"/>
          <w:b/>
          <w:bCs/>
        </w:rPr>
        <w:t>Equality Act 2010:</w:t>
      </w:r>
    </w:p>
    <w:p w:rsidR="00816E74" w:rsidRPr="00112864" w:rsidRDefault="00816E74" w:rsidP="00816E74">
      <w:pPr>
        <w:jc w:val="both"/>
        <w:rPr>
          <w:rFonts w:ascii="Trebuchet MS" w:hAnsi="Trebuchet MS"/>
          <w:bCs/>
        </w:rPr>
      </w:pPr>
      <w:r w:rsidRPr="00112864">
        <w:rPr>
          <w:rFonts w:ascii="Trebuchet MS" w:hAnsi="Trebuchet MS"/>
          <w:bCs/>
        </w:rPr>
        <w:t xml:space="preserve">In determining this </w:t>
      </w:r>
      <w:proofErr w:type="gramStart"/>
      <w:r w:rsidRPr="00112864">
        <w:rPr>
          <w:rFonts w:ascii="Trebuchet MS" w:hAnsi="Trebuchet MS"/>
          <w:bCs/>
        </w:rPr>
        <w:t>application</w:t>
      </w:r>
      <w:proofErr w:type="gramEnd"/>
      <w:r w:rsidRPr="00112864">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112864">
        <w:rPr>
          <w:rFonts w:ascii="Trebuchet MS" w:hAnsi="Trebuchet MS"/>
          <w:bCs/>
        </w:rPr>
        <w:t>particular planning</w:t>
      </w:r>
      <w:proofErr w:type="gramEnd"/>
      <w:r w:rsidRPr="00112864">
        <w:rPr>
          <w:rFonts w:ascii="Trebuchet MS" w:hAnsi="Trebuchet MS"/>
          <w:bCs/>
        </w:rPr>
        <w:t xml:space="preserve"> application.  Therefore, in terms of the key equalities protected characteristics it is considered there would be no significant adverse impacts as a result of the development.</w:t>
      </w:r>
    </w:p>
    <w:p w:rsidR="00816E74" w:rsidRPr="00816E74" w:rsidRDefault="00816E74" w:rsidP="00816E74">
      <w:pPr>
        <w:rPr>
          <w:rFonts w:ascii="Trebuchet MS" w:hAnsi="Trebuchet MS"/>
          <w:bCs/>
          <w:color w:val="FF0000"/>
        </w:rPr>
      </w:pPr>
    </w:p>
    <w:p w:rsidR="00816E74" w:rsidRPr="00112864" w:rsidRDefault="00816E74" w:rsidP="00816E74">
      <w:pPr>
        <w:rPr>
          <w:rFonts w:ascii="Trebuchet MS" w:hAnsi="Trebuchet MS"/>
          <w:b/>
        </w:rPr>
      </w:pPr>
      <w:r w:rsidRPr="00112864">
        <w:rPr>
          <w:rFonts w:ascii="Trebuchet MS" w:hAnsi="Trebuchet MS"/>
          <w:b/>
        </w:rPr>
        <w:t>Relevant Planning Policy and Guidance</w:t>
      </w:r>
    </w:p>
    <w:p w:rsidR="00816E74" w:rsidRPr="00112864" w:rsidRDefault="00816E74" w:rsidP="00816E74">
      <w:pPr>
        <w:jc w:val="both"/>
        <w:rPr>
          <w:rFonts w:ascii="Trebuchet MS" w:hAnsi="Trebuchet MS"/>
        </w:rPr>
      </w:pPr>
      <w:r w:rsidRPr="00112864">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44627A" w:rsidRDefault="0044627A" w:rsidP="00816E74">
      <w:pPr>
        <w:jc w:val="both"/>
        <w:rPr>
          <w:rFonts w:ascii="Trebuchet MS" w:hAnsi="Trebuchet MS"/>
          <w:u w:val="single"/>
        </w:rPr>
      </w:pPr>
    </w:p>
    <w:p w:rsidR="00816E74" w:rsidRPr="00112864" w:rsidRDefault="00816E74" w:rsidP="00816E74">
      <w:pPr>
        <w:jc w:val="both"/>
        <w:rPr>
          <w:rFonts w:ascii="Trebuchet MS" w:hAnsi="Trebuchet MS"/>
          <w:u w:val="single"/>
        </w:rPr>
      </w:pPr>
      <w:r w:rsidRPr="00112864">
        <w:rPr>
          <w:rFonts w:ascii="Trebuchet MS" w:hAnsi="Trebuchet MS"/>
          <w:u w:val="single"/>
        </w:rPr>
        <w:t>National Planning Policy</w:t>
      </w:r>
    </w:p>
    <w:p w:rsidR="00816E74" w:rsidRPr="00112864" w:rsidRDefault="00816E74" w:rsidP="00816E74">
      <w:pPr>
        <w:jc w:val="both"/>
        <w:rPr>
          <w:rFonts w:ascii="Trebuchet MS" w:hAnsi="Trebuchet MS"/>
        </w:rPr>
      </w:pPr>
      <w:r w:rsidRPr="00112864">
        <w:rPr>
          <w:rFonts w:ascii="Trebuchet MS" w:hAnsi="Trebuchet MS"/>
        </w:rPr>
        <w:t>National Planning Policy Framework (2021)</w:t>
      </w:r>
    </w:p>
    <w:p w:rsidR="00816E74" w:rsidRPr="00112864" w:rsidRDefault="00816E74" w:rsidP="00816E74">
      <w:pPr>
        <w:jc w:val="both"/>
        <w:rPr>
          <w:rFonts w:ascii="Trebuchet MS" w:hAnsi="Trebuchet MS"/>
        </w:rPr>
      </w:pPr>
      <w:r w:rsidRPr="00112864">
        <w:rPr>
          <w:rFonts w:ascii="Trebuchet MS" w:hAnsi="Trebuchet MS"/>
        </w:rPr>
        <w:t>National Planning Practice Guidance</w:t>
      </w:r>
    </w:p>
    <w:p w:rsidR="00816E74" w:rsidRDefault="00816E74" w:rsidP="00816E74">
      <w:pPr>
        <w:jc w:val="both"/>
        <w:rPr>
          <w:rFonts w:ascii="Trebuchet MS" w:hAnsi="Trebuchet MS"/>
          <w:color w:val="FF0000"/>
        </w:rPr>
      </w:pPr>
    </w:p>
    <w:p w:rsidR="00C036F3" w:rsidRPr="00816E74" w:rsidRDefault="00C036F3" w:rsidP="00816E74">
      <w:pPr>
        <w:jc w:val="both"/>
        <w:rPr>
          <w:rFonts w:ascii="Trebuchet MS" w:hAnsi="Trebuchet MS"/>
          <w:color w:val="FF0000"/>
        </w:rPr>
      </w:pPr>
    </w:p>
    <w:p w:rsidR="00816E74" w:rsidRPr="00112864" w:rsidRDefault="00816E74" w:rsidP="00816E74">
      <w:pPr>
        <w:jc w:val="both"/>
        <w:rPr>
          <w:rFonts w:ascii="Trebuchet MS" w:hAnsi="Trebuchet MS"/>
          <w:bCs/>
          <w:u w:val="single"/>
        </w:rPr>
      </w:pPr>
      <w:r w:rsidRPr="00112864">
        <w:rPr>
          <w:rFonts w:ascii="Trebuchet MS" w:hAnsi="Trebuchet MS"/>
          <w:bCs/>
          <w:u w:val="single"/>
        </w:rPr>
        <w:lastRenderedPageBreak/>
        <w:t>Reading Borough Local Plan (2019)</w:t>
      </w:r>
    </w:p>
    <w:p w:rsidR="00816E74" w:rsidRPr="00112864" w:rsidRDefault="00816E74" w:rsidP="00816E74">
      <w:pPr>
        <w:jc w:val="both"/>
        <w:rPr>
          <w:rFonts w:ascii="Trebuchet MS" w:hAnsi="Trebuchet MS"/>
          <w:bCs/>
        </w:rPr>
      </w:pPr>
      <w:r w:rsidRPr="00112864">
        <w:rPr>
          <w:rFonts w:ascii="Trebuchet MS" w:hAnsi="Trebuchet MS"/>
          <w:bCs/>
        </w:rPr>
        <w:t>CC7- Design and the Public Realm</w:t>
      </w:r>
    </w:p>
    <w:p w:rsidR="00816E74" w:rsidRPr="00112864" w:rsidRDefault="00816E74" w:rsidP="00816E74">
      <w:pPr>
        <w:jc w:val="both"/>
        <w:rPr>
          <w:rFonts w:ascii="Trebuchet MS" w:hAnsi="Trebuchet MS"/>
          <w:bCs/>
        </w:rPr>
      </w:pPr>
      <w:r w:rsidRPr="00112864">
        <w:rPr>
          <w:rFonts w:ascii="Trebuchet MS" w:hAnsi="Trebuchet MS"/>
          <w:bCs/>
        </w:rPr>
        <w:t>CC8 - Safeguarding Amenity</w:t>
      </w:r>
    </w:p>
    <w:p w:rsidR="00816E74" w:rsidRPr="00112864" w:rsidRDefault="00816E74" w:rsidP="00816E74">
      <w:pPr>
        <w:jc w:val="both"/>
        <w:rPr>
          <w:rFonts w:ascii="Trebuchet MS" w:hAnsi="Trebuchet MS"/>
          <w:bCs/>
        </w:rPr>
      </w:pPr>
      <w:r w:rsidRPr="00112864">
        <w:rPr>
          <w:rFonts w:ascii="Trebuchet MS" w:hAnsi="Trebuchet MS"/>
          <w:bCs/>
        </w:rPr>
        <w:t>H9 - House Extensions and Ancillary Accommodation</w:t>
      </w:r>
    </w:p>
    <w:p w:rsidR="00C036F3" w:rsidRDefault="00C036F3" w:rsidP="00816E74">
      <w:pPr>
        <w:jc w:val="both"/>
        <w:rPr>
          <w:rFonts w:ascii="Trebuchet MS" w:hAnsi="Trebuchet MS"/>
          <w:u w:val="single"/>
        </w:rPr>
      </w:pPr>
    </w:p>
    <w:p w:rsidR="00816E74" w:rsidRPr="00112864" w:rsidRDefault="00816E74" w:rsidP="00816E74">
      <w:pPr>
        <w:jc w:val="both"/>
        <w:rPr>
          <w:rFonts w:ascii="Trebuchet MS" w:hAnsi="Trebuchet MS"/>
          <w:u w:val="single"/>
        </w:rPr>
      </w:pPr>
      <w:r w:rsidRPr="00112864">
        <w:rPr>
          <w:rFonts w:ascii="Trebuchet MS" w:hAnsi="Trebuchet MS"/>
          <w:u w:val="single"/>
        </w:rPr>
        <w:t>SPG/SPD</w:t>
      </w:r>
    </w:p>
    <w:p w:rsidR="00816E74" w:rsidRPr="00112864" w:rsidRDefault="00816E74" w:rsidP="00816E74">
      <w:pPr>
        <w:jc w:val="both"/>
        <w:rPr>
          <w:rFonts w:ascii="Trebuchet MS" w:hAnsi="Trebuchet MS"/>
        </w:rPr>
      </w:pPr>
      <w:r w:rsidRPr="00112864">
        <w:rPr>
          <w:rFonts w:ascii="Trebuchet MS" w:hAnsi="Trebuchet MS"/>
        </w:rPr>
        <w:t>A Design Guide to House Extensions SPG (2021)</w:t>
      </w:r>
    </w:p>
    <w:p w:rsidR="00816E74" w:rsidRPr="00816E74" w:rsidRDefault="00816E74" w:rsidP="00C036F3">
      <w:pPr>
        <w:spacing w:after="0"/>
        <w:rPr>
          <w:rFonts w:ascii="Trebuchet MS" w:hAnsi="Trebuchet MS"/>
          <w:b/>
          <w:bCs/>
          <w:color w:val="FF0000"/>
        </w:rPr>
      </w:pPr>
    </w:p>
    <w:p w:rsidR="00816E74" w:rsidRPr="00112864" w:rsidRDefault="00816E74" w:rsidP="00816E74">
      <w:pPr>
        <w:rPr>
          <w:rFonts w:ascii="Trebuchet MS" w:hAnsi="Trebuchet MS"/>
          <w:b/>
          <w:bCs/>
        </w:rPr>
      </w:pPr>
      <w:r w:rsidRPr="00112864">
        <w:rPr>
          <w:rFonts w:ascii="Trebuchet MS" w:hAnsi="Trebuchet MS"/>
          <w:b/>
          <w:bCs/>
        </w:rPr>
        <w:t>Assessment</w:t>
      </w:r>
    </w:p>
    <w:p w:rsidR="00816E74" w:rsidRPr="00112864" w:rsidRDefault="00816E74" w:rsidP="00816E74">
      <w:pPr>
        <w:rPr>
          <w:rFonts w:ascii="Trebuchet MS" w:hAnsi="Trebuchet MS"/>
          <w:u w:val="single"/>
        </w:rPr>
      </w:pPr>
      <w:r w:rsidRPr="00112864">
        <w:rPr>
          <w:rFonts w:ascii="Trebuchet MS" w:hAnsi="Trebuchet MS"/>
          <w:u w:val="single"/>
        </w:rPr>
        <w:t>Character and appearance</w:t>
      </w:r>
    </w:p>
    <w:p w:rsidR="00816E74" w:rsidRPr="00112864" w:rsidRDefault="00816E74" w:rsidP="00816E74">
      <w:pPr>
        <w:jc w:val="both"/>
        <w:rPr>
          <w:rFonts w:ascii="Trebuchet MS" w:hAnsi="Trebuchet MS"/>
          <w:bCs/>
          <w:iCs/>
        </w:rPr>
      </w:pPr>
      <w:r w:rsidRPr="00112864">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816E74" w:rsidRPr="006033D1" w:rsidRDefault="00816E74" w:rsidP="00816E74">
      <w:pPr>
        <w:jc w:val="both"/>
        <w:rPr>
          <w:rFonts w:ascii="Trebuchet MS" w:hAnsi="Trebuchet MS"/>
          <w:color w:val="FF0000"/>
        </w:rPr>
      </w:pPr>
      <w:r w:rsidRPr="00BB7304">
        <w:rPr>
          <w:rFonts w:ascii="Trebuchet MS" w:hAnsi="Trebuchet MS"/>
        </w:rPr>
        <w:t xml:space="preserve">The area has existing single story rear extensions of various sizes and designs and thus no established street pattern. </w:t>
      </w:r>
      <w:r w:rsidRPr="0044627A">
        <w:rPr>
          <w:rFonts w:ascii="Trebuchet MS" w:hAnsi="Trebuchet MS"/>
        </w:rPr>
        <w:t xml:space="preserve">The proposed rear extension would be single story with </w:t>
      </w:r>
      <w:r w:rsidR="0044627A" w:rsidRPr="0044627A">
        <w:rPr>
          <w:rFonts w:ascii="Trebuchet MS" w:hAnsi="Trebuchet MS"/>
        </w:rPr>
        <w:t>rendered</w:t>
      </w:r>
      <w:r w:rsidRPr="0044627A">
        <w:rPr>
          <w:rFonts w:ascii="Trebuchet MS" w:hAnsi="Trebuchet MS"/>
        </w:rPr>
        <w:t xml:space="preserve"> exterior walls</w:t>
      </w:r>
      <w:r w:rsidR="0044627A">
        <w:rPr>
          <w:rFonts w:ascii="Trebuchet MS" w:hAnsi="Trebuchet MS"/>
          <w:color w:val="FF0000"/>
        </w:rPr>
        <w:t xml:space="preserve"> </w:t>
      </w:r>
      <w:r w:rsidR="0044627A" w:rsidRPr="0044627A">
        <w:rPr>
          <w:rFonts w:ascii="Trebuchet MS" w:hAnsi="Trebuchet MS"/>
        </w:rPr>
        <w:t xml:space="preserve">to match the existing house. </w:t>
      </w:r>
      <w:r w:rsidR="0044627A" w:rsidRPr="00F478A6">
        <w:rPr>
          <w:rFonts w:ascii="Trebuchet MS" w:hAnsi="Trebuchet MS"/>
        </w:rPr>
        <w:t xml:space="preserve">Whilst the roof of the extension would be flat, the proposed </w:t>
      </w:r>
      <w:r w:rsidR="00220F09" w:rsidRPr="00F478A6">
        <w:rPr>
          <w:rFonts w:ascii="Trebuchet MS" w:hAnsi="Trebuchet MS"/>
        </w:rPr>
        <w:t xml:space="preserve">roof lanterns would </w:t>
      </w:r>
      <w:r w:rsidR="006033D1" w:rsidRPr="00F478A6">
        <w:rPr>
          <w:rFonts w:ascii="Trebuchet MS" w:hAnsi="Trebuchet MS"/>
        </w:rPr>
        <w:t xml:space="preserve">create a balance and thus would make the extension more sympathetic to the appearance of the existing house. </w:t>
      </w:r>
      <w:r w:rsidRPr="00BB7304">
        <w:rPr>
          <w:rFonts w:ascii="Trebuchet MS" w:hAnsi="Trebuchet MS"/>
        </w:rPr>
        <w:t xml:space="preserve">Windows and doors would be designed to complement those on the original house. </w:t>
      </w:r>
      <w:r w:rsidR="006033D1" w:rsidRPr="00BB7304">
        <w:rPr>
          <w:rFonts w:ascii="Trebuchet MS" w:hAnsi="Trebuchet MS"/>
        </w:rPr>
        <w:t xml:space="preserve">Although part of the </w:t>
      </w:r>
      <w:r w:rsidR="00BB7304" w:rsidRPr="00BB7304">
        <w:rPr>
          <w:rFonts w:ascii="Trebuchet MS" w:hAnsi="Trebuchet MS"/>
        </w:rPr>
        <w:t xml:space="preserve">extension </w:t>
      </w:r>
      <w:r w:rsidRPr="00BB7304">
        <w:rPr>
          <w:rFonts w:ascii="Trebuchet MS" w:hAnsi="Trebuchet MS"/>
          <w:lang w:val="en-US"/>
        </w:rPr>
        <w:t>would be visible from the public realm</w:t>
      </w:r>
      <w:r w:rsidR="00BB7304" w:rsidRPr="00BB7304">
        <w:rPr>
          <w:rFonts w:ascii="Trebuchet MS" w:hAnsi="Trebuchet MS"/>
          <w:lang w:val="en-US"/>
        </w:rPr>
        <w:t xml:space="preserve">, it </w:t>
      </w:r>
      <w:r w:rsidRPr="00BB7304">
        <w:rPr>
          <w:rFonts w:ascii="Trebuchet MS" w:hAnsi="Trebuchet MS"/>
          <w:lang w:val="en-US"/>
        </w:rPr>
        <w:t>is considered unlikely to harm the character and appearance of the wider area.</w:t>
      </w:r>
    </w:p>
    <w:p w:rsidR="00816E74" w:rsidRPr="00816E74" w:rsidRDefault="00816E74" w:rsidP="00C036F3">
      <w:pPr>
        <w:spacing w:after="0"/>
        <w:jc w:val="both"/>
        <w:rPr>
          <w:rFonts w:ascii="Trebuchet MS" w:hAnsi="Trebuchet MS"/>
          <w:color w:val="FF0000"/>
          <w:lang w:val="en-US"/>
        </w:rPr>
      </w:pPr>
    </w:p>
    <w:p w:rsidR="00816E74" w:rsidRPr="00112864" w:rsidRDefault="00816E74" w:rsidP="00816E74">
      <w:pPr>
        <w:rPr>
          <w:rFonts w:ascii="Trebuchet MS" w:hAnsi="Trebuchet MS"/>
          <w:u w:val="single"/>
        </w:rPr>
      </w:pPr>
      <w:r w:rsidRPr="00112864">
        <w:rPr>
          <w:rFonts w:ascii="Trebuchet MS" w:hAnsi="Trebuchet MS"/>
          <w:u w:val="single"/>
        </w:rPr>
        <w:t>Residential Amenity</w:t>
      </w:r>
    </w:p>
    <w:p w:rsidR="00816E74" w:rsidRPr="00112864" w:rsidRDefault="00816E74" w:rsidP="00816E74">
      <w:pPr>
        <w:jc w:val="both"/>
        <w:rPr>
          <w:rFonts w:ascii="Trebuchet MS" w:hAnsi="Trebuchet MS"/>
        </w:rPr>
      </w:pPr>
      <w:r w:rsidRPr="00112864">
        <w:rPr>
          <w:rFonts w:ascii="Trebuchet MS" w:hAnsi="Trebuchet MS"/>
        </w:rPr>
        <w:t>CC8 (Safeguarding Amenity) seeks to prevent development causing detrimental impact on the neighbouring properties; policy H9</w:t>
      </w:r>
      <w:r w:rsidRPr="00112864">
        <w:rPr>
          <w:rFonts w:ascii="Trebuchet MS" w:hAnsi="Trebuchet MS"/>
          <w:bCs/>
          <w:iCs/>
        </w:rPr>
        <w:t xml:space="preserve"> (House Extensions and Ancillary Accommodation) provides that extensions should not cause an overbearing impact on neighbours”</w:t>
      </w:r>
      <w:r w:rsidRPr="00112864">
        <w:rPr>
          <w:rFonts w:ascii="Trebuchet MS" w:hAnsi="Trebuchet MS"/>
        </w:rPr>
        <w:t xml:space="preserve">. </w:t>
      </w:r>
    </w:p>
    <w:p w:rsidR="00816E74" w:rsidRPr="00816E74" w:rsidRDefault="00816E74" w:rsidP="00816E74">
      <w:pPr>
        <w:jc w:val="both"/>
        <w:rPr>
          <w:rFonts w:ascii="Trebuchet MS" w:hAnsi="Trebuchet MS"/>
          <w:color w:val="FF0000"/>
          <w:lang w:val="en-US"/>
        </w:rPr>
      </w:pPr>
      <w:r w:rsidRPr="00BB7304">
        <w:rPr>
          <w:rFonts w:ascii="Trebuchet MS" w:hAnsi="Trebuchet MS"/>
        </w:rPr>
        <w:t xml:space="preserve">As the proposed rear extension is single-story, there would be no overlooking of the neighbouring houses and thus would be </w:t>
      </w:r>
      <w:r w:rsidRPr="00BB7304">
        <w:rPr>
          <w:rFonts w:ascii="Trebuchet MS" w:hAnsi="Trebuchet MS"/>
          <w:lang w:val="en-US"/>
        </w:rPr>
        <w:t xml:space="preserve">considered unlikely to cause loss of privacy to the neighbouring houses. Although the proposed rear </w:t>
      </w:r>
      <w:r w:rsidR="00D82224" w:rsidRPr="00BB7304">
        <w:rPr>
          <w:rFonts w:ascii="Trebuchet MS" w:hAnsi="Trebuchet MS"/>
          <w:lang w:val="en-US"/>
        </w:rPr>
        <w:t>e</w:t>
      </w:r>
      <w:r w:rsidR="00D82224">
        <w:rPr>
          <w:rFonts w:ascii="Trebuchet MS" w:hAnsi="Trebuchet MS"/>
          <w:lang w:val="en-US"/>
        </w:rPr>
        <w:t>xtension</w:t>
      </w:r>
      <w:bookmarkStart w:id="0" w:name="_GoBack"/>
      <w:bookmarkEnd w:id="0"/>
      <w:r w:rsidRPr="00BB7304">
        <w:rPr>
          <w:rFonts w:ascii="Trebuchet MS" w:hAnsi="Trebuchet MS"/>
          <w:lang w:val="en-US"/>
        </w:rPr>
        <w:t xml:space="preserve"> extends very close to the property boundary shared with No. </w:t>
      </w:r>
      <w:r w:rsidR="00BB7304" w:rsidRPr="00BB7304">
        <w:rPr>
          <w:rFonts w:ascii="Trebuchet MS" w:hAnsi="Trebuchet MS"/>
          <w:lang w:val="en-US"/>
        </w:rPr>
        <w:t>296</w:t>
      </w:r>
      <w:r w:rsidRPr="00BB7304">
        <w:rPr>
          <w:rFonts w:ascii="Trebuchet MS" w:hAnsi="Trebuchet MS"/>
          <w:lang w:val="en-US"/>
        </w:rPr>
        <w:t xml:space="preserve"> </w:t>
      </w:r>
      <w:r w:rsidR="00BB7304" w:rsidRPr="00BB7304">
        <w:rPr>
          <w:rFonts w:ascii="Trebuchet MS" w:hAnsi="Trebuchet MS"/>
          <w:bCs/>
        </w:rPr>
        <w:t>Henley Road</w:t>
      </w:r>
      <w:r w:rsidRPr="00BB7304">
        <w:rPr>
          <w:rFonts w:ascii="Trebuchet MS" w:hAnsi="Trebuchet MS"/>
          <w:lang w:val="en-US"/>
        </w:rPr>
        <w:t xml:space="preserve">, it is unlikely to cause an overbearing impact on the neighbour’s house as the proposed development is a single story extension and the proposed roof </w:t>
      </w:r>
      <w:r w:rsidR="00BB7304" w:rsidRPr="00BB7304">
        <w:rPr>
          <w:rFonts w:ascii="Trebuchet MS" w:hAnsi="Trebuchet MS"/>
          <w:lang w:val="en-US"/>
        </w:rPr>
        <w:t xml:space="preserve">design </w:t>
      </w:r>
      <w:r w:rsidRPr="00BB7304">
        <w:rPr>
          <w:rFonts w:ascii="Trebuchet MS" w:hAnsi="Trebuchet MS"/>
          <w:lang w:val="en-US"/>
        </w:rPr>
        <w:t xml:space="preserve">would reduce any potential overbearing effects on the neighbouring house however the applicant is advised to ensure that the entirety of the extension including the eaves and other features above ground level should be within the site boundary. The proposed extension would be considered unlikely to cause loss of sunlight, daylight or overshadowing to the neighbouring house due to the size and height of the proposed extension in relation to the neighbour’s house at No. </w:t>
      </w:r>
      <w:r w:rsidR="00BB7304" w:rsidRPr="00BB7304">
        <w:rPr>
          <w:rFonts w:ascii="Trebuchet MS" w:hAnsi="Trebuchet MS"/>
          <w:lang w:val="en-US"/>
        </w:rPr>
        <w:t>296</w:t>
      </w:r>
      <w:r w:rsidRPr="00BB7304">
        <w:rPr>
          <w:rFonts w:ascii="Trebuchet MS" w:hAnsi="Trebuchet MS"/>
          <w:lang w:val="en-US"/>
        </w:rPr>
        <w:t xml:space="preserve">. </w:t>
      </w:r>
    </w:p>
    <w:p w:rsidR="00816E74" w:rsidRPr="00112864" w:rsidRDefault="00816E74" w:rsidP="00816E74">
      <w:pPr>
        <w:rPr>
          <w:rFonts w:ascii="Trebuchet MS" w:hAnsi="Trebuchet MS"/>
          <w:b/>
        </w:rPr>
      </w:pPr>
      <w:r w:rsidRPr="00112864">
        <w:rPr>
          <w:rFonts w:ascii="Trebuchet MS" w:hAnsi="Trebuchet MS"/>
          <w:b/>
        </w:rPr>
        <w:lastRenderedPageBreak/>
        <w:t>Conclusion</w:t>
      </w:r>
    </w:p>
    <w:p w:rsidR="00816E74" w:rsidRPr="00112864" w:rsidRDefault="00816E74" w:rsidP="00816E74">
      <w:pPr>
        <w:rPr>
          <w:rFonts w:ascii="Trebuchet MS" w:hAnsi="Trebuchet MS"/>
          <w:b/>
          <w:bCs/>
          <w:u w:val="single"/>
        </w:rPr>
      </w:pPr>
      <w:r w:rsidRPr="00112864">
        <w:rPr>
          <w:rFonts w:ascii="Trebuchet MS" w:hAnsi="Trebuchet MS"/>
        </w:rPr>
        <w:t xml:space="preserve">The proposed extension </w:t>
      </w:r>
      <w:proofErr w:type="gramStart"/>
      <w:r w:rsidRPr="00112864">
        <w:rPr>
          <w:rFonts w:ascii="Trebuchet MS" w:hAnsi="Trebuchet MS"/>
        </w:rPr>
        <w:t>is considered to be</w:t>
      </w:r>
      <w:proofErr w:type="gramEnd"/>
      <w:r w:rsidRPr="00112864">
        <w:rPr>
          <w:rFonts w:ascii="Trebuchet MS" w:hAnsi="Trebuchet MS"/>
        </w:rPr>
        <w:t xml:space="preserve"> in accordance with the </w:t>
      </w:r>
      <w:r w:rsidRPr="00112864">
        <w:rPr>
          <w:rFonts w:ascii="Trebuchet MS" w:hAnsi="Trebuchet MS"/>
          <w:bCs/>
        </w:rPr>
        <w:t xml:space="preserve">Reading Borough Local Plan (2019) and the Design Guide to House extensions (2021) and therefore the application is recommended for approval subject to conditions.  </w:t>
      </w:r>
    </w:p>
    <w:p w:rsidR="00816E74" w:rsidRPr="00112864" w:rsidRDefault="00816E74" w:rsidP="00816E74">
      <w:pPr>
        <w:spacing w:after="0"/>
        <w:rPr>
          <w:rFonts w:ascii="Trebuchet MS" w:hAnsi="Trebuchet MS"/>
          <w:b/>
          <w:bCs/>
          <w:sz w:val="18"/>
        </w:rPr>
      </w:pPr>
    </w:p>
    <w:p w:rsidR="00816E74" w:rsidRPr="00112864" w:rsidRDefault="00816E74" w:rsidP="00816E74">
      <w:pPr>
        <w:rPr>
          <w:rFonts w:ascii="Trebuchet MS" w:hAnsi="Trebuchet MS"/>
          <w:b/>
          <w:bCs/>
        </w:rPr>
      </w:pPr>
      <w:r w:rsidRPr="00112864">
        <w:rPr>
          <w:rFonts w:ascii="Trebuchet MS" w:hAnsi="Trebuchet MS"/>
          <w:b/>
          <w:bCs/>
        </w:rPr>
        <w:t>Recommendation:</w:t>
      </w:r>
    </w:p>
    <w:p w:rsidR="00816E74" w:rsidRPr="00112864" w:rsidRDefault="00816E74" w:rsidP="00816E74">
      <w:pPr>
        <w:rPr>
          <w:rFonts w:ascii="Trebuchet MS" w:hAnsi="Trebuchet MS"/>
        </w:rPr>
      </w:pPr>
      <w:r w:rsidRPr="00112864">
        <w:rPr>
          <w:rFonts w:ascii="Trebuchet MS" w:hAnsi="Trebuchet MS"/>
        </w:rPr>
        <w:t>Grant</w:t>
      </w:r>
    </w:p>
    <w:p w:rsidR="00816E74" w:rsidRPr="00112864" w:rsidRDefault="00816E74" w:rsidP="00816E74">
      <w:pPr>
        <w:spacing w:after="0"/>
        <w:rPr>
          <w:rFonts w:ascii="Trebuchet MS" w:hAnsi="Trebuchet MS"/>
          <w:b/>
        </w:rPr>
      </w:pPr>
    </w:p>
    <w:p w:rsidR="00816E74" w:rsidRPr="00112864" w:rsidRDefault="00816E74" w:rsidP="00816E74">
      <w:pPr>
        <w:rPr>
          <w:rFonts w:ascii="Trebuchet MS" w:hAnsi="Trebuchet MS"/>
          <w:b/>
        </w:rPr>
      </w:pPr>
      <w:r w:rsidRPr="00112864">
        <w:rPr>
          <w:rFonts w:ascii="Trebuchet MS" w:hAnsi="Trebuchet MS"/>
          <w:b/>
        </w:rPr>
        <w:t>CONDITIONS</w:t>
      </w:r>
    </w:p>
    <w:p w:rsidR="00816E74" w:rsidRPr="00112864" w:rsidRDefault="00816E74" w:rsidP="00816E74">
      <w:pPr>
        <w:numPr>
          <w:ilvl w:val="0"/>
          <w:numId w:val="1"/>
        </w:numPr>
        <w:rPr>
          <w:rFonts w:ascii="Trebuchet MS" w:hAnsi="Trebuchet MS"/>
        </w:rPr>
      </w:pPr>
      <w:r w:rsidRPr="00112864">
        <w:rPr>
          <w:rFonts w:ascii="Trebuchet MS" w:hAnsi="Trebuchet MS"/>
          <w:lang w:val="en"/>
        </w:rPr>
        <w:t xml:space="preserve">Time Limit (Standard) </w:t>
      </w:r>
      <w:r w:rsidRPr="00112864">
        <w:rPr>
          <w:rFonts w:ascii="Trebuchet MS" w:hAnsi="Trebuchet MS"/>
        </w:rPr>
        <w:t>TL1</w:t>
      </w:r>
    </w:p>
    <w:p w:rsidR="00816E74" w:rsidRPr="00112864" w:rsidRDefault="00816E74" w:rsidP="00816E74">
      <w:pPr>
        <w:numPr>
          <w:ilvl w:val="0"/>
          <w:numId w:val="1"/>
        </w:numPr>
        <w:rPr>
          <w:rFonts w:ascii="Trebuchet MS" w:hAnsi="Trebuchet MS"/>
        </w:rPr>
      </w:pPr>
      <w:r w:rsidRPr="00112864">
        <w:rPr>
          <w:rFonts w:ascii="Trebuchet MS" w:hAnsi="Trebuchet MS"/>
        </w:rPr>
        <w:t>Approved Plans Ap1</w:t>
      </w:r>
    </w:p>
    <w:p w:rsidR="00816E74" w:rsidRPr="00112864" w:rsidRDefault="00816E74" w:rsidP="00816E74">
      <w:pPr>
        <w:numPr>
          <w:ilvl w:val="0"/>
          <w:numId w:val="1"/>
        </w:numPr>
        <w:rPr>
          <w:rFonts w:ascii="Trebuchet MS" w:hAnsi="Trebuchet MS"/>
        </w:rPr>
      </w:pPr>
      <w:r w:rsidRPr="00112864">
        <w:rPr>
          <w:rFonts w:ascii="Trebuchet MS" w:hAnsi="Trebuchet MS"/>
        </w:rPr>
        <w:t>Materials (As Specified)</w:t>
      </w:r>
      <w:r w:rsidRPr="00112864">
        <w:t xml:space="preserve"> </w:t>
      </w:r>
      <w:r w:rsidRPr="00112864">
        <w:rPr>
          <w:rFonts w:ascii="Trebuchet MS" w:hAnsi="Trebuchet MS"/>
        </w:rPr>
        <w:t>M3</w:t>
      </w:r>
    </w:p>
    <w:p w:rsidR="00816E74" w:rsidRPr="00816E74" w:rsidRDefault="00816E74" w:rsidP="00816E74">
      <w:pPr>
        <w:rPr>
          <w:color w:val="FF0000"/>
        </w:rPr>
      </w:pPr>
    </w:p>
    <w:p w:rsidR="00BE28A7" w:rsidRPr="00816E74" w:rsidRDefault="00BE28A7">
      <w:pPr>
        <w:rPr>
          <w:color w:val="FF0000"/>
        </w:rPr>
      </w:pPr>
    </w:p>
    <w:sectPr w:rsidR="00BE28A7" w:rsidRPr="00816E74" w:rsidSect="0045086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E74"/>
    <w:rsid w:val="000F0152"/>
    <w:rsid w:val="00112864"/>
    <w:rsid w:val="00120D3F"/>
    <w:rsid w:val="00220F09"/>
    <w:rsid w:val="002E4FB5"/>
    <w:rsid w:val="003D598B"/>
    <w:rsid w:val="0044627A"/>
    <w:rsid w:val="006033D1"/>
    <w:rsid w:val="00745C13"/>
    <w:rsid w:val="007C2DB8"/>
    <w:rsid w:val="00816E74"/>
    <w:rsid w:val="009F5E5C"/>
    <w:rsid w:val="00A939A8"/>
    <w:rsid w:val="00BB7304"/>
    <w:rsid w:val="00BE28A7"/>
    <w:rsid w:val="00C036F3"/>
    <w:rsid w:val="00CA3C51"/>
    <w:rsid w:val="00D463B5"/>
    <w:rsid w:val="00D82224"/>
    <w:rsid w:val="00E07CAA"/>
    <w:rsid w:val="00E45487"/>
    <w:rsid w:val="00F478A6"/>
    <w:rsid w:val="00FA176A"/>
    <w:rsid w:val="00FA1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5200B"/>
  <w15:chartTrackingRefBased/>
  <w15:docId w15:val="{CC194F34-C938-4D9A-8511-1B0652CB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6E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6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4</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13</cp:revision>
  <dcterms:created xsi:type="dcterms:W3CDTF">2021-09-16T16:57:00Z</dcterms:created>
  <dcterms:modified xsi:type="dcterms:W3CDTF">2021-09-17T12:55:00Z</dcterms:modified>
</cp:coreProperties>
</file>