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F19" w:rsidRPr="00451A09" w:rsidRDefault="003B7F19" w:rsidP="003B7F19">
      <w:pPr>
        <w:rPr>
          <w:rFonts w:ascii="Trebuchet MS" w:hAnsi="Trebuchet MS"/>
          <w:b/>
          <w:bCs/>
        </w:rPr>
      </w:pPr>
      <w:r w:rsidRPr="00451A09">
        <w:rPr>
          <w:rFonts w:ascii="Trebuchet MS" w:hAnsi="Trebuchet MS"/>
          <w:b/>
          <w:bCs/>
        </w:rPr>
        <w:t>DELEGATED HOUSEHOLDER APPLICATION REPORT</w:t>
      </w:r>
    </w:p>
    <w:p w:rsidR="003B7F19" w:rsidRPr="00451A09" w:rsidRDefault="003B7F19" w:rsidP="003B7F19">
      <w:pPr>
        <w:rPr>
          <w:rFonts w:ascii="Trebuchet MS" w:hAnsi="Trebuchet MS"/>
          <w:b/>
          <w:bCs/>
        </w:rPr>
      </w:pPr>
      <w:r w:rsidRPr="00451A09">
        <w:rPr>
          <w:rFonts w:ascii="Trebuchet MS" w:hAnsi="Trebuchet MS"/>
          <w:b/>
          <w:bCs/>
        </w:rPr>
        <w:t xml:space="preserve">Ward: </w:t>
      </w:r>
      <w:proofErr w:type="spellStart"/>
      <w:r w:rsidR="00451A09" w:rsidRPr="00451A09">
        <w:rPr>
          <w:rFonts w:ascii="Trebuchet MS" w:hAnsi="Trebuchet MS"/>
          <w:b/>
          <w:bCs/>
        </w:rPr>
        <w:t>Peppard</w:t>
      </w:r>
      <w:proofErr w:type="spellEnd"/>
    </w:p>
    <w:p w:rsidR="003B7F19" w:rsidRPr="00451A09" w:rsidRDefault="003B7F19" w:rsidP="003B7F19">
      <w:pPr>
        <w:rPr>
          <w:rFonts w:ascii="Trebuchet MS" w:hAnsi="Trebuchet MS"/>
          <w:bCs/>
        </w:rPr>
      </w:pPr>
      <w:r w:rsidRPr="00451A09">
        <w:rPr>
          <w:rFonts w:ascii="Trebuchet MS" w:hAnsi="Trebuchet MS"/>
          <w:b/>
          <w:bCs/>
        </w:rPr>
        <w:t xml:space="preserve">App Ref: </w:t>
      </w:r>
      <w:r w:rsidR="00451A09" w:rsidRPr="00451A09">
        <w:rPr>
          <w:rFonts w:ascii="Trebuchet MS" w:hAnsi="Trebuchet MS" w:cs="Trebuchet MS"/>
          <w:lang w:val="en-US"/>
        </w:rPr>
        <w:t xml:space="preserve">210654 / </w:t>
      </w:r>
      <w:r w:rsidR="00451A09" w:rsidRPr="00451A09">
        <w:rPr>
          <w:rFonts w:ascii="Trebuchet MS" w:hAnsi="Trebuchet MS" w:cs="Trebuchet MS"/>
          <w:bCs/>
        </w:rPr>
        <w:t xml:space="preserve">HOU  </w:t>
      </w:r>
      <w:r w:rsidR="00451A09" w:rsidRPr="00451A09">
        <w:rPr>
          <w:rFonts w:ascii="Trebuchet MS" w:hAnsi="Trebuchet MS" w:cs="Trebuchet MS"/>
          <w:lang w:val="en-US"/>
        </w:rPr>
        <w:t xml:space="preserve">   </w:t>
      </w:r>
    </w:p>
    <w:p w:rsidR="003B7F19" w:rsidRPr="00451A09" w:rsidRDefault="003B7F19" w:rsidP="003B7F19">
      <w:pPr>
        <w:rPr>
          <w:rFonts w:ascii="Trebuchet MS" w:hAnsi="Trebuchet MS"/>
        </w:rPr>
      </w:pPr>
      <w:r w:rsidRPr="00451A09">
        <w:rPr>
          <w:rFonts w:ascii="Trebuchet MS" w:hAnsi="Trebuchet MS"/>
          <w:b/>
          <w:bCs/>
        </w:rPr>
        <w:t>Address:</w:t>
      </w:r>
      <w:r w:rsidRPr="00451A09">
        <w:rPr>
          <w:rFonts w:ascii="Trebuchet MS" w:hAnsi="Trebuchet MS"/>
        </w:rPr>
        <w:t xml:space="preserve"> </w:t>
      </w:r>
      <w:r w:rsidR="00451A09" w:rsidRPr="00451A09">
        <w:rPr>
          <w:rFonts w:ascii="Trebuchet MS" w:eastAsia="Times New Roman" w:hAnsi="Trebuchet MS" w:cs="Trebuchet MS"/>
          <w:bCs/>
          <w:lang w:eastAsia="en-GB"/>
        </w:rPr>
        <w:t>8 Shakespeare Close, Caversham, Reading, RG4 6QE</w:t>
      </w:r>
    </w:p>
    <w:p w:rsidR="003B7F19" w:rsidRPr="00451A09" w:rsidRDefault="003B7F19" w:rsidP="003B7F19">
      <w:pPr>
        <w:rPr>
          <w:rFonts w:ascii="Trebuchet MS" w:hAnsi="Trebuchet MS"/>
        </w:rPr>
      </w:pPr>
      <w:r w:rsidRPr="00451A09">
        <w:rPr>
          <w:rFonts w:ascii="Trebuchet MS" w:hAnsi="Trebuchet MS"/>
          <w:b/>
        </w:rPr>
        <w:t>Proposals</w:t>
      </w:r>
      <w:r w:rsidRPr="00451A09">
        <w:rPr>
          <w:rFonts w:ascii="Trebuchet MS" w:hAnsi="Trebuchet MS"/>
        </w:rPr>
        <w:t xml:space="preserve">: </w:t>
      </w:r>
      <w:r w:rsidR="00451A09" w:rsidRPr="00451A09">
        <w:rPr>
          <w:rFonts w:ascii="Trebuchet MS" w:hAnsi="Trebuchet MS"/>
        </w:rPr>
        <w:t>Removal of existing conservatory. Full build single storey extension with replica tile roof and one glazed roof panel.</w:t>
      </w:r>
    </w:p>
    <w:p w:rsidR="003B7F19" w:rsidRPr="00451A09" w:rsidRDefault="003B7F19" w:rsidP="003B7F19">
      <w:pPr>
        <w:rPr>
          <w:rFonts w:ascii="Trebuchet MS" w:hAnsi="Trebuchet MS"/>
        </w:rPr>
      </w:pPr>
      <w:r w:rsidRPr="00451A09">
        <w:rPr>
          <w:rFonts w:ascii="Trebuchet MS" w:hAnsi="Trebuchet MS"/>
          <w:b/>
        </w:rPr>
        <w:t>Case Officer</w:t>
      </w:r>
      <w:r w:rsidRPr="00451A09">
        <w:rPr>
          <w:rFonts w:ascii="Trebuchet MS" w:hAnsi="Trebuchet MS"/>
        </w:rPr>
        <w:t xml:space="preserve">: </w:t>
      </w:r>
      <w:r w:rsidRPr="00451A09">
        <w:rPr>
          <w:rFonts w:ascii="Trebuchet MS" w:hAnsi="Trebuchet MS"/>
          <w:bCs/>
        </w:rPr>
        <w:t>Beatrice Malama</w:t>
      </w:r>
    </w:p>
    <w:p w:rsidR="003B7F19" w:rsidRPr="006A7B4E" w:rsidRDefault="003B7F19" w:rsidP="003B7F19">
      <w:pPr>
        <w:rPr>
          <w:rFonts w:ascii="Trebuchet MS" w:hAnsi="Trebuchet MS"/>
          <w:b/>
          <w:bCs/>
        </w:rPr>
      </w:pPr>
      <w:r w:rsidRPr="006A7B4E">
        <w:rPr>
          <w:rFonts w:ascii="Trebuchet MS" w:hAnsi="Trebuchet MS"/>
          <w:b/>
          <w:bCs/>
        </w:rPr>
        <w:t>Date received (valid from): 2</w:t>
      </w:r>
      <w:r w:rsidR="006A7B4E" w:rsidRPr="006A7B4E">
        <w:rPr>
          <w:rFonts w:ascii="Trebuchet MS" w:hAnsi="Trebuchet MS"/>
          <w:b/>
          <w:bCs/>
        </w:rPr>
        <w:t>8</w:t>
      </w:r>
      <w:r w:rsidRPr="006A7B4E">
        <w:rPr>
          <w:rFonts w:ascii="Trebuchet MS" w:hAnsi="Trebuchet MS"/>
          <w:b/>
          <w:bCs/>
          <w:vertAlign w:val="superscript"/>
        </w:rPr>
        <w:t>th</w:t>
      </w:r>
      <w:r w:rsidRPr="006A7B4E">
        <w:rPr>
          <w:rFonts w:ascii="Trebuchet MS" w:hAnsi="Trebuchet MS"/>
          <w:b/>
          <w:bCs/>
        </w:rPr>
        <w:t xml:space="preserve"> April 2021      Target date: </w:t>
      </w:r>
      <w:r w:rsidR="006A7B4E" w:rsidRPr="006A7B4E">
        <w:rPr>
          <w:rFonts w:ascii="Trebuchet MS" w:hAnsi="Trebuchet MS"/>
          <w:b/>
          <w:bCs/>
        </w:rPr>
        <w:t>23</w:t>
      </w:r>
      <w:r w:rsidR="006A7B4E" w:rsidRPr="006A7B4E">
        <w:rPr>
          <w:rFonts w:ascii="Trebuchet MS" w:hAnsi="Trebuchet MS"/>
          <w:b/>
          <w:bCs/>
          <w:vertAlign w:val="superscript"/>
        </w:rPr>
        <w:t>rd</w:t>
      </w:r>
      <w:r w:rsidR="006A7B4E" w:rsidRPr="006A7B4E">
        <w:rPr>
          <w:rFonts w:ascii="Trebuchet MS" w:hAnsi="Trebuchet MS"/>
          <w:b/>
          <w:bCs/>
        </w:rPr>
        <w:t xml:space="preserve"> </w:t>
      </w:r>
      <w:r w:rsidRPr="006A7B4E">
        <w:rPr>
          <w:rFonts w:ascii="Trebuchet MS" w:hAnsi="Trebuchet MS"/>
          <w:b/>
          <w:bCs/>
        </w:rPr>
        <w:t>June 2021</w:t>
      </w:r>
      <w:r w:rsidRPr="006A7B4E">
        <w:rPr>
          <w:rFonts w:ascii="Trebuchet MS" w:hAnsi="Trebuchet MS"/>
          <w:b/>
          <w:bCs/>
        </w:rPr>
        <w:tab/>
      </w:r>
    </w:p>
    <w:p w:rsidR="003B7F19" w:rsidRPr="003B7F19" w:rsidRDefault="003B7F19" w:rsidP="003B7F19">
      <w:pPr>
        <w:rPr>
          <w:rFonts w:ascii="Trebuchet MS" w:hAnsi="Trebuchet MS"/>
          <w:b/>
          <w:bCs/>
          <w:color w:val="FF0000"/>
        </w:rPr>
      </w:pPr>
    </w:p>
    <w:p w:rsidR="003B7F19" w:rsidRPr="000562A0" w:rsidRDefault="003B7F19" w:rsidP="003B7F19">
      <w:pPr>
        <w:rPr>
          <w:rFonts w:ascii="Trebuchet MS" w:hAnsi="Trebuchet MS"/>
          <w:b/>
          <w:bCs/>
        </w:rPr>
      </w:pPr>
      <w:r w:rsidRPr="000562A0">
        <w:rPr>
          <w:rFonts w:ascii="Trebuchet MS" w:hAnsi="Trebuchet MS"/>
          <w:b/>
          <w:bCs/>
        </w:rPr>
        <w:t>SITE DESCRIPTION</w:t>
      </w:r>
    </w:p>
    <w:p w:rsidR="003B7F19" w:rsidRPr="003B7F19" w:rsidRDefault="003B7F19" w:rsidP="003B7F19">
      <w:pPr>
        <w:jc w:val="both"/>
        <w:rPr>
          <w:rFonts w:ascii="Trebuchet MS" w:hAnsi="Trebuchet MS"/>
          <w:bCs/>
          <w:color w:val="FF0000"/>
        </w:rPr>
      </w:pPr>
      <w:r w:rsidRPr="000562A0">
        <w:rPr>
          <w:rFonts w:ascii="Trebuchet MS" w:hAnsi="Trebuchet MS"/>
          <w:bCs/>
        </w:rPr>
        <w:t xml:space="preserve">The site is a two story </w:t>
      </w:r>
      <w:proofErr w:type="spellStart"/>
      <w:r w:rsidR="008A1573" w:rsidRPr="000562A0">
        <w:rPr>
          <w:rFonts w:ascii="Trebuchet MS" w:hAnsi="Trebuchet MS"/>
          <w:bCs/>
        </w:rPr>
        <w:t>semi detached</w:t>
      </w:r>
      <w:proofErr w:type="spellEnd"/>
      <w:r w:rsidR="008A1573" w:rsidRPr="000562A0">
        <w:rPr>
          <w:rFonts w:ascii="Trebuchet MS" w:hAnsi="Trebuchet MS"/>
          <w:bCs/>
        </w:rPr>
        <w:t xml:space="preserve"> </w:t>
      </w:r>
      <w:r w:rsidRPr="000562A0">
        <w:rPr>
          <w:rFonts w:ascii="Trebuchet MS" w:hAnsi="Trebuchet MS"/>
          <w:bCs/>
        </w:rPr>
        <w:t xml:space="preserve">dwelling located in a predominantly residential area comprising of </w:t>
      </w:r>
      <w:r w:rsidR="000562A0" w:rsidRPr="000562A0">
        <w:rPr>
          <w:rFonts w:ascii="Trebuchet MS" w:hAnsi="Trebuchet MS"/>
          <w:bCs/>
        </w:rPr>
        <w:t xml:space="preserve">detached, </w:t>
      </w:r>
      <w:r w:rsidRPr="000562A0">
        <w:rPr>
          <w:rFonts w:ascii="Trebuchet MS" w:hAnsi="Trebuchet MS"/>
          <w:bCs/>
        </w:rPr>
        <w:t xml:space="preserve">semi-detached and </w:t>
      </w:r>
      <w:r w:rsidR="000562A0" w:rsidRPr="000562A0">
        <w:rPr>
          <w:rFonts w:ascii="Trebuchet MS" w:hAnsi="Trebuchet MS"/>
          <w:bCs/>
        </w:rPr>
        <w:t>terraced</w:t>
      </w:r>
      <w:r w:rsidRPr="000562A0">
        <w:rPr>
          <w:rFonts w:ascii="Trebuchet MS" w:hAnsi="Trebuchet MS"/>
          <w:bCs/>
        </w:rPr>
        <w:t xml:space="preserve"> properties of similar design and style. </w:t>
      </w:r>
      <w:r w:rsidRPr="001369BF">
        <w:rPr>
          <w:rFonts w:ascii="Trebuchet MS" w:hAnsi="Trebuchet MS"/>
          <w:bCs/>
        </w:rPr>
        <w:t xml:space="preserve">The area is characterised by residential dwellings with </w:t>
      </w:r>
      <w:r w:rsidR="000562A0" w:rsidRPr="001369BF">
        <w:rPr>
          <w:rFonts w:ascii="Trebuchet MS" w:hAnsi="Trebuchet MS"/>
          <w:bCs/>
        </w:rPr>
        <w:t>fair sized</w:t>
      </w:r>
      <w:r w:rsidRPr="001369BF">
        <w:rPr>
          <w:rFonts w:ascii="Trebuchet MS" w:hAnsi="Trebuchet MS"/>
          <w:bCs/>
        </w:rPr>
        <w:t xml:space="preserve"> back gardens</w:t>
      </w:r>
      <w:r w:rsidR="000562A0" w:rsidRPr="001369BF">
        <w:rPr>
          <w:rFonts w:ascii="Trebuchet MS" w:hAnsi="Trebuchet MS"/>
          <w:bCs/>
        </w:rPr>
        <w:t xml:space="preserve"> as well as side and rear extensions to </w:t>
      </w:r>
      <w:bookmarkStart w:id="0" w:name="_GoBack"/>
      <w:r w:rsidR="000562A0" w:rsidRPr="001369BF">
        <w:rPr>
          <w:rFonts w:ascii="Trebuchet MS" w:hAnsi="Trebuchet MS"/>
          <w:bCs/>
        </w:rPr>
        <w:t>properties</w:t>
      </w:r>
      <w:r w:rsidRPr="001369BF">
        <w:rPr>
          <w:rFonts w:ascii="Trebuchet MS" w:hAnsi="Trebuchet MS"/>
          <w:bCs/>
        </w:rPr>
        <w:t xml:space="preserve">. </w:t>
      </w:r>
      <w:bookmarkEnd w:id="0"/>
      <w:r w:rsidRPr="000562A0">
        <w:rPr>
          <w:rFonts w:ascii="Trebuchet MS" w:hAnsi="Trebuchet MS"/>
          <w:bCs/>
        </w:rPr>
        <w:t>The property is not listed and does not fall within a conservation area.</w:t>
      </w:r>
      <w:r w:rsidRPr="003B7F19">
        <w:rPr>
          <w:rFonts w:ascii="Trebuchet MS" w:hAnsi="Trebuchet MS"/>
          <w:bCs/>
          <w:color w:val="FF0000"/>
        </w:rPr>
        <w:t xml:space="preserve"> </w:t>
      </w:r>
    </w:p>
    <w:p w:rsidR="003B7F19" w:rsidRPr="00372923" w:rsidRDefault="003B7F19" w:rsidP="003B7F19">
      <w:pPr>
        <w:rPr>
          <w:rFonts w:ascii="Trebuchet MS" w:hAnsi="Trebuchet MS"/>
          <w:b/>
          <w:bCs/>
        </w:rPr>
      </w:pPr>
      <w:r w:rsidRPr="00372923">
        <w:rPr>
          <w:rFonts w:ascii="Trebuchet MS" w:hAnsi="Trebuchet MS"/>
          <w:b/>
          <w:bCs/>
        </w:rPr>
        <w:t>PROPOSED DEVELOPMENT</w:t>
      </w:r>
    </w:p>
    <w:p w:rsidR="00372923" w:rsidRPr="00372923" w:rsidRDefault="003B7F19" w:rsidP="003B7F19">
      <w:pPr>
        <w:jc w:val="both"/>
        <w:rPr>
          <w:rFonts w:ascii="Trebuchet MS" w:hAnsi="Trebuchet MS"/>
        </w:rPr>
      </w:pPr>
      <w:r w:rsidRPr="00372923">
        <w:rPr>
          <w:rFonts w:ascii="Trebuchet MS" w:hAnsi="Trebuchet MS"/>
        </w:rPr>
        <w:t>The propos</w:t>
      </w:r>
      <w:r w:rsidR="00056E7F" w:rsidRPr="00372923">
        <w:rPr>
          <w:rFonts w:ascii="Trebuchet MS" w:hAnsi="Trebuchet MS"/>
        </w:rPr>
        <w:t xml:space="preserve">ed development is a single story </w:t>
      </w:r>
      <w:r w:rsidRPr="00372923">
        <w:rPr>
          <w:rFonts w:ascii="Trebuchet MS" w:hAnsi="Trebuchet MS"/>
        </w:rPr>
        <w:t>rear extension measur</w:t>
      </w:r>
      <w:r w:rsidR="00056E7F" w:rsidRPr="00372923">
        <w:rPr>
          <w:rFonts w:ascii="Trebuchet MS" w:hAnsi="Trebuchet MS"/>
        </w:rPr>
        <w:t>ing 4.</w:t>
      </w:r>
      <w:r w:rsidR="00270679">
        <w:rPr>
          <w:rFonts w:ascii="Trebuchet MS" w:hAnsi="Trebuchet MS"/>
        </w:rPr>
        <w:t>4</w:t>
      </w:r>
      <w:r w:rsidR="00056E7F" w:rsidRPr="00372923">
        <w:rPr>
          <w:rFonts w:ascii="Trebuchet MS" w:hAnsi="Trebuchet MS"/>
        </w:rPr>
        <w:t>m deep from the existing rear wall and approximately 3.</w:t>
      </w:r>
      <w:r w:rsidR="00270679">
        <w:rPr>
          <w:rFonts w:ascii="Trebuchet MS" w:hAnsi="Trebuchet MS"/>
        </w:rPr>
        <w:t>6</w:t>
      </w:r>
      <w:r w:rsidR="00056E7F" w:rsidRPr="00372923">
        <w:rPr>
          <w:rFonts w:ascii="Trebuchet MS" w:hAnsi="Trebuchet MS"/>
        </w:rPr>
        <w:t>m wide. The proposal would replace the existing conser</w:t>
      </w:r>
      <w:r w:rsidR="00A21C4D" w:rsidRPr="00372923">
        <w:rPr>
          <w:rFonts w:ascii="Trebuchet MS" w:hAnsi="Trebuchet MS"/>
        </w:rPr>
        <w:t>vatory</w:t>
      </w:r>
      <w:r w:rsidR="00056E7F" w:rsidRPr="00372923">
        <w:rPr>
          <w:rFonts w:ascii="Trebuchet MS" w:hAnsi="Trebuchet MS"/>
        </w:rPr>
        <w:t xml:space="preserve"> whose footprint is </w:t>
      </w:r>
      <w:r w:rsidR="00A21C4D" w:rsidRPr="00372923">
        <w:rPr>
          <w:rFonts w:ascii="Trebuchet MS" w:hAnsi="Trebuchet MS"/>
        </w:rPr>
        <w:t xml:space="preserve">less </w:t>
      </w:r>
      <w:r w:rsidR="00056E7F" w:rsidRPr="00372923">
        <w:rPr>
          <w:rFonts w:ascii="Trebuchet MS" w:hAnsi="Trebuchet MS"/>
        </w:rPr>
        <w:t xml:space="preserve">than the proposed extension. </w:t>
      </w:r>
      <w:r w:rsidR="00A21C4D" w:rsidRPr="00372923">
        <w:rPr>
          <w:rFonts w:ascii="Trebuchet MS" w:hAnsi="Trebuchet MS"/>
        </w:rPr>
        <w:t xml:space="preserve">The extension would have a </w:t>
      </w:r>
      <w:r w:rsidR="00372923" w:rsidRPr="00372923">
        <w:rPr>
          <w:rFonts w:ascii="Trebuchet MS" w:hAnsi="Trebuchet MS"/>
        </w:rPr>
        <w:t>pitched</w:t>
      </w:r>
      <w:r w:rsidR="00A21C4D" w:rsidRPr="00372923">
        <w:rPr>
          <w:rFonts w:ascii="Trebuchet MS" w:hAnsi="Trebuchet MS"/>
        </w:rPr>
        <w:t xml:space="preserve"> roof to match the existing house</w:t>
      </w:r>
      <w:r w:rsidR="00372923" w:rsidRPr="00372923">
        <w:rPr>
          <w:rFonts w:ascii="Trebuchet MS" w:hAnsi="Trebuchet MS"/>
        </w:rPr>
        <w:t xml:space="preserve">. Exterior wall finishes including the </w:t>
      </w:r>
      <w:r w:rsidR="00A21C4D" w:rsidRPr="00372923">
        <w:rPr>
          <w:rFonts w:ascii="Trebuchet MS" w:hAnsi="Trebuchet MS"/>
        </w:rPr>
        <w:t xml:space="preserve">door </w:t>
      </w:r>
      <w:r w:rsidR="00372923" w:rsidRPr="00372923">
        <w:rPr>
          <w:rFonts w:ascii="Trebuchet MS" w:hAnsi="Trebuchet MS"/>
        </w:rPr>
        <w:t xml:space="preserve">and windows would match that on the existing house. </w:t>
      </w:r>
    </w:p>
    <w:p w:rsidR="003B7F19" w:rsidRPr="00270679" w:rsidRDefault="003B7F19" w:rsidP="003B7F19">
      <w:pPr>
        <w:rPr>
          <w:rFonts w:ascii="Trebuchet MS" w:hAnsi="Trebuchet MS"/>
        </w:rPr>
      </w:pPr>
      <w:r w:rsidRPr="00270679">
        <w:rPr>
          <w:rFonts w:ascii="Trebuchet MS" w:hAnsi="Trebuchet MS"/>
        </w:rPr>
        <w:t>Plans considered;</w:t>
      </w:r>
    </w:p>
    <w:p w:rsidR="00507278" w:rsidRPr="00507278" w:rsidRDefault="00507278" w:rsidP="00507278">
      <w:pPr>
        <w:rPr>
          <w:rFonts w:ascii="Trebuchet MS" w:hAnsi="Trebuchet MS"/>
        </w:rPr>
      </w:pPr>
      <w:r w:rsidRPr="00507278">
        <w:rPr>
          <w:rFonts w:ascii="Trebuchet MS" w:hAnsi="Trebuchet MS"/>
        </w:rPr>
        <w:t>Drawing No: Unnumbered – Site</w:t>
      </w:r>
      <w:r>
        <w:rPr>
          <w:rFonts w:ascii="Trebuchet MS" w:hAnsi="Trebuchet MS"/>
        </w:rPr>
        <w:t xml:space="preserve"> Location</w:t>
      </w:r>
      <w:r w:rsidRPr="00507278">
        <w:rPr>
          <w:rFonts w:ascii="Trebuchet MS" w:hAnsi="Trebuchet MS"/>
        </w:rPr>
        <w:t xml:space="preserve"> Plan</w:t>
      </w:r>
    </w:p>
    <w:p w:rsidR="00507278" w:rsidRDefault="00507278" w:rsidP="003B7F19">
      <w:pPr>
        <w:rPr>
          <w:rFonts w:ascii="Trebuchet MS" w:hAnsi="Trebuchet MS"/>
        </w:rPr>
      </w:pPr>
      <w:r w:rsidRPr="00507278">
        <w:rPr>
          <w:rFonts w:ascii="Trebuchet MS" w:hAnsi="Trebuchet MS"/>
        </w:rPr>
        <w:t>Drawing No: Unnumbered – Site/Block Plan</w:t>
      </w:r>
    </w:p>
    <w:p w:rsidR="003B7F19" w:rsidRPr="00270679" w:rsidRDefault="003B7F19" w:rsidP="003B7F19">
      <w:pPr>
        <w:rPr>
          <w:rFonts w:ascii="Trebuchet MS" w:hAnsi="Trebuchet MS"/>
        </w:rPr>
      </w:pPr>
      <w:r w:rsidRPr="00270679">
        <w:rPr>
          <w:rFonts w:ascii="Trebuchet MS" w:hAnsi="Trebuchet MS"/>
        </w:rPr>
        <w:t xml:space="preserve">Drawing No: </w:t>
      </w:r>
      <w:r w:rsidR="00270679" w:rsidRPr="00270679">
        <w:rPr>
          <w:rFonts w:ascii="Trebuchet MS" w:hAnsi="Trebuchet MS"/>
        </w:rPr>
        <w:t>Unnumbered</w:t>
      </w:r>
      <w:r w:rsidRPr="00270679">
        <w:rPr>
          <w:rFonts w:ascii="Trebuchet MS" w:hAnsi="Trebuchet MS"/>
        </w:rPr>
        <w:t xml:space="preserve"> - Existing Floor Plan </w:t>
      </w:r>
    </w:p>
    <w:p w:rsidR="003B7F19" w:rsidRPr="00270679" w:rsidRDefault="003B7F19" w:rsidP="003B7F19">
      <w:pPr>
        <w:rPr>
          <w:rFonts w:ascii="Trebuchet MS" w:hAnsi="Trebuchet MS"/>
        </w:rPr>
      </w:pPr>
      <w:r w:rsidRPr="00270679">
        <w:rPr>
          <w:rFonts w:ascii="Trebuchet MS" w:hAnsi="Trebuchet MS"/>
        </w:rPr>
        <w:t xml:space="preserve">Drawing No: </w:t>
      </w:r>
      <w:r w:rsidR="00270679" w:rsidRPr="00270679">
        <w:rPr>
          <w:rFonts w:ascii="Trebuchet MS" w:hAnsi="Trebuchet MS"/>
        </w:rPr>
        <w:t>Unnumbered</w:t>
      </w:r>
      <w:r w:rsidRPr="00270679">
        <w:rPr>
          <w:rFonts w:ascii="Trebuchet MS" w:hAnsi="Trebuchet MS"/>
        </w:rPr>
        <w:t xml:space="preserve"> – Existing </w:t>
      </w:r>
      <w:r w:rsidR="00270679" w:rsidRPr="00270679">
        <w:rPr>
          <w:rFonts w:ascii="Trebuchet MS" w:hAnsi="Trebuchet MS"/>
        </w:rPr>
        <w:t>Front Elevation</w:t>
      </w:r>
    </w:p>
    <w:p w:rsidR="003B7F19" w:rsidRPr="00270679" w:rsidRDefault="003B7F19" w:rsidP="003B7F19">
      <w:pPr>
        <w:rPr>
          <w:rFonts w:ascii="Trebuchet MS" w:hAnsi="Trebuchet MS"/>
        </w:rPr>
      </w:pPr>
      <w:bookmarkStart w:id="1" w:name="_Hlk75292520"/>
      <w:r w:rsidRPr="00270679">
        <w:rPr>
          <w:rFonts w:ascii="Trebuchet MS" w:hAnsi="Trebuchet MS"/>
        </w:rPr>
        <w:t xml:space="preserve">Drawing No: </w:t>
      </w:r>
      <w:r w:rsidR="00270679" w:rsidRPr="00270679">
        <w:rPr>
          <w:rFonts w:ascii="Trebuchet MS" w:hAnsi="Trebuchet MS"/>
        </w:rPr>
        <w:t>Unnumbered</w:t>
      </w:r>
      <w:r w:rsidRPr="00270679">
        <w:rPr>
          <w:rFonts w:ascii="Trebuchet MS" w:hAnsi="Trebuchet MS"/>
        </w:rPr>
        <w:t xml:space="preserve"> – Existing </w:t>
      </w:r>
      <w:r w:rsidR="00270679" w:rsidRPr="00270679">
        <w:rPr>
          <w:rFonts w:ascii="Trebuchet MS" w:hAnsi="Trebuchet MS"/>
        </w:rPr>
        <w:t>Left Side Elevation</w:t>
      </w:r>
    </w:p>
    <w:bookmarkEnd w:id="1"/>
    <w:p w:rsidR="003B7F19" w:rsidRPr="00270679" w:rsidRDefault="003B7F19" w:rsidP="003B7F19">
      <w:pPr>
        <w:rPr>
          <w:rFonts w:ascii="Trebuchet MS" w:hAnsi="Trebuchet MS"/>
        </w:rPr>
      </w:pPr>
      <w:r w:rsidRPr="00270679">
        <w:rPr>
          <w:rFonts w:ascii="Trebuchet MS" w:hAnsi="Trebuchet MS"/>
        </w:rPr>
        <w:t xml:space="preserve">Drawing No: </w:t>
      </w:r>
      <w:r w:rsidR="00270679" w:rsidRPr="00270679">
        <w:rPr>
          <w:rFonts w:ascii="Trebuchet MS" w:hAnsi="Trebuchet MS"/>
        </w:rPr>
        <w:t>Unnumbered</w:t>
      </w:r>
      <w:r w:rsidRPr="00270679">
        <w:rPr>
          <w:rFonts w:ascii="Trebuchet MS" w:hAnsi="Trebuchet MS"/>
        </w:rPr>
        <w:t xml:space="preserve"> – Existing Rear Elevation</w:t>
      </w:r>
    </w:p>
    <w:p w:rsidR="00270679" w:rsidRDefault="00270679" w:rsidP="00270679">
      <w:pPr>
        <w:rPr>
          <w:rFonts w:ascii="Trebuchet MS" w:hAnsi="Trebuchet MS"/>
        </w:rPr>
      </w:pPr>
      <w:r w:rsidRPr="00270679">
        <w:rPr>
          <w:rFonts w:ascii="Trebuchet MS" w:hAnsi="Trebuchet MS"/>
        </w:rPr>
        <w:t xml:space="preserve">Drawing No: Unnumbered – Existing </w:t>
      </w:r>
      <w:r w:rsidR="00507278">
        <w:rPr>
          <w:rFonts w:ascii="Trebuchet MS" w:hAnsi="Trebuchet MS"/>
        </w:rPr>
        <w:t>Right</w:t>
      </w:r>
      <w:r w:rsidRPr="00270679">
        <w:rPr>
          <w:rFonts w:ascii="Trebuchet MS" w:hAnsi="Trebuchet MS"/>
        </w:rPr>
        <w:t xml:space="preserve"> Side Elevation</w:t>
      </w:r>
    </w:p>
    <w:p w:rsidR="00507278" w:rsidRDefault="00507278" w:rsidP="00270679">
      <w:pPr>
        <w:rPr>
          <w:rFonts w:ascii="Trebuchet MS" w:hAnsi="Trebuchet MS"/>
        </w:rPr>
      </w:pPr>
      <w:r w:rsidRPr="00507278">
        <w:rPr>
          <w:rFonts w:ascii="Trebuchet MS" w:hAnsi="Trebuchet MS"/>
        </w:rPr>
        <w:t>Drawing No: Unnumbered – Proposed Site/Block Plan</w:t>
      </w:r>
    </w:p>
    <w:p w:rsidR="00270679" w:rsidRDefault="00270679" w:rsidP="00270679">
      <w:pPr>
        <w:rPr>
          <w:rFonts w:ascii="Trebuchet MS" w:hAnsi="Trebuchet MS"/>
        </w:rPr>
      </w:pPr>
      <w:r w:rsidRPr="00270679">
        <w:rPr>
          <w:rFonts w:ascii="Trebuchet MS" w:hAnsi="Trebuchet MS"/>
        </w:rPr>
        <w:t xml:space="preserve">Drawing No: Unnumbered - </w:t>
      </w:r>
      <w:r>
        <w:rPr>
          <w:rFonts w:ascii="Trebuchet MS" w:hAnsi="Trebuchet MS"/>
        </w:rPr>
        <w:t>Proposed</w:t>
      </w:r>
      <w:r w:rsidRPr="00270679">
        <w:rPr>
          <w:rFonts w:ascii="Trebuchet MS" w:hAnsi="Trebuchet MS"/>
        </w:rPr>
        <w:t xml:space="preserve"> Floor Plan </w:t>
      </w:r>
    </w:p>
    <w:p w:rsidR="00270679" w:rsidRDefault="00270679" w:rsidP="00270679">
      <w:pPr>
        <w:rPr>
          <w:rFonts w:ascii="Trebuchet MS" w:hAnsi="Trebuchet MS"/>
        </w:rPr>
      </w:pPr>
      <w:r w:rsidRPr="00270679">
        <w:rPr>
          <w:rFonts w:ascii="Trebuchet MS" w:hAnsi="Trebuchet MS"/>
        </w:rPr>
        <w:t>Drawing No: Unnumbered –</w:t>
      </w:r>
      <w:r>
        <w:rPr>
          <w:rFonts w:ascii="Trebuchet MS" w:hAnsi="Trebuchet MS"/>
        </w:rPr>
        <w:t xml:space="preserve"> Proposed</w:t>
      </w:r>
      <w:r w:rsidRPr="00270679">
        <w:rPr>
          <w:rFonts w:ascii="Trebuchet MS" w:hAnsi="Trebuchet MS"/>
        </w:rPr>
        <w:t xml:space="preserve"> Left Side Elevation</w:t>
      </w:r>
    </w:p>
    <w:p w:rsidR="00270679" w:rsidRDefault="00270679" w:rsidP="00270679">
      <w:pPr>
        <w:rPr>
          <w:rFonts w:ascii="Trebuchet MS" w:hAnsi="Trebuchet MS"/>
        </w:rPr>
      </w:pPr>
      <w:r w:rsidRPr="00270679">
        <w:rPr>
          <w:rFonts w:ascii="Trebuchet MS" w:hAnsi="Trebuchet MS"/>
        </w:rPr>
        <w:t xml:space="preserve">Drawing No: Unnumbered – </w:t>
      </w:r>
      <w:r>
        <w:rPr>
          <w:rFonts w:ascii="Trebuchet MS" w:hAnsi="Trebuchet MS"/>
        </w:rPr>
        <w:t>Proposed</w:t>
      </w:r>
      <w:r w:rsidRPr="00270679">
        <w:rPr>
          <w:rFonts w:ascii="Trebuchet MS" w:hAnsi="Trebuchet MS"/>
        </w:rPr>
        <w:t xml:space="preserve"> Rear Elevation</w:t>
      </w:r>
    </w:p>
    <w:p w:rsidR="00507278" w:rsidRPr="00507278" w:rsidRDefault="00507278" w:rsidP="00507278">
      <w:pPr>
        <w:rPr>
          <w:rFonts w:ascii="Trebuchet MS" w:hAnsi="Trebuchet MS"/>
        </w:rPr>
      </w:pPr>
      <w:r w:rsidRPr="00507278">
        <w:rPr>
          <w:rFonts w:ascii="Trebuchet MS" w:hAnsi="Trebuchet MS"/>
        </w:rPr>
        <w:t xml:space="preserve">Drawing No: Unnumbered – </w:t>
      </w:r>
      <w:r>
        <w:rPr>
          <w:rFonts w:ascii="Trebuchet MS" w:hAnsi="Trebuchet MS"/>
        </w:rPr>
        <w:t>Proposed</w:t>
      </w:r>
      <w:r w:rsidRPr="00507278">
        <w:rPr>
          <w:rFonts w:ascii="Trebuchet MS" w:hAnsi="Trebuchet MS"/>
        </w:rPr>
        <w:t xml:space="preserve"> Right Side Elevation</w:t>
      </w:r>
    </w:p>
    <w:p w:rsidR="003B7F19" w:rsidRPr="00372923" w:rsidRDefault="003B7F19" w:rsidP="003B7F19">
      <w:pPr>
        <w:rPr>
          <w:rFonts w:ascii="Trebuchet MS" w:hAnsi="Trebuchet MS"/>
        </w:rPr>
      </w:pPr>
      <w:r w:rsidRPr="00372923">
        <w:rPr>
          <w:rFonts w:ascii="Trebuchet MS" w:hAnsi="Trebuchet MS"/>
        </w:rPr>
        <w:t>As received on 2</w:t>
      </w:r>
      <w:r w:rsidR="00372923" w:rsidRPr="00372923">
        <w:rPr>
          <w:rFonts w:ascii="Trebuchet MS" w:hAnsi="Trebuchet MS"/>
        </w:rPr>
        <w:t>8</w:t>
      </w:r>
      <w:r w:rsidRPr="00372923">
        <w:rPr>
          <w:rFonts w:ascii="Trebuchet MS" w:hAnsi="Trebuchet MS"/>
          <w:vertAlign w:val="superscript"/>
        </w:rPr>
        <w:t>th</w:t>
      </w:r>
      <w:r w:rsidRPr="00372923">
        <w:rPr>
          <w:rFonts w:ascii="Trebuchet MS" w:hAnsi="Trebuchet MS"/>
        </w:rPr>
        <w:t xml:space="preserve"> April 2021</w:t>
      </w:r>
    </w:p>
    <w:p w:rsidR="003B7F19" w:rsidRPr="009B4F74" w:rsidRDefault="003B7F19" w:rsidP="003B7F19">
      <w:pPr>
        <w:rPr>
          <w:rFonts w:ascii="Trebuchet MS" w:hAnsi="Trebuchet MS"/>
          <w:b/>
          <w:bCs/>
        </w:rPr>
      </w:pPr>
      <w:r w:rsidRPr="009B4F74">
        <w:rPr>
          <w:rFonts w:ascii="Trebuchet MS" w:hAnsi="Trebuchet MS"/>
          <w:b/>
          <w:bCs/>
        </w:rPr>
        <w:lastRenderedPageBreak/>
        <w:t>RELEVANT PLANNING HISTORY</w:t>
      </w:r>
    </w:p>
    <w:p w:rsidR="003B7F19" w:rsidRPr="009B4F74" w:rsidRDefault="009B4F74" w:rsidP="003B7F19">
      <w:pPr>
        <w:rPr>
          <w:rFonts w:ascii="Trebuchet MS" w:hAnsi="Trebuchet MS"/>
          <w:bCs/>
        </w:rPr>
      </w:pPr>
      <w:r w:rsidRPr="009B4F74">
        <w:rPr>
          <w:rFonts w:ascii="Trebuchet MS" w:hAnsi="Trebuchet MS"/>
          <w:bCs/>
        </w:rPr>
        <w:t>160561 - Single story side extension- Application permitted on 26</w:t>
      </w:r>
      <w:r w:rsidRPr="009B4F74">
        <w:rPr>
          <w:rFonts w:ascii="Trebuchet MS" w:hAnsi="Trebuchet MS"/>
          <w:bCs/>
          <w:vertAlign w:val="superscript"/>
        </w:rPr>
        <w:t>th</w:t>
      </w:r>
      <w:r w:rsidRPr="009B4F74">
        <w:rPr>
          <w:rFonts w:ascii="Trebuchet MS" w:hAnsi="Trebuchet MS"/>
          <w:bCs/>
        </w:rPr>
        <w:t xml:space="preserve"> June 2016</w:t>
      </w:r>
    </w:p>
    <w:p w:rsidR="003B7F19" w:rsidRPr="006A7B4E" w:rsidRDefault="003B7F19" w:rsidP="003B7F19">
      <w:pPr>
        <w:rPr>
          <w:rFonts w:ascii="Trebuchet MS" w:hAnsi="Trebuchet MS"/>
          <w:b/>
          <w:bCs/>
        </w:rPr>
      </w:pPr>
    </w:p>
    <w:p w:rsidR="003B7F19" w:rsidRPr="006A7B4E" w:rsidRDefault="003B7F19" w:rsidP="003B7F19">
      <w:pPr>
        <w:rPr>
          <w:rFonts w:ascii="Trebuchet MS" w:hAnsi="Trebuchet MS"/>
          <w:b/>
          <w:bCs/>
        </w:rPr>
      </w:pPr>
      <w:r w:rsidRPr="006A7B4E">
        <w:rPr>
          <w:rFonts w:ascii="Trebuchet MS" w:hAnsi="Trebuchet MS"/>
          <w:b/>
          <w:bCs/>
        </w:rPr>
        <w:t>CONSULTATIONS</w:t>
      </w:r>
    </w:p>
    <w:p w:rsidR="003B7F19" w:rsidRPr="006A7B4E" w:rsidRDefault="006A7B4E" w:rsidP="003B7F19">
      <w:pPr>
        <w:rPr>
          <w:rFonts w:ascii="Trebuchet MS" w:hAnsi="Trebuchet MS"/>
        </w:rPr>
      </w:pPr>
      <w:r w:rsidRPr="006A7B4E">
        <w:rPr>
          <w:rFonts w:ascii="Trebuchet MS" w:hAnsi="Trebuchet MS"/>
        </w:rPr>
        <w:t xml:space="preserve">A site </w:t>
      </w:r>
      <w:r w:rsidR="003B7F19" w:rsidRPr="006A7B4E">
        <w:rPr>
          <w:rFonts w:ascii="Trebuchet MS" w:hAnsi="Trebuchet MS"/>
        </w:rPr>
        <w:t>notice was</w:t>
      </w:r>
      <w:r w:rsidRPr="006A7B4E">
        <w:rPr>
          <w:rFonts w:ascii="Trebuchet MS" w:hAnsi="Trebuchet MS"/>
        </w:rPr>
        <w:t xml:space="preserve"> sent to the</w:t>
      </w:r>
      <w:r w:rsidR="003B7F19" w:rsidRPr="006A7B4E">
        <w:rPr>
          <w:rFonts w:ascii="Trebuchet MS" w:hAnsi="Trebuchet MS"/>
        </w:rPr>
        <w:t xml:space="preserve"> </w:t>
      </w:r>
      <w:r w:rsidRPr="006A7B4E">
        <w:rPr>
          <w:rFonts w:ascii="Trebuchet MS" w:hAnsi="Trebuchet MS"/>
        </w:rPr>
        <w:t xml:space="preserve">agent </w:t>
      </w:r>
      <w:r w:rsidR="003B7F19" w:rsidRPr="006A7B4E">
        <w:rPr>
          <w:rFonts w:ascii="Trebuchet MS" w:hAnsi="Trebuchet MS"/>
        </w:rPr>
        <w:t xml:space="preserve">on </w:t>
      </w:r>
      <w:r w:rsidRPr="006A7B4E">
        <w:rPr>
          <w:rFonts w:ascii="Trebuchet MS" w:hAnsi="Trebuchet MS"/>
        </w:rPr>
        <w:t>4</w:t>
      </w:r>
      <w:r w:rsidR="003B7F19" w:rsidRPr="006A7B4E">
        <w:rPr>
          <w:rFonts w:ascii="Trebuchet MS" w:hAnsi="Trebuchet MS"/>
          <w:vertAlign w:val="superscript"/>
        </w:rPr>
        <w:t>th</w:t>
      </w:r>
      <w:r w:rsidR="003B7F19" w:rsidRPr="006A7B4E">
        <w:rPr>
          <w:rFonts w:ascii="Trebuchet MS" w:hAnsi="Trebuchet MS"/>
        </w:rPr>
        <w:t xml:space="preserve"> April 2021</w:t>
      </w:r>
      <w:r w:rsidRPr="006A7B4E">
        <w:rPr>
          <w:rFonts w:ascii="Trebuchet MS" w:hAnsi="Trebuchet MS"/>
        </w:rPr>
        <w:t xml:space="preserve"> and t</w:t>
      </w:r>
      <w:r w:rsidR="003B7F19" w:rsidRPr="006A7B4E">
        <w:rPr>
          <w:rFonts w:ascii="Trebuchet MS" w:hAnsi="Trebuchet MS"/>
        </w:rPr>
        <w:t>he following neighbours were consulted by letter and no letters of representation were received.</w:t>
      </w:r>
    </w:p>
    <w:p w:rsidR="006A7B4E" w:rsidRPr="006A7B4E" w:rsidRDefault="006A7B4E" w:rsidP="006A7B4E">
      <w:pPr>
        <w:rPr>
          <w:rFonts w:ascii="Trebuchet MS" w:hAnsi="Trebuchet MS"/>
        </w:rPr>
      </w:pPr>
      <w:r w:rsidRPr="006A7B4E">
        <w:rPr>
          <w:rFonts w:ascii="Trebuchet MS" w:hAnsi="Trebuchet MS"/>
        </w:rPr>
        <w:t>9 Montpelier Drive, Caversham, Reading, RG4 6QA</w:t>
      </w:r>
    </w:p>
    <w:p w:rsidR="003B7F19" w:rsidRPr="006A7B4E" w:rsidRDefault="006A7B4E" w:rsidP="006A7B4E">
      <w:pPr>
        <w:rPr>
          <w:rFonts w:ascii="Trebuchet MS" w:hAnsi="Trebuchet MS"/>
          <w:bCs/>
        </w:rPr>
      </w:pPr>
      <w:r w:rsidRPr="006A7B4E">
        <w:rPr>
          <w:rFonts w:ascii="Trebuchet MS" w:hAnsi="Trebuchet MS"/>
          <w:bCs/>
        </w:rPr>
        <w:t>10 Redberry Close, Caversham, Reading, RG4 6QF</w:t>
      </w:r>
    </w:p>
    <w:p w:rsidR="006A7B4E" w:rsidRPr="006A7B4E" w:rsidRDefault="006A7B4E" w:rsidP="006A7B4E">
      <w:pPr>
        <w:rPr>
          <w:rFonts w:ascii="Trebuchet MS" w:hAnsi="Trebuchet MS"/>
          <w:bCs/>
        </w:rPr>
      </w:pPr>
      <w:r w:rsidRPr="006A7B4E">
        <w:rPr>
          <w:rFonts w:ascii="Trebuchet MS" w:hAnsi="Trebuchet MS"/>
          <w:bCs/>
        </w:rPr>
        <w:t>7 Shakespeare Close, Caversham, Reading, RG4 6QE</w:t>
      </w:r>
    </w:p>
    <w:p w:rsidR="006A7B4E" w:rsidRPr="003B7F19" w:rsidRDefault="006A7B4E" w:rsidP="006A7B4E">
      <w:pPr>
        <w:rPr>
          <w:rFonts w:ascii="Trebuchet MS" w:hAnsi="Trebuchet MS"/>
          <w:b/>
          <w:bCs/>
          <w:color w:val="FF0000"/>
        </w:rPr>
      </w:pPr>
    </w:p>
    <w:p w:rsidR="003B7F19" w:rsidRPr="003B7F19" w:rsidRDefault="003B7F19" w:rsidP="003B7F19">
      <w:pPr>
        <w:rPr>
          <w:rFonts w:ascii="Trebuchet MS" w:hAnsi="Trebuchet MS"/>
          <w:b/>
          <w:bCs/>
        </w:rPr>
      </w:pPr>
      <w:r w:rsidRPr="003B7F19">
        <w:rPr>
          <w:rFonts w:ascii="Trebuchet MS" w:hAnsi="Trebuchet MS"/>
          <w:b/>
          <w:bCs/>
        </w:rPr>
        <w:t>Equality Act 2010:</w:t>
      </w:r>
    </w:p>
    <w:p w:rsidR="003B7F19" w:rsidRPr="003B7F19" w:rsidRDefault="003B7F19" w:rsidP="003B7F19">
      <w:pPr>
        <w:jc w:val="both"/>
        <w:rPr>
          <w:rFonts w:ascii="Trebuchet MS" w:hAnsi="Trebuchet MS"/>
          <w:bCs/>
        </w:rPr>
      </w:pPr>
      <w:r w:rsidRPr="003B7F19">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B7F19" w:rsidRPr="003B7F19" w:rsidRDefault="003B7F19" w:rsidP="003B7F19">
      <w:pPr>
        <w:rPr>
          <w:rFonts w:ascii="Trebuchet MS" w:hAnsi="Trebuchet MS"/>
          <w:bCs/>
        </w:rPr>
      </w:pPr>
    </w:p>
    <w:p w:rsidR="003B7F19" w:rsidRPr="003B7F19" w:rsidRDefault="003B7F19" w:rsidP="003B7F19">
      <w:pPr>
        <w:rPr>
          <w:rFonts w:ascii="Trebuchet MS" w:hAnsi="Trebuchet MS"/>
          <w:b/>
        </w:rPr>
      </w:pPr>
      <w:r w:rsidRPr="003B7F19">
        <w:rPr>
          <w:rFonts w:ascii="Trebuchet MS" w:hAnsi="Trebuchet MS"/>
          <w:b/>
        </w:rPr>
        <w:t>Relevant Planning Policy and Guidance</w:t>
      </w:r>
    </w:p>
    <w:p w:rsidR="003B7F19" w:rsidRPr="003B7F19" w:rsidRDefault="003B7F19" w:rsidP="003B7F19">
      <w:pPr>
        <w:jc w:val="both"/>
        <w:rPr>
          <w:rFonts w:ascii="Trebuchet MS" w:hAnsi="Trebuchet MS"/>
        </w:rPr>
      </w:pPr>
      <w:r w:rsidRPr="003B7F19">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3B7F19" w:rsidRPr="003B7F19" w:rsidRDefault="003B7F19" w:rsidP="003B7F19">
      <w:pPr>
        <w:jc w:val="both"/>
        <w:rPr>
          <w:rFonts w:ascii="Trebuchet MS" w:hAnsi="Trebuchet MS"/>
          <w:u w:val="single"/>
        </w:rPr>
      </w:pPr>
    </w:p>
    <w:p w:rsidR="003B7F19" w:rsidRPr="003B7F19" w:rsidRDefault="003B7F19" w:rsidP="003B7F19">
      <w:pPr>
        <w:jc w:val="both"/>
        <w:rPr>
          <w:rFonts w:ascii="Trebuchet MS" w:hAnsi="Trebuchet MS"/>
          <w:u w:val="single"/>
        </w:rPr>
      </w:pPr>
      <w:r w:rsidRPr="003B7F19">
        <w:rPr>
          <w:rFonts w:ascii="Trebuchet MS" w:hAnsi="Trebuchet MS"/>
          <w:u w:val="single"/>
        </w:rPr>
        <w:t>National Planning Policy</w:t>
      </w:r>
    </w:p>
    <w:p w:rsidR="003B7F19" w:rsidRPr="003B7F19" w:rsidRDefault="003B7F19" w:rsidP="003B7F19">
      <w:pPr>
        <w:jc w:val="both"/>
        <w:rPr>
          <w:rFonts w:ascii="Trebuchet MS" w:hAnsi="Trebuchet MS"/>
        </w:rPr>
      </w:pPr>
      <w:r w:rsidRPr="003B7F19">
        <w:rPr>
          <w:rFonts w:ascii="Trebuchet MS" w:hAnsi="Trebuchet MS"/>
        </w:rPr>
        <w:t>National Planning Policy Framework (2019)</w:t>
      </w:r>
    </w:p>
    <w:p w:rsidR="003B7F19" w:rsidRPr="003B7F19" w:rsidRDefault="003B7F19" w:rsidP="003B7F19">
      <w:pPr>
        <w:jc w:val="both"/>
        <w:rPr>
          <w:rFonts w:ascii="Trebuchet MS" w:hAnsi="Trebuchet MS"/>
        </w:rPr>
      </w:pPr>
      <w:r w:rsidRPr="003B7F19">
        <w:rPr>
          <w:rFonts w:ascii="Trebuchet MS" w:hAnsi="Trebuchet MS"/>
        </w:rPr>
        <w:t>National Planning Practice Guidance</w:t>
      </w:r>
    </w:p>
    <w:p w:rsidR="003B7F19" w:rsidRPr="003B7F19" w:rsidRDefault="003B7F19" w:rsidP="003B7F19">
      <w:pPr>
        <w:jc w:val="both"/>
        <w:rPr>
          <w:rFonts w:ascii="Trebuchet MS" w:hAnsi="Trebuchet MS"/>
        </w:rPr>
      </w:pPr>
    </w:p>
    <w:p w:rsidR="003B7F19" w:rsidRPr="003B7F19" w:rsidRDefault="003B7F19" w:rsidP="003B7F19">
      <w:pPr>
        <w:jc w:val="both"/>
        <w:rPr>
          <w:rFonts w:ascii="Trebuchet MS" w:hAnsi="Trebuchet MS"/>
          <w:b/>
          <w:bCs/>
          <w:u w:val="single"/>
        </w:rPr>
      </w:pPr>
      <w:r w:rsidRPr="003B7F19">
        <w:rPr>
          <w:rFonts w:ascii="Trebuchet MS" w:hAnsi="Trebuchet MS"/>
          <w:b/>
          <w:bCs/>
          <w:u w:val="single"/>
        </w:rPr>
        <w:t>Reading Borough Local Plan (2019)</w:t>
      </w:r>
    </w:p>
    <w:p w:rsidR="003B7F19" w:rsidRPr="003B7F19" w:rsidRDefault="003B7F19" w:rsidP="003B7F19">
      <w:pPr>
        <w:jc w:val="both"/>
        <w:rPr>
          <w:rFonts w:ascii="Trebuchet MS" w:hAnsi="Trebuchet MS"/>
          <w:bCs/>
        </w:rPr>
      </w:pPr>
      <w:r w:rsidRPr="003B7F19">
        <w:rPr>
          <w:rFonts w:ascii="Trebuchet MS" w:hAnsi="Trebuchet MS"/>
          <w:bCs/>
        </w:rPr>
        <w:t>CC7- Design and the Public Realm</w:t>
      </w:r>
    </w:p>
    <w:p w:rsidR="003B7F19" w:rsidRPr="003B7F19" w:rsidRDefault="003B7F19" w:rsidP="003B7F19">
      <w:pPr>
        <w:jc w:val="both"/>
        <w:rPr>
          <w:rFonts w:ascii="Trebuchet MS" w:hAnsi="Trebuchet MS"/>
          <w:bCs/>
        </w:rPr>
      </w:pPr>
      <w:r w:rsidRPr="003B7F19">
        <w:rPr>
          <w:rFonts w:ascii="Trebuchet MS" w:hAnsi="Trebuchet MS"/>
          <w:bCs/>
        </w:rPr>
        <w:t>CC8 - Safeguarding Amenity</w:t>
      </w:r>
    </w:p>
    <w:p w:rsidR="003B7F19" w:rsidRPr="003B7F19" w:rsidRDefault="003B7F19" w:rsidP="003B7F19">
      <w:pPr>
        <w:jc w:val="both"/>
        <w:rPr>
          <w:rFonts w:ascii="Trebuchet MS" w:hAnsi="Trebuchet MS"/>
          <w:bCs/>
        </w:rPr>
      </w:pPr>
      <w:r w:rsidRPr="003B7F19">
        <w:rPr>
          <w:rFonts w:ascii="Trebuchet MS" w:hAnsi="Trebuchet MS"/>
          <w:bCs/>
        </w:rPr>
        <w:t>H9 - House Extensions and Ancillary Accommodation</w:t>
      </w:r>
    </w:p>
    <w:p w:rsidR="003B7F19" w:rsidRPr="003B7F19" w:rsidRDefault="003B7F19" w:rsidP="003B7F19">
      <w:pPr>
        <w:jc w:val="both"/>
        <w:rPr>
          <w:rFonts w:ascii="Trebuchet MS" w:hAnsi="Trebuchet MS"/>
          <w:u w:val="single"/>
        </w:rPr>
      </w:pPr>
    </w:p>
    <w:p w:rsidR="003B7F19" w:rsidRPr="003B7F19" w:rsidRDefault="003B7F19" w:rsidP="003B7F19">
      <w:pPr>
        <w:jc w:val="both"/>
        <w:rPr>
          <w:rFonts w:ascii="Trebuchet MS" w:hAnsi="Trebuchet MS"/>
          <w:u w:val="single"/>
        </w:rPr>
      </w:pPr>
      <w:r w:rsidRPr="003B7F19">
        <w:rPr>
          <w:rFonts w:ascii="Trebuchet MS" w:hAnsi="Trebuchet MS"/>
          <w:u w:val="single"/>
        </w:rPr>
        <w:t>SPG/SPD</w:t>
      </w:r>
    </w:p>
    <w:p w:rsidR="003B7F19" w:rsidRPr="003B7F19" w:rsidRDefault="003B7F19" w:rsidP="003B7F19">
      <w:pPr>
        <w:jc w:val="both"/>
        <w:rPr>
          <w:rFonts w:ascii="Trebuchet MS" w:hAnsi="Trebuchet MS"/>
        </w:rPr>
      </w:pPr>
      <w:r w:rsidRPr="003B7F19">
        <w:rPr>
          <w:rFonts w:ascii="Trebuchet MS" w:hAnsi="Trebuchet MS"/>
        </w:rPr>
        <w:t>A Design Guide to House Extensions SPG (2021)</w:t>
      </w:r>
    </w:p>
    <w:p w:rsidR="003B7F19" w:rsidRPr="003B7F19" w:rsidRDefault="003B7F19" w:rsidP="003B7F19">
      <w:pPr>
        <w:rPr>
          <w:rFonts w:ascii="Trebuchet MS" w:hAnsi="Trebuchet MS"/>
          <w:b/>
          <w:bCs/>
        </w:rPr>
      </w:pPr>
      <w:r w:rsidRPr="003B7F19">
        <w:rPr>
          <w:rFonts w:ascii="Trebuchet MS" w:hAnsi="Trebuchet MS"/>
          <w:b/>
          <w:bCs/>
        </w:rPr>
        <w:lastRenderedPageBreak/>
        <w:t>Assessment</w:t>
      </w:r>
    </w:p>
    <w:p w:rsidR="003B7F19" w:rsidRPr="003B7F19" w:rsidRDefault="003B7F19" w:rsidP="003B7F19">
      <w:pPr>
        <w:rPr>
          <w:rFonts w:ascii="Trebuchet MS" w:hAnsi="Trebuchet MS"/>
          <w:u w:val="single"/>
        </w:rPr>
      </w:pPr>
      <w:r w:rsidRPr="003B7F19">
        <w:rPr>
          <w:rFonts w:ascii="Trebuchet MS" w:hAnsi="Trebuchet MS"/>
          <w:u w:val="single"/>
        </w:rPr>
        <w:t>Character and appearance</w:t>
      </w:r>
    </w:p>
    <w:p w:rsidR="003B7F19" w:rsidRPr="003B7F19" w:rsidRDefault="003B7F19" w:rsidP="003B7F19">
      <w:pPr>
        <w:jc w:val="both"/>
        <w:rPr>
          <w:rFonts w:ascii="Trebuchet MS" w:hAnsi="Trebuchet MS"/>
          <w:bCs/>
          <w:iCs/>
        </w:rPr>
      </w:pPr>
      <w:r w:rsidRPr="003B7F19">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3B7F19" w:rsidRPr="003B7F19" w:rsidRDefault="003B7F19" w:rsidP="003B7F19">
      <w:pPr>
        <w:jc w:val="both"/>
        <w:rPr>
          <w:rFonts w:ascii="Trebuchet MS" w:hAnsi="Trebuchet MS"/>
          <w:color w:val="FF0000"/>
        </w:rPr>
      </w:pPr>
      <w:r w:rsidRPr="00372923">
        <w:rPr>
          <w:rFonts w:ascii="Trebuchet MS" w:hAnsi="Trebuchet MS"/>
        </w:rPr>
        <w:t>The design, style and finishes of the proposed extension would match that of the existing house</w:t>
      </w:r>
      <w:r w:rsidR="00372923">
        <w:rPr>
          <w:rFonts w:ascii="Trebuchet MS" w:hAnsi="Trebuchet MS"/>
        </w:rPr>
        <w:t>.</w:t>
      </w:r>
      <w:r w:rsidRPr="00372923">
        <w:rPr>
          <w:rFonts w:ascii="Trebuchet MS" w:hAnsi="Trebuchet MS"/>
        </w:rPr>
        <w:t xml:space="preserve"> There are existing single-story rear 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wider area.</w:t>
      </w:r>
    </w:p>
    <w:p w:rsidR="003B7F19" w:rsidRPr="003B7F19" w:rsidRDefault="003B7F19" w:rsidP="003B7F19">
      <w:pPr>
        <w:jc w:val="both"/>
        <w:rPr>
          <w:rFonts w:ascii="Trebuchet MS" w:hAnsi="Trebuchet MS"/>
          <w:color w:val="FF0000"/>
        </w:rPr>
      </w:pPr>
    </w:p>
    <w:p w:rsidR="003B7F19" w:rsidRPr="003B7F19" w:rsidRDefault="003B7F19" w:rsidP="003B7F19">
      <w:pPr>
        <w:rPr>
          <w:rFonts w:ascii="Trebuchet MS" w:hAnsi="Trebuchet MS"/>
          <w:u w:val="single"/>
        </w:rPr>
      </w:pPr>
      <w:r w:rsidRPr="003B7F19">
        <w:rPr>
          <w:rFonts w:ascii="Trebuchet MS" w:hAnsi="Trebuchet MS"/>
          <w:u w:val="single"/>
        </w:rPr>
        <w:t>Residential Amenity</w:t>
      </w:r>
    </w:p>
    <w:p w:rsidR="003B7F19" w:rsidRPr="003B7F19" w:rsidRDefault="003B7F19" w:rsidP="003B7F19">
      <w:pPr>
        <w:jc w:val="both"/>
        <w:rPr>
          <w:rFonts w:ascii="Trebuchet MS" w:hAnsi="Trebuchet MS"/>
        </w:rPr>
      </w:pPr>
      <w:r w:rsidRPr="003B7F19">
        <w:rPr>
          <w:rFonts w:ascii="Trebuchet MS" w:hAnsi="Trebuchet MS"/>
        </w:rPr>
        <w:t>CC8 (Safeguarding Amenity) seeks to prevent development causing detrimental impact on the neighbouring properties; policy H9</w:t>
      </w:r>
      <w:r w:rsidRPr="003B7F19">
        <w:rPr>
          <w:rFonts w:ascii="Trebuchet MS" w:hAnsi="Trebuchet MS"/>
          <w:bCs/>
          <w:iCs/>
        </w:rPr>
        <w:t xml:space="preserve"> (House Extensions and Ancillary Accommodation) provides that extensions should not cause an overbearing impact on neighbours”</w:t>
      </w:r>
      <w:r w:rsidRPr="003B7F19">
        <w:rPr>
          <w:rFonts w:ascii="Trebuchet MS" w:hAnsi="Trebuchet MS"/>
        </w:rPr>
        <w:t xml:space="preserve">. </w:t>
      </w:r>
    </w:p>
    <w:p w:rsidR="003B7F19" w:rsidRPr="003B7F19" w:rsidRDefault="003B7F19" w:rsidP="003B7F19">
      <w:pPr>
        <w:jc w:val="both"/>
        <w:rPr>
          <w:rFonts w:ascii="Trebuchet MS" w:hAnsi="Trebuchet MS"/>
          <w:color w:val="FF0000"/>
        </w:rPr>
      </w:pPr>
      <w:r w:rsidRPr="00372923">
        <w:rPr>
          <w:rFonts w:ascii="Trebuchet MS" w:hAnsi="Trebuchet MS"/>
        </w:rPr>
        <w:t xml:space="preserve">As the proposal is single story there would be no overlooking of neighbouring properties and the existing boundary fencing between houses would act as a form of screening therefore the extension is unlikely to cause loss of privacy to the neighbour. In addition, the extension is unlikely to cause any loss of sunlight, daylight or overshadowing to the neighbouring house. The proposed extension would be considered unlikely to cause an overbearing impact on neighbours. </w:t>
      </w:r>
    </w:p>
    <w:p w:rsidR="003B7F19" w:rsidRPr="00372923" w:rsidRDefault="003B7F19" w:rsidP="003B7F19">
      <w:pPr>
        <w:rPr>
          <w:rFonts w:ascii="Trebuchet MS" w:hAnsi="Trebuchet MS"/>
          <w:b/>
        </w:rPr>
      </w:pPr>
      <w:r w:rsidRPr="00372923">
        <w:rPr>
          <w:rFonts w:ascii="Trebuchet MS" w:hAnsi="Trebuchet MS"/>
          <w:b/>
        </w:rPr>
        <w:t>Conclusion</w:t>
      </w:r>
    </w:p>
    <w:p w:rsidR="003B7F19" w:rsidRPr="00372923" w:rsidRDefault="003B7F19" w:rsidP="003B7F19">
      <w:pPr>
        <w:rPr>
          <w:rFonts w:ascii="Trebuchet MS" w:hAnsi="Trebuchet MS"/>
          <w:b/>
          <w:bCs/>
          <w:u w:val="single"/>
        </w:rPr>
      </w:pPr>
      <w:r w:rsidRPr="00372923">
        <w:rPr>
          <w:rFonts w:ascii="Trebuchet MS" w:hAnsi="Trebuchet MS"/>
        </w:rPr>
        <w:t xml:space="preserve">The proposed extension is considered to be in accordance with the </w:t>
      </w:r>
      <w:r w:rsidRPr="00372923">
        <w:rPr>
          <w:rFonts w:ascii="Trebuchet MS" w:hAnsi="Trebuchet MS"/>
          <w:bCs/>
        </w:rPr>
        <w:t xml:space="preserve">Reading Borough Local Plan (2019) and the Design Guide to House extensions (2021) and therefore the application is recommended for approval subject to conditions.  </w:t>
      </w:r>
    </w:p>
    <w:p w:rsidR="003B7F19" w:rsidRPr="00372923" w:rsidRDefault="003B7F19" w:rsidP="003B7F19">
      <w:pPr>
        <w:rPr>
          <w:rFonts w:ascii="Trebuchet MS" w:hAnsi="Trebuchet MS"/>
          <w:b/>
          <w:bCs/>
        </w:rPr>
      </w:pPr>
      <w:r w:rsidRPr="00372923">
        <w:rPr>
          <w:rFonts w:ascii="Trebuchet MS" w:hAnsi="Trebuchet MS"/>
          <w:b/>
          <w:bCs/>
        </w:rPr>
        <w:t>Recommendation:</w:t>
      </w:r>
    </w:p>
    <w:p w:rsidR="003B7F19" w:rsidRPr="00372923" w:rsidRDefault="003B7F19" w:rsidP="003B7F19">
      <w:pPr>
        <w:rPr>
          <w:rFonts w:ascii="Trebuchet MS" w:hAnsi="Trebuchet MS"/>
        </w:rPr>
      </w:pPr>
      <w:r w:rsidRPr="00372923">
        <w:rPr>
          <w:rFonts w:ascii="Trebuchet MS" w:hAnsi="Trebuchet MS"/>
        </w:rPr>
        <w:t>Grant</w:t>
      </w:r>
    </w:p>
    <w:p w:rsidR="003B7F19" w:rsidRPr="00372923" w:rsidRDefault="003B7F19" w:rsidP="003B7F19">
      <w:pPr>
        <w:rPr>
          <w:rFonts w:ascii="Trebuchet MS" w:hAnsi="Trebuchet MS"/>
          <w:b/>
        </w:rPr>
      </w:pPr>
    </w:p>
    <w:p w:rsidR="003B7F19" w:rsidRPr="00372923" w:rsidRDefault="003B7F19" w:rsidP="003B7F19">
      <w:pPr>
        <w:rPr>
          <w:rFonts w:ascii="Trebuchet MS" w:hAnsi="Trebuchet MS"/>
          <w:b/>
        </w:rPr>
      </w:pPr>
      <w:r w:rsidRPr="00372923">
        <w:rPr>
          <w:rFonts w:ascii="Trebuchet MS" w:hAnsi="Trebuchet MS"/>
          <w:b/>
        </w:rPr>
        <w:t>CONDITIONS</w:t>
      </w:r>
    </w:p>
    <w:p w:rsidR="003B7F19" w:rsidRPr="00372923" w:rsidRDefault="003B7F19" w:rsidP="003B7F19">
      <w:pPr>
        <w:numPr>
          <w:ilvl w:val="0"/>
          <w:numId w:val="1"/>
        </w:numPr>
        <w:rPr>
          <w:rFonts w:ascii="Trebuchet MS" w:hAnsi="Trebuchet MS"/>
        </w:rPr>
      </w:pPr>
      <w:r w:rsidRPr="00372923">
        <w:rPr>
          <w:rFonts w:ascii="Trebuchet MS" w:hAnsi="Trebuchet MS"/>
          <w:lang w:val="en"/>
        </w:rPr>
        <w:t xml:space="preserve">Time Limit (Standard) </w:t>
      </w:r>
      <w:r w:rsidRPr="00372923">
        <w:rPr>
          <w:rFonts w:ascii="Trebuchet MS" w:hAnsi="Trebuchet MS"/>
        </w:rPr>
        <w:t>TL1</w:t>
      </w:r>
    </w:p>
    <w:p w:rsidR="003B7F19" w:rsidRPr="00372923" w:rsidRDefault="003B7F19" w:rsidP="003B7F19">
      <w:pPr>
        <w:numPr>
          <w:ilvl w:val="0"/>
          <w:numId w:val="1"/>
        </w:numPr>
        <w:rPr>
          <w:rFonts w:ascii="Trebuchet MS" w:hAnsi="Trebuchet MS"/>
        </w:rPr>
      </w:pPr>
      <w:r w:rsidRPr="00372923">
        <w:rPr>
          <w:rFonts w:ascii="Trebuchet MS" w:hAnsi="Trebuchet MS"/>
        </w:rPr>
        <w:t>Approved Plans Ap1</w:t>
      </w:r>
    </w:p>
    <w:p w:rsidR="003B7F19" w:rsidRPr="00372923" w:rsidRDefault="003B7F19" w:rsidP="003B7F19">
      <w:pPr>
        <w:numPr>
          <w:ilvl w:val="0"/>
          <w:numId w:val="1"/>
        </w:numPr>
        <w:rPr>
          <w:rFonts w:ascii="Trebuchet MS" w:hAnsi="Trebuchet MS"/>
        </w:rPr>
      </w:pPr>
      <w:r w:rsidRPr="00372923">
        <w:rPr>
          <w:rFonts w:ascii="Trebuchet MS" w:hAnsi="Trebuchet MS"/>
        </w:rPr>
        <w:t>Materials (As Specified)</w:t>
      </w:r>
      <w:r w:rsidRPr="00372923">
        <w:t xml:space="preserve"> </w:t>
      </w:r>
      <w:r w:rsidRPr="00372923">
        <w:rPr>
          <w:rFonts w:ascii="Trebuchet MS" w:hAnsi="Trebuchet MS"/>
        </w:rPr>
        <w:t>M3</w:t>
      </w:r>
    </w:p>
    <w:p w:rsidR="003B7F19" w:rsidRPr="003B7F19" w:rsidRDefault="003B7F19" w:rsidP="003B7F19">
      <w:pPr>
        <w:rPr>
          <w:color w:val="FF0000"/>
        </w:rPr>
      </w:pPr>
    </w:p>
    <w:p w:rsidR="001344DF" w:rsidRPr="003B7F19" w:rsidRDefault="001344DF">
      <w:pPr>
        <w:rPr>
          <w:color w:val="FF0000"/>
        </w:rPr>
      </w:pPr>
    </w:p>
    <w:sectPr w:rsidR="001344DF" w:rsidRPr="003B7F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F19"/>
    <w:rsid w:val="000562A0"/>
    <w:rsid w:val="00056E7F"/>
    <w:rsid w:val="001344DF"/>
    <w:rsid w:val="001369BF"/>
    <w:rsid w:val="00270679"/>
    <w:rsid w:val="00372923"/>
    <w:rsid w:val="003B7F19"/>
    <w:rsid w:val="00451A09"/>
    <w:rsid w:val="00507278"/>
    <w:rsid w:val="006A7B4E"/>
    <w:rsid w:val="008A1573"/>
    <w:rsid w:val="009B4F74"/>
    <w:rsid w:val="00A21C4D"/>
    <w:rsid w:val="00E12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FE9D8-E3B9-4771-835A-4D3C1C00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5</cp:revision>
  <dcterms:created xsi:type="dcterms:W3CDTF">2021-06-22T15:45:00Z</dcterms:created>
  <dcterms:modified xsi:type="dcterms:W3CDTF">2021-06-23T08:12:00Z</dcterms:modified>
</cp:coreProperties>
</file>