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C01" w:rsidRPr="008013DA" w:rsidRDefault="00207C01" w:rsidP="00370759">
      <w:pPr>
        <w:keepNext/>
        <w:spacing w:after="0" w:line="240" w:lineRule="auto"/>
        <w:jc w:val="both"/>
        <w:outlineLvl w:val="0"/>
        <w:rPr>
          <w:rFonts w:ascii="Trebuchet MS" w:eastAsia="Times New Roman" w:hAnsi="Trebuchet MS" w:cs="Arial"/>
          <w:bCs/>
          <w:color w:val="000000" w:themeColor="text1"/>
          <w:szCs w:val="24"/>
        </w:rPr>
      </w:pPr>
      <w:r w:rsidRPr="008013DA">
        <w:rPr>
          <w:rFonts w:ascii="Trebuchet MS" w:eastAsia="Times New Roman" w:hAnsi="Trebuchet MS" w:cs="Arial"/>
          <w:b/>
          <w:bCs/>
          <w:color w:val="000000" w:themeColor="text1"/>
          <w:szCs w:val="24"/>
        </w:rPr>
        <w:t>DELEGATED APPLICATION REPORT</w:t>
      </w:r>
    </w:p>
    <w:p w:rsidR="00207C01" w:rsidRPr="008013DA" w:rsidRDefault="00207C01" w:rsidP="00370759">
      <w:pPr>
        <w:spacing w:after="0" w:line="240" w:lineRule="auto"/>
        <w:jc w:val="both"/>
        <w:rPr>
          <w:rFonts w:ascii="Trebuchet MS" w:eastAsia="Times New Roman" w:hAnsi="Trebuchet MS" w:cs="Arial"/>
          <w:b/>
          <w:bCs/>
          <w:color w:val="000000" w:themeColor="text1"/>
          <w:szCs w:val="24"/>
        </w:rPr>
      </w:pPr>
    </w:p>
    <w:p w:rsidR="00207C01" w:rsidRPr="008013DA" w:rsidRDefault="00207C01" w:rsidP="00370759">
      <w:pPr>
        <w:spacing w:after="0" w:line="240" w:lineRule="auto"/>
        <w:jc w:val="both"/>
        <w:rPr>
          <w:rFonts w:ascii="Trebuchet MS" w:eastAsia="Times New Roman" w:hAnsi="Trebuchet MS" w:cs="Arial"/>
          <w:color w:val="000000" w:themeColor="text1"/>
          <w:szCs w:val="24"/>
        </w:rPr>
      </w:pPr>
      <w:r w:rsidRPr="008013DA">
        <w:rPr>
          <w:rFonts w:ascii="Trebuchet MS" w:eastAsia="Times New Roman" w:hAnsi="Trebuchet MS" w:cs="Arial"/>
          <w:b/>
          <w:bCs/>
          <w:color w:val="000000" w:themeColor="text1"/>
          <w:szCs w:val="24"/>
        </w:rPr>
        <w:t>Address</w:t>
      </w:r>
      <w:r w:rsidRPr="008013DA">
        <w:rPr>
          <w:rFonts w:ascii="Trebuchet MS" w:eastAsia="Times New Roman" w:hAnsi="Trebuchet MS" w:cs="Arial"/>
          <w:color w:val="000000" w:themeColor="text1"/>
          <w:szCs w:val="24"/>
        </w:rPr>
        <w:t xml:space="preserve">: </w:t>
      </w:r>
      <w:r w:rsidR="00627490" w:rsidRPr="008013DA">
        <w:rPr>
          <w:rFonts w:ascii="Trebuchet MS" w:eastAsia="Times New Roman" w:hAnsi="Trebuchet MS" w:cs="Arial"/>
          <w:color w:val="000000" w:themeColor="text1"/>
          <w:szCs w:val="24"/>
        </w:rPr>
        <w:t>89 Wokingham Road, Reading, RG6 1LH</w:t>
      </w:r>
    </w:p>
    <w:p w:rsidR="00207C01" w:rsidRPr="008013DA" w:rsidRDefault="00207C01" w:rsidP="00370759">
      <w:pPr>
        <w:spacing w:after="0" w:line="240" w:lineRule="auto"/>
        <w:jc w:val="both"/>
        <w:rPr>
          <w:rFonts w:ascii="Trebuchet MS" w:eastAsia="Times New Roman" w:hAnsi="Trebuchet MS" w:cs="Arial"/>
          <w:color w:val="000000" w:themeColor="text1"/>
          <w:szCs w:val="24"/>
        </w:rPr>
      </w:pPr>
      <w:r w:rsidRPr="008013DA">
        <w:rPr>
          <w:rFonts w:ascii="Trebuchet MS" w:eastAsia="Times New Roman" w:hAnsi="Trebuchet MS" w:cs="Arial"/>
          <w:b/>
          <w:bCs/>
          <w:color w:val="000000" w:themeColor="text1"/>
          <w:szCs w:val="24"/>
        </w:rPr>
        <w:t>Application No</w:t>
      </w:r>
      <w:r w:rsidRPr="008013DA">
        <w:rPr>
          <w:rFonts w:ascii="Trebuchet MS" w:eastAsia="Times New Roman" w:hAnsi="Trebuchet MS" w:cs="Arial"/>
          <w:color w:val="000000" w:themeColor="text1"/>
          <w:szCs w:val="24"/>
        </w:rPr>
        <w:t xml:space="preserve">: </w:t>
      </w:r>
      <w:r w:rsidR="00897D84" w:rsidRPr="008013DA">
        <w:rPr>
          <w:rFonts w:ascii="Trebuchet MS" w:eastAsia="Times New Roman" w:hAnsi="Trebuchet MS" w:cs="Arial"/>
          <w:color w:val="000000" w:themeColor="text1"/>
          <w:szCs w:val="24"/>
          <w:lang w:val="en-US"/>
        </w:rPr>
        <w:t xml:space="preserve">211186 / </w:t>
      </w:r>
      <w:r w:rsidR="00897D84" w:rsidRPr="008013DA">
        <w:rPr>
          <w:rFonts w:ascii="Trebuchet MS" w:eastAsia="Times New Roman" w:hAnsi="Trebuchet MS" w:cs="Arial"/>
          <w:color w:val="000000" w:themeColor="text1"/>
          <w:szCs w:val="24"/>
        </w:rPr>
        <w:t xml:space="preserve">FUL  </w:t>
      </w:r>
      <w:r w:rsidR="00897D84" w:rsidRPr="008013DA">
        <w:rPr>
          <w:rFonts w:ascii="Trebuchet MS" w:eastAsia="Times New Roman" w:hAnsi="Trebuchet MS" w:cs="Arial"/>
          <w:color w:val="000000" w:themeColor="text1"/>
          <w:szCs w:val="24"/>
          <w:lang w:val="en-US"/>
        </w:rPr>
        <w:t xml:space="preserve">   </w:t>
      </w:r>
    </w:p>
    <w:p w:rsidR="00207C01" w:rsidRPr="008013DA" w:rsidRDefault="00207C01" w:rsidP="00370759">
      <w:pPr>
        <w:spacing w:after="0" w:line="240" w:lineRule="auto"/>
        <w:ind w:left="1134" w:hanging="1134"/>
        <w:jc w:val="both"/>
        <w:rPr>
          <w:rFonts w:ascii="Trebuchet MS" w:eastAsia="Times New Roman" w:hAnsi="Trebuchet MS" w:cs="Arial"/>
          <w:color w:val="000000" w:themeColor="text1"/>
          <w:szCs w:val="24"/>
        </w:rPr>
      </w:pPr>
      <w:r w:rsidRPr="008013DA">
        <w:rPr>
          <w:rFonts w:ascii="Trebuchet MS" w:eastAsia="Times New Roman" w:hAnsi="Trebuchet MS" w:cs="Arial"/>
          <w:b/>
          <w:bCs/>
          <w:color w:val="000000" w:themeColor="text1"/>
          <w:szCs w:val="24"/>
        </w:rPr>
        <w:t>Proposal</w:t>
      </w:r>
      <w:r w:rsidRPr="008013DA">
        <w:rPr>
          <w:rFonts w:ascii="Trebuchet MS" w:eastAsia="Times New Roman" w:hAnsi="Trebuchet MS" w:cs="Arial"/>
          <w:color w:val="000000" w:themeColor="text1"/>
          <w:szCs w:val="24"/>
        </w:rPr>
        <w:t xml:space="preserve">: </w:t>
      </w:r>
      <w:r w:rsidR="00627490" w:rsidRPr="008013DA">
        <w:rPr>
          <w:rFonts w:ascii="Trebuchet MS" w:eastAsia="Times New Roman" w:hAnsi="Trebuchet MS" w:cs="Arial"/>
          <w:color w:val="000000" w:themeColor="text1"/>
          <w:szCs w:val="24"/>
        </w:rPr>
        <w:t>Proposed siting of extraction and ventilation equipment to roof to rear</w:t>
      </w:r>
    </w:p>
    <w:p w:rsidR="00207C01" w:rsidRPr="008013DA" w:rsidRDefault="00207C01" w:rsidP="00370759">
      <w:pPr>
        <w:spacing w:after="0" w:line="240" w:lineRule="auto"/>
        <w:ind w:left="1134" w:hanging="1134"/>
        <w:jc w:val="both"/>
        <w:rPr>
          <w:rFonts w:ascii="Trebuchet MS" w:eastAsia="Times New Roman" w:hAnsi="Trebuchet MS" w:cs="Arial"/>
          <w:color w:val="000000" w:themeColor="text1"/>
          <w:szCs w:val="24"/>
        </w:rPr>
      </w:pPr>
      <w:r w:rsidRPr="008013DA">
        <w:rPr>
          <w:rFonts w:ascii="Trebuchet MS" w:eastAsia="Times New Roman" w:hAnsi="Trebuchet MS" w:cs="Arial"/>
          <w:b/>
          <w:color w:val="000000" w:themeColor="text1"/>
          <w:szCs w:val="24"/>
        </w:rPr>
        <w:t xml:space="preserve">Applicant: </w:t>
      </w:r>
      <w:r w:rsidR="00627490" w:rsidRPr="008013DA">
        <w:rPr>
          <w:rFonts w:ascii="Trebuchet MS" w:eastAsia="Times New Roman" w:hAnsi="Trebuchet MS" w:cs="Arial"/>
          <w:color w:val="000000" w:themeColor="text1"/>
          <w:szCs w:val="24"/>
        </w:rPr>
        <w:t>Raja Khan</w:t>
      </w:r>
    </w:p>
    <w:p w:rsidR="00207C01" w:rsidRPr="008013DA" w:rsidRDefault="00207C01" w:rsidP="00370759">
      <w:pPr>
        <w:spacing w:after="0" w:line="240" w:lineRule="auto"/>
        <w:jc w:val="both"/>
        <w:rPr>
          <w:rFonts w:ascii="Trebuchet MS" w:eastAsia="Times New Roman" w:hAnsi="Trebuchet MS" w:cs="Arial"/>
          <w:color w:val="000000" w:themeColor="text1"/>
          <w:szCs w:val="24"/>
        </w:rPr>
      </w:pPr>
      <w:r w:rsidRPr="008013DA">
        <w:rPr>
          <w:rFonts w:ascii="Trebuchet MS" w:eastAsia="Times New Roman" w:hAnsi="Trebuchet MS" w:cs="Arial"/>
          <w:b/>
          <w:color w:val="000000" w:themeColor="text1"/>
          <w:szCs w:val="24"/>
        </w:rPr>
        <w:t>Target Decision date:</w:t>
      </w:r>
      <w:r w:rsidRPr="008013DA">
        <w:rPr>
          <w:rFonts w:ascii="Trebuchet MS" w:eastAsia="Times New Roman" w:hAnsi="Trebuchet MS" w:cs="Arial"/>
          <w:color w:val="000000" w:themeColor="text1"/>
          <w:szCs w:val="24"/>
        </w:rPr>
        <w:t xml:space="preserve"> 0</w:t>
      </w:r>
      <w:r w:rsidR="00627490" w:rsidRPr="008013DA">
        <w:rPr>
          <w:rFonts w:ascii="Trebuchet MS" w:eastAsia="Times New Roman" w:hAnsi="Trebuchet MS" w:cs="Arial"/>
          <w:color w:val="000000" w:themeColor="text1"/>
          <w:szCs w:val="24"/>
        </w:rPr>
        <w:t>7</w:t>
      </w:r>
      <w:r w:rsidRPr="008013DA">
        <w:rPr>
          <w:rFonts w:ascii="Trebuchet MS" w:eastAsia="Times New Roman" w:hAnsi="Trebuchet MS" w:cs="Arial"/>
          <w:color w:val="000000" w:themeColor="text1"/>
          <w:szCs w:val="24"/>
        </w:rPr>
        <w:t>/10/2</w:t>
      </w:r>
      <w:r w:rsidR="00627490" w:rsidRPr="008013DA">
        <w:rPr>
          <w:rFonts w:ascii="Trebuchet MS" w:eastAsia="Times New Roman" w:hAnsi="Trebuchet MS" w:cs="Arial"/>
          <w:color w:val="000000" w:themeColor="text1"/>
          <w:szCs w:val="24"/>
        </w:rPr>
        <w:t>1</w:t>
      </w:r>
    </w:p>
    <w:p w:rsidR="00627490" w:rsidRPr="008013DA" w:rsidRDefault="00627490" w:rsidP="00370759">
      <w:pPr>
        <w:spacing w:after="0" w:line="240" w:lineRule="auto"/>
        <w:jc w:val="both"/>
        <w:rPr>
          <w:rFonts w:ascii="Trebuchet MS" w:eastAsia="Times New Roman" w:hAnsi="Trebuchet MS" w:cs="Arial"/>
          <w:color w:val="000000" w:themeColor="text1"/>
          <w:szCs w:val="24"/>
        </w:rPr>
      </w:pPr>
      <w:r w:rsidRPr="008013DA">
        <w:rPr>
          <w:rFonts w:ascii="Trebuchet MS" w:eastAsia="Times New Roman" w:hAnsi="Trebuchet MS" w:cs="Arial"/>
          <w:b/>
          <w:color w:val="000000" w:themeColor="text1"/>
          <w:szCs w:val="24"/>
        </w:rPr>
        <w:t>Agreed Extension:</w:t>
      </w:r>
      <w:r w:rsidRPr="008013DA">
        <w:rPr>
          <w:rFonts w:ascii="Trebuchet MS" w:eastAsia="Times New Roman" w:hAnsi="Trebuchet MS" w:cs="Arial"/>
          <w:color w:val="000000" w:themeColor="text1"/>
          <w:szCs w:val="24"/>
        </w:rPr>
        <w:t xml:space="preserve"> 13/10/21</w:t>
      </w:r>
    </w:p>
    <w:p w:rsidR="00207C01" w:rsidRPr="008013DA" w:rsidRDefault="00207C01" w:rsidP="00370759">
      <w:pPr>
        <w:spacing w:after="0" w:line="240" w:lineRule="auto"/>
        <w:jc w:val="both"/>
        <w:rPr>
          <w:rFonts w:ascii="Trebuchet MS" w:eastAsia="Times New Roman" w:hAnsi="Trebuchet MS" w:cs="Arial"/>
          <w:color w:val="000000" w:themeColor="text1"/>
          <w:szCs w:val="24"/>
        </w:rPr>
      </w:pPr>
      <w:r w:rsidRPr="008013DA">
        <w:rPr>
          <w:rFonts w:ascii="Trebuchet MS" w:eastAsia="Times New Roman" w:hAnsi="Trebuchet MS" w:cs="Arial"/>
          <w:b/>
          <w:bCs/>
          <w:color w:val="000000" w:themeColor="text1"/>
          <w:szCs w:val="24"/>
        </w:rPr>
        <w:t>Case officer</w:t>
      </w:r>
      <w:r w:rsidRPr="008013DA">
        <w:rPr>
          <w:rFonts w:ascii="Trebuchet MS" w:eastAsia="Times New Roman" w:hAnsi="Trebuchet MS" w:cs="Arial"/>
          <w:color w:val="000000" w:themeColor="text1"/>
          <w:szCs w:val="24"/>
        </w:rPr>
        <w:t xml:space="preserve">: </w:t>
      </w:r>
      <w:r w:rsidR="00627490" w:rsidRPr="008013DA">
        <w:rPr>
          <w:rFonts w:ascii="Trebuchet MS" w:eastAsia="Times New Roman" w:hAnsi="Trebuchet MS" w:cs="Arial"/>
          <w:color w:val="000000" w:themeColor="text1"/>
          <w:szCs w:val="24"/>
        </w:rPr>
        <w:t>Beatrice Malama</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color w:val="FF0000"/>
          <w:szCs w:val="24"/>
        </w:rPr>
      </w:pP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szCs w:val="24"/>
        </w:rPr>
      </w:pPr>
      <w:r w:rsidRPr="008013DA">
        <w:rPr>
          <w:rFonts w:ascii="Trebuchet MS" w:eastAsia="Times New Roman" w:hAnsi="Trebuchet MS" w:cs="Times New Roman"/>
          <w:b/>
          <w:szCs w:val="24"/>
        </w:rPr>
        <w:t>1. Site description and Surrounding Area</w:t>
      </w:r>
    </w:p>
    <w:p w:rsidR="00207C01" w:rsidRPr="008013DA" w:rsidRDefault="00207C01" w:rsidP="00370759">
      <w:pPr>
        <w:spacing w:after="0" w:line="240" w:lineRule="auto"/>
        <w:jc w:val="both"/>
        <w:rPr>
          <w:rFonts w:ascii="Trebuchet MS" w:eastAsia="Times New Roman" w:hAnsi="Trebuchet MS" w:cs="Times New Roman"/>
          <w:szCs w:val="20"/>
        </w:rPr>
      </w:pPr>
    </w:p>
    <w:p w:rsidR="00675DC0" w:rsidRPr="008013DA" w:rsidRDefault="00207C01" w:rsidP="00370759">
      <w:pPr>
        <w:spacing w:after="0" w:line="240" w:lineRule="auto"/>
        <w:jc w:val="both"/>
        <w:rPr>
          <w:rFonts w:ascii="Trebuchet MS" w:eastAsia="Times New Roman" w:hAnsi="Trebuchet MS" w:cs="Times New Roman"/>
          <w:szCs w:val="20"/>
        </w:rPr>
      </w:pPr>
      <w:r w:rsidRPr="008013DA">
        <w:rPr>
          <w:rFonts w:ascii="Trebuchet MS" w:eastAsia="Times New Roman" w:hAnsi="Trebuchet MS" w:cs="Times New Roman"/>
          <w:szCs w:val="20"/>
        </w:rPr>
        <w:t xml:space="preserve">The application site is a </w:t>
      </w:r>
      <w:r w:rsidR="00F10627" w:rsidRPr="008013DA">
        <w:rPr>
          <w:rFonts w:ascii="Trebuchet MS" w:eastAsia="Times New Roman" w:hAnsi="Trebuchet MS" w:cs="Times New Roman"/>
          <w:szCs w:val="20"/>
        </w:rPr>
        <w:t xml:space="preserve">two </w:t>
      </w:r>
      <w:r w:rsidRPr="008013DA">
        <w:rPr>
          <w:rFonts w:ascii="Trebuchet MS" w:eastAsia="Times New Roman" w:hAnsi="Trebuchet MS" w:cs="Times New Roman"/>
          <w:szCs w:val="20"/>
        </w:rPr>
        <w:t>-</w:t>
      </w:r>
      <w:r w:rsidR="00F10627" w:rsidRPr="008013DA">
        <w:rPr>
          <w:rFonts w:ascii="Trebuchet MS" w:eastAsia="Times New Roman" w:hAnsi="Trebuchet MS" w:cs="Times New Roman"/>
          <w:szCs w:val="20"/>
        </w:rPr>
        <w:t xml:space="preserve"> </w:t>
      </w:r>
      <w:r w:rsidRPr="008013DA">
        <w:rPr>
          <w:rFonts w:ascii="Trebuchet MS" w:eastAsia="Times New Roman" w:hAnsi="Trebuchet MS" w:cs="Times New Roman"/>
          <w:szCs w:val="20"/>
        </w:rPr>
        <w:t>storey building locate</w:t>
      </w:r>
      <w:r w:rsidR="00F10627" w:rsidRPr="008013DA">
        <w:rPr>
          <w:rFonts w:ascii="Trebuchet MS" w:eastAsia="Times New Roman" w:hAnsi="Trebuchet MS" w:cs="Times New Roman"/>
          <w:szCs w:val="20"/>
        </w:rPr>
        <w:t>d at 89 Wokingham Road</w:t>
      </w:r>
      <w:r w:rsidR="00AA7712" w:rsidRPr="008013DA">
        <w:rPr>
          <w:rFonts w:ascii="Trebuchet MS" w:eastAsia="Times New Roman" w:hAnsi="Trebuchet MS" w:cs="Times New Roman"/>
          <w:szCs w:val="20"/>
        </w:rPr>
        <w:t xml:space="preserve"> in the middle of a parade of shops</w:t>
      </w:r>
      <w:r w:rsidR="00675DC0" w:rsidRPr="008013DA">
        <w:rPr>
          <w:rFonts w:ascii="Trebuchet MS" w:eastAsia="Times New Roman" w:hAnsi="Trebuchet MS" w:cs="Times New Roman"/>
          <w:szCs w:val="20"/>
        </w:rPr>
        <w:t xml:space="preserve"> comprising of shops </w:t>
      </w:r>
      <w:r w:rsidR="00217FEB" w:rsidRPr="008013DA">
        <w:rPr>
          <w:rFonts w:ascii="Trebuchet MS" w:eastAsia="Times New Roman" w:hAnsi="Trebuchet MS" w:cs="Times New Roman"/>
          <w:szCs w:val="20"/>
        </w:rPr>
        <w:t xml:space="preserve">at </w:t>
      </w:r>
      <w:r w:rsidR="00675DC0" w:rsidRPr="008013DA">
        <w:rPr>
          <w:rFonts w:ascii="Trebuchet MS" w:eastAsia="Times New Roman" w:hAnsi="Trebuchet MS" w:cs="Times New Roman"/>
          <w:szCs w:val="20"/>
        </w:rPr>
        <w:t xml:space="preserve">ground floor </w:t>
      </w:r>
      <w:r w:rsidR="00217FEB" w:rsidRPr="008013DA">
        <w:rPr>
          <w:rFonts w:ascii="Trebuchet MS" w:eastAsia="Times New Roman" w:hAnsi="Trebuchet MS" w:cs="Times New Roman"/>
          <w:szCs w:val="20"/>
        </w:rPr>
        <w:t xml:space="preserve">level </w:t>
      </w:r>
      <w:r w:rsidR="00675DC0" w:rsidRPr="008013DA">
        <w:rPr>
          <w:rFonts w:ascii="Trebuchet MS" w:eastAsia="Times New Roman" w:hAnsi="Trebuchet MS" w:cs="Times New Roman"/>
          <w:szCs w:val="20"/>
        </w:rPr>
        <w:t xml:space="preserve">and </w:t>
      </w:r>
      <w:r w:rsidR="00B53164" w:rsidRPr="008013DA">
        <w:rPr>
          <w:rFonts w:ascii="Trebuchet MS" w:eastAsia="Times New Roman" w:hAnsi="Trebuchet MS" w:cs="Times New Roman"/>
          <w:szCs w:val="20"/>
        </w:rPr>
        <w:t>mostly dwelling</w:t>
      </w:r>
      <w:r w:rsidR="00675DC0" w:rsidRPr="008013DA">
        <w:rPr>
          <w:rFonts w:ascii="Trebuchet MS" w:eastAsia="Times New Roman" w:hAnsi="Trebuchet MS" w:cs="Times New Roman"/>
          <w:szCs w:val="20"/>
        </w:rPr>
        <w:t xml:space="preserve"> flats </w:t>
      </w:r>
      <w:r w:rsidR="00217FEB" w:rsidRPr="008013DA">
        <w:rPr>
          <w:rFonts w:ascii="Trebuchet MS" w:eastAsia="Times New Roman" w:hAnsi="Trebuchet MS" w:cs="Times New Roman"/>
          <w:szCs w:val="20"/>
        </w:rPr>
        <w:t xml:space="preserve">at </w:t>
      </w:r>
      <w:r w:rsidR="00675DC0" w:rsidRPr="008013DA">
        <w:rPr>
          <w:rFonts w:ascii="Trebuchet MS" w:eastAsia="Times New Roman" w:hAnsi="Trebuchet MS" w:cs="Times New Roman"/>
          <w:szCs w:val="20"/>
        </w:rPr>
        <w:t>first floor</w:t>
      </w:r>
      <w:r w:rsidR="00217FEB" w:rsidRPr="008013DA">
        <w:rPr>
          <w:rFonts w:ascii="Trebuchet MS" w:eastAsia="Times New Roman" w:hAnsi="Trebuchet MS" w:cs="Times New Roman"/>
          <w:szCs w:val="20"/>
        </w:rPr>
        <w:t xml:space="preserve"> level</w:t>
      </w:r>
      <w:r w:rsidR="00F10627" w:rsidRPr="008013DA">
        <w:rPr>
          <w:rFonts w:ascii="Trebuchet MS" w:eastAsia="Times New Roman" w:hAnsi="Trebuchet MS" w:cs="Times New Roman"/>
          <w:szCs w:val="20"/>
        </w:rPr>
        <w:t xml:space="preserve">. </w:t>
      </w:r>
      <w:r w:rsidR="00675DC0" w:rsidRPr="008013DA">
        <w:rPr>
          <w:rFonts w:ascii="Trebuchet MS" w:eastAsia="Times New Roman" w:hAnsi="Trebuchet MS" w:cs="Times New Roman"/>
          <w:szCs w:val="20"/>
        </w:rPr>
        <w:t xml:space="preserve">The ground floor of the site was until recently used as </w:t>
      </w:r>
      <w:r w:rsidR="00B53164" w:rsidRPr="008013DA">
        <w:rPr>
          <w:rFonts w:ascii="Trebuchet MS" w:eastAsia="Times New Roman" w:hAnsi="Trebuchet MS" w:cs="Times New Roman"/>
          <w:szCs w:val="20"/>
        </w:rPr>
        <w:t xml:space="preserve">a care agency and it is now being converted into a restaurant whereas the first floor is a dwelling flat. Located to the west of the site is </w:t>
      </w:r>
      <w:r w:rsidR="002B023C" w:rsidRPr="008013DA">
        <w:rPr>
          <w:rFonts w:ascii="Trebuchet MS" w:eastAsia="Times New Roman" w:hAnsi="Trebuchet MS" w:cs="Times New Roman"/>
          <w:szCs w:val="20"/>
        </w:rPr>
        <w:t>Alfred Sutton Primary School and to the rear is a terrace of dwelling houses.</w:t>
      </w:r>
      <w:r w:rsidR="00217FEB" w:rsidRPr="008013DA">
        <w:rPr>
          <w:rFonts w:ascii="Trebuchet MS" w:eastAsia="Times New Roman" w:hAnsi="Trebuchet MS" w:cs="Times New Roman"/>
          <w:szCs w:val="20"/>
        </w:rPr>
        <w:t xml:space="preserve"> The property is not listed nor is it located within a conservation area.</w:t>
      </w:r>
    </w:p>
    <w:p w:rsidR="00F10627" w:rsidRPr="008013DA" w:rsidRDefault="00F10627" w:rsidP="00370759">
      <w:pPr>
        <w:spacing w:after="0" w:line="240" w:lineRule="auto"/>
        <w:jc w:val="both"/>
        <w:rPr>
          <w:rFonts w:ascii="Trebuchet MS" w:eastAsia="Times New Roman" w:hAnsi="Trebuchet MS" w:cs="Times New Roman"/>
          <w:color w:val="FF0000"/>
          <w:szCs w:val="20"/>
        </w:rPr>
      </w:pP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color w:val="FF0000"/>
          <w:szCs w:val="24"/>
        </w:rPr>
      </w:pP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b/>
          <w:szCs w:val="24"/>
        </w:rPr>
      </w:pPr>
      <w:r w:rsidRPr="008013DA">
        <w:rPr>
          <w:rFonts w:ascii="Trebuchet MS" w:eastAsia="Times New Roman" w:hAnsi="Trebuchet MS" w:cs="Times New Roman"/>
          <w:b/>
          <w:szCs w:val="24"/>
        </w:rPr>
        <w:t>2. The Proposal</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szCs w:val="24"/>
        </w:rPr>
      </w:pPr>
    </w:p>
    <w:p w:rsidR="001B1922"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szCs w:val="24"/>
        </w:rPr>
      </w:pPr>
      <w:r w:rsidRPr="008013DA">
        <w:rPr>
          <w:rFonts w:ascii="Trebuchet MS" w:eastAsia="Times New Roman" w:hAnsi="Trebuchet MS" w:cs="Times New Roman"/>
          <w:szCs w:val="24"/>
        </w:rPr>
        <w:t xml:space="preserve">The proposal is for the installation </w:t>
      </w:r>
      <w:r w:rsidR="002B023C" w:rsidRPr="008013DA">
        <w:rPr>
          <w:rFonts w:ascii="Trebuchet MS" w:eastAsia="Times New Roman" w:hAnsi="Trebuchet MS" w:cs="Times New Roman"/>
          <w:szCs w:val="24"/>
        </w:rPr>
        <w:t xml:space="preserve">of extraction and ventilation equipment to rear roof </w:t>
      </w:r>
      <w:r w:rsidRPr="008013DA">
        <w:rPr>
          <w:rFonts w:ascii="Trebuchet MS" w:eastAsia="Times New Roman" w:hAnsi="Trebuchet MS" w:cs="Times New Roman"/>
          <w:szCs w:val="24"/>
        </w:rPr>
        <w:t xml:space="preserve">of the site. </w:t>
      </w:r>
      <w:r w:rsidR="002B023C" w:rsidRPr="008013DA">
        <w:rPr>
          <w:rFonts w:ascii="Trebuchet MS" w:eastAsia="Times New Roman" w:hAnsi="Trebuchet MS" w:cs="Times New Roman"/>
          <w:szCs w:val="24"/>
        </w:rPr>
        <w:t>The application does not include change of use</w:t>
      </w:r>
      <w:r w:rsidR="001B1922" w:rsidRPr="008013DA">
        <w:rPr>
          <w:rFonts w:ascii="Trebuchet MS" w:eastAsia="Times New Roman" w:hAnsi="Trebuchet MS" w:cs="Times New Roman"/>
          <w:szCs w:val="24"/>
        </w:rPr>
        <w:t xml:space="preserve"> of the premises</w:t>
      </w:r>
      <w:r w:rsidR="002B023C" w:rsidRPr="008013DA">
        <w:rPr>
          <w:rFonts w:ascii="Trebuchet MS" w:eastAsia="Times New Roman" w:hAnsi="Trebuchet MS" w:cs="Times New Roman"/>
          <w:szCs w:val="24"/>
        </w:rPr>
        <w:t xml:space="preserve"> from Financial &amp; professional services to restaurant</w:t>
      </w:r>
      <w:r w:rsidR="001B1922" w:rsidRPr="008013DA">
        <w:rPr>
          <w:rFonts w:ascii="Trebuchet MS" w:eastAsia="Times New Roman" w:hAnsi="Trebuchet MS" w:cs="Times New Roman"/>
          <w:szCs w:val="24"/>
        </w:rPr>
        <w:t xml:space="preserve"> as both these fall under class E of The Town and Country Planning (Use Classes) (Amendment) (England) Regulations 2020.</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color w:val="FF0000"/>
          <w:szCs w:val="24"/>
        </w:rPr>
      </w:pP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Cs w:val="24"/>
        </w:rPr>
      </w:pP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Cs w:val="24"/>
        </w:rPr>
      </w:pPr>
      <w:r w:rsidRPr="008013DA">
        <w:rPr>
          <w:rFonts w:ascii="Trebuchet MS" w:eastAsia="Times New Roman" w:hAnsi="Trebuchet MS" w:cs="Times New Roman"/>
          <w:b/>
          <w:color w:val="000000" w:themeColor="text1"/>
          <w:szCs w:val="24"/>
        </w:rPr>
        <w:t xml:space="preserve">3. Consultation </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themeColor="text1"/>
          <w:szCs w:val="24"/>
        </w:rPr>
      </w:pPr>
    </w:p>
    <w:p w:rsidR="00207C01" w:rsidRPr="008013DA" w:rsidRDefault="00207C01" w:rsidP="00370759">
      <w:pPr>
        <w:autoSpaceDE w:val="0"/>
        <w:autoSpaceDN w:val="0"/>
        <w:spacing w:after="0" w:line="240" w:lineRule="auto"/>
        <w:jc w:val="both"/>
        <w:rPr>
          <w:rFonts w:ascii="Trebuchet MS" w:eastAsia="Times New Roman" w:hAnsi="Trebuchet MS" w:cs="Times New Roman"/>
          <w:b/>
          <w:color w:val="000000" w:themeColor="text1"/>
          <w:szCs w:val="24"/>
        </w:rPr>
      </w:pPr>
      <w:r w:rsidRPr="008013DA">
        <w:rPr>
          <w:rFonts w:ascii="Trebuchet MS" w:eastAsia="Times New Roman" w:hAnsi="Trebuchet MS" w:cs="Times New Roman"/>
          <w:b/>
          <w:color w:val="000000" w:themeColor="text1"/>
          <w:szCs w:val="24"/>
        </w:rPr>
        <w:t>Internal Consultation</w:t>
      </w:r>
    </w:p>
    <w:p w:rsidR="00207C01" w:rsidRPr="008013DA" w:rsidRDefault="00207C01" w:rsidP="00370759">
      <w:pPr>
        <w:autoSpaceDE w:val="0"/>
        <w:autoSpaceDN w:val="0"/>
        <w:spacing w:after="0" w:line="240" w:lineRule="auto"/>
        <w:jc w:val="both"/>
        <w:rPr>
          <w:rFonts w:ascii="Trebuchet MS" w:eastAsia="Times New Roman" w:hAnsi="Trebuchet MS" w:cs="Times New Roman"/>
          <w:color w:val="000000" w:themeColor="text1"/>
          <w:szCs w:val="24"/>
        </w:rPr>
      </w:pPr>
    </w:p>
    <w:p w:rsidR="00207C01" w:rsidRPr="008013DA" w:rsidRDefault="00207C01" w:rsidP="00370759">
      <w:pPr>
        <w:autoSpaceDE w:val="0"/>
        <w:autoSpaceDN w:val="0"/>
        <w:spacing w:after="0" w:line="240" w:lineRule="auto"/>
        <w:jc w:val="both"/>
        <w:rPr>
          <w:rFonts w:ascii="Trebuchet MS" w:eastAsia="Times New Roman" w:hAnsi="Trebuchet MS" w:cs="Times New Roman"/>
          <w:color w:val="000000" w:themeColor="text1"/>
          <w:szCs w:val="24"/>
        </w:rPr>
      </w:pPr>
      <w:r w:rsidRPr="008013DA">
        <w:rPr>
          <w:rFonts w:ascii="Trebuchet MS" w:eastAsia="Times New Roman" w:hAnsi="Trebuchet MS" w:cs="Times New Roman"/>
          <w:b/>
          <w:color w:val="000000" w:themeColor="text1"/>
          <w:szCs w:val="24"/>
        </w:rPr>
        <w:t>Environmental Protection</w:t>
      </w:r>
      <w:r w:rsidRPr="008013DA">
        <w:rPr>
          <w:rFonts w:ascii="Trebuchet MS" w:eastAsia="Times New Roman" w:hAnsi="Trebuchet MS" w:cs="Times New Roman"/>
          <w:color w:val="000000" w:themeColor="text1"/>
          <w:szCs w:val="24"/>
        </w:rPr>
        <w:t xml:space="preserve"> – no objections subject to conditions</w:t>
      </w:r>
    </w:p>
    <w:p w:rsidR="00207C01" w:rsidRPr="008013DA" w:rsidRDefault="00207C01" w:rsidP="00370759">
      <w:pPr>
        <w:autoSpaceDE w:val="0"/>
        <w:autoSpaceDN w:val="0"/>
        <w:spacing w:after="0" w:line="240" w:lineRule="auto"/>
        <w:jc w:val="both"/>
        <w:rPr>
          <w:rFonts w:ascii="Trebuchet MS" w:eastAsia="Times New Roman" w:hAnsi="Trebuchet MS" w:cs="Times New Roman"/>
          <w:color w:val="000000" w:themeColor="text1"/>
          <w:szCs w:val="24"/>
        </w:rPr>
      </w:pPr>
    </w:p>
    <w:p w:rsidR="00207C01" w:rsidRPr="008013DA" w:rsidRDefault="001B1922" w:rsidP="00370759">
      <w:pPr>
        <w:autoSpaceDE w:val="0"/>
        <w:autoSpaceDN w:val="0"/>
        <w:spacing w:after="0" w:line="240" w:lineRule="auto"/>
        <w:jc w:val="both"/>
        <w:rPr>
          <w:rFonts w:ascii="Trebuchet MS" w:eastAsia="Times New Roman" w:hAnsi="Trebuchet MS" w:cs="Times New Roman"/>
          <w:color w:val="000000" w:themeColor="text1"/>
          <w:szCs w:val="24"/>
        </w:rPr>
      </w:pPr>
      <w:r w:rsidRPr="008013DA">
        <w:rPr>
          <w:rFonts w:ascii="Trebuchet MS" w:eastAsia="Times New Roman" w:hAnsi="Trebuchet MS" w:cs="Times New Roman"/>
          <w:b/>
          <w:color w:val="000000" w:themeColor="text1"/>
          <w:szCs w:val="24"/>
        </w:rPr>
        <w:t xml:space="preserve">Ecology – </w:t>
      </w:r>
      <w:r w:rsidR="00217FEB" w:rsidRPr="008013DA">
        <w:rPr>
          <w:rFonts w:ascii="Trebuchet MS" w:eastAsia="Times New Roman" w:hAnsi="Trebuchet MS" w:cs="Times New Roman"/>
          <w:szCs w:val="24"/>
        </w:rPr>
        <w:t xml:space="preserve">No </w:t>
      </w:r>
      <w:r w:rsidRPr="008013DA">
        <w:rPr>
          <w:rFonts w:ascii="Trebuchet MS" w:eastAsia="Times New Roman" w:hAnsi="Trebuchet MS" w:cs="Times New Roman"/>
          <w:szCs w:val="24"/>
        </w:rPr>
        <w:t>objections</w:t>
      </w:r>
    </w:p>
    <w:p w:rsidR="00207C01" w:rsidRPr="008013DA" w:rsidRDefault="00207C01" w:rsidP="00370759">
      <w:pPr>
        <w:autoSpaceDE w:val="0"/>
        <w:autoSpaceDN w:val="0"/>
        <w:spacing w:after="0" w:line="240" w:lineRule="auto"/>
        <w:jc w:val="both"/>
        <w:rPr>
          <w:rFonts w:ascii="Trebuchet MS" w:eastAsia="Times New Roman" w:hAnsi="Trebuchet MS" w:cs="Times New Roman"/>
          <w:color w:val="FF0000"/>
          <w:szCs w:val="24"/>
        </w:rPr>
      </w:pPr>
    </w:p>
    <w:p w:rsidR="00207C01" w:rsidRPr="008013DA" w:rsidRDefault="00207C01" w:rsidP="00370759">
      <w:pPr>
        <w:autoSpaceDE w:val="0"/>
        <w:autoSpaceDN w:val="0"/>
        <w:spacing w:after="0" w:line="240" w:lineRule="auto"/>
        <w:jc w:val="both"/>
        <w:rPr>
          <w:rFonts w:ascii="Trebuchet MS" w:eastAsia="Times New Roman" w:hAnsi="Trebuchet MS" w:cs="Times New Roman"/>
          <w:b/>
          <w:szCs w:val="24"/>
        </w:rPr>
      </w:pPr>
    </w:p>
    <w:p w:rsidR="00207C01" w:rsidRPr="008013DA" w:rsidRDefault="00207C01" w:rsidP="00370759">
      <w:pPr>
        <w:autoSpaceDE w:val="0"/>
        <w:autoSpaceDN w:val="0"/>
        <w:spacing w:after="0" w:line="240" w:lineRule="auto"/>
        <w:jc w:val="both"/>
        <w:rPr>
          <w:rFonts w:ascii="Trebuchet MS" w:eastAsia="Times New Roman" w:hAnsi="Trebuchet MS" w:cs="Times New Roman"/>
          <w:b/>
          <w:szCs w:val="24"/>
        </w:rPr>
      </w:pPr>
      <w:r w:rsidRPr="008013DA">
        <w:rPr>
          <w:rFonts w:ascii="Trebuchet MS" w:eastAsia="Times New Roman" w:hAnsi="Trebuchet MS" w:cs="Times New Roman"/>
          <w:b/>
          <w:szCs w:val="24"/>
        </w:rPr>
        <w:t xml:space="preserve">External Consultation </w:t>
      </w:r>
    </w:p>
    <w:p w:rsidR="00207C01" w:rsidRPr="008013DA" w:rsidRDefault="00207C01" w:rsidP="00370759">
      <w:pPr>
        <w:autoSpaceDE w:val="0"/>
        <w:autoSpaceDN w:val="0"/>
        <w:spacing w:after="0" w:line="240" w:lineRule="auto"/>
        <w:jc w:val="both"/>
        <w:rPr>
          <w:rFonts w:ascii="Trebuchet MS" w:eastAsia="Times New Roman" w:hAnsi="Trebuchet MS" w:cs="Times New Roman"/>
          <w:szCs w:val="24"/>
        </w:rPr>
      </w:pPr>
    </w:p>
    <w:p w:rsidR="00207C01" w:rsidRPr="008013DA" w:rsidRDefault="0060216C" w:rsidP="00370759">
      <w:pPr>
        <w:autoSpaceDE w:val="0"/>
        <w:autoSpaceDN w:val="0"/>
        <w:spacing w:after="0" w:line="240"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A site notice was sent to the agent on 16/08/2021 and the</w:t>
      </w:r>
      <w:r w:rsidR="00207C01" w:rsidRPr="008013DA">
        <w:rPr>
          <w:rFonts w:ascii="Trebuchet MS" w:eastAsia="Times New Roman" w:hAnsi="Trebuchet MS" w:cs="Times New Roman"/>
          <w:szCs w:val="24"/>
        </w:rPr>
        <w:t xml:space="preserve"> following addresses were formally consulted </w:t>
      </w:r>
      <w:r w:rsidRPr="008013DA">
        <w:rPr>
          <w:rFonts w:ascii="Trebuchet MS" w:eastAsia="Times New Roman" w:hAnsi="Trebuchet MS" w:cs="Times New Roman"/>
          <w:szCs w:val="24"/>
        </w:rPr>
        <w:t>by letter</w:t>
      </w:r>
      <w:r w:rsidR="00207C01" w:rsidRPr="008013DA">
        <w:rPr>
          <w:rFonts w:ascii="Trebuchet MS" w:eastAsia="Times New Roman" w:hAnsi="Trebuchet MS" w:cs="Times New Roman"/>
          <w:szCs w:val="24"/>
        </w:rPr>
        <w:t xml:space="preserve">: </w:t>
      </w:r>
    </w:p>
    <w:p w:rsidR="00207C01" w:rsidRPr="008013DA" w:rsidRDefault="00207C01" w:rsidP="00370759">
      <w:pPr>
        <w:autoSpaceDE w:val="0"/>
        <w:autoSpaceDN w:val="0"/>
        <w:spacing w:after="0" w:line="240" w:lineRule="auto"/>
        <w:jc w:val="both"/>
        <w:rPr>
          <w:rFonts w:ascii="Trebuchet MS" w:eastAsia="Times New Roman" w:hAnsi="Trebuchet MS" w:cs="Times New Roman"/>
          <w:szCs w:val="24"/>
        </w:rPr>
      </w:pPr>
    </w:p>
    <w:p w:rsidR="00207C01" w:rsidRPr="008013DA" w:rsidRDefault="00D24B8E"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26 Norris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1NJ</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24 Norris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1NJ</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22 Norris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1NJ</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89 Wokingham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1LH</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91 Wokingham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1LH</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91a</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Wokingham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1LH</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Flat</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89 Wokingham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1LH</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87a Wokingham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1LH</w:t>
      </w:r>
    </w:p>
    <w:p w:rsidR="00373611" w:rsidRPr="008013DA" w:rsidRDefault="00373611" w:rsidP="008013DA">
      <w:pPr>
        <w:autoSpaceDE w:val="0"/>
        <w:autoSpaceDN w:val="0"/>
        <w:spacing w:after="0" w:line="276"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87 Wokingham Road</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Reading</w:t>
      </w:r>
      <w:r w:rsidR="0060216C" w:rsidRPr="008013DA">
        <w:rPr>
          <w:rFonts w:ascii="Trebuchet MS" w:eastAsia="Times New Roman" w:hAnsi="Trebuchet MS" w:cs="Times New Roman"/>
          <w:szCs w:val="24"/>
        </w:rPr>
        <w:t xml:space="preserve">, </w:t>
      </w:r>
      <w:r w:rsidRPr="008013DA">
        <w:rPr>
          <w:rFonts w:ascii="Trebuchet MS" w:eastAsia="Times New Roman" w:hAnsi="Trebuchet MS" w:cs="Times New Roman"/>
          <w:szCs w:val="24"/>
        </w:rPr>
        <w:t>RG6 1LH</w:t>
      </w:r>
    </w:p>
    <w:p w:rsidR="00207C01" w:rsidRPr="008013DA" w:rsidRDefault="00207C01" w:rsidP="00370759">
      <w:pPr>
        <w:autoSpaceDE w:val="0"/>
        <w:autoSpaceDN w:val="0"/>
        <w:spacing w:after="0" w:line="240" w:lineRule="auto"/>
        <w:jc w:val="both"/>
        <w:rPr>
          <w:rFonts w:ascii="Trebuchet MS" w:eastAsia="Times New Roman" w:hAnsi="Trebuchet MS" w:cs="Times New Roman"/>
          <w:szCs w:val="24"/>
        </w:rPr>
      </w:pPr>
      <w:r w:rsidRPr="008013DA">
        <w:rPr>
          <w:rFonts w:ascii="Trebuchet MS" w:eastAsia="Times New Roman" w:hAnsi="Trebuchet MS" w:cs="Times New Roman"/>
          <w:szCs w:val="24"/>
        </w:rPr>
        <w:t xml:space="preserve">No responses have been received. </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szCs w:val="24"/>
        </w:rPr>
      </w:pPr>
      <w:r w:rsidRPr="008013DA">
        <w:rPr>
          <w:rFonts w:ascii="Trebuchet MS" w:eastAsia="Times New Roman" w:hAnsi="Trebuchet MS" w:cs="Times New Roman"/>
          <w:b/>
          <w:szCs w:val="24"/>
        </w:rPr>
        <w:lastRenderedPageBreak/>
        <w:t>4. Plans and Documents Considered</w:t>
      </w:r>
      <w:r w:rsidR="006E0CFC" w:rsidRPr="008013DA">
        <w:rPr>
          <w:rFonts w:ascii="Trebuchet MS" w:eastAsia="Times New Roman" w:hAnsi="Trebuchet MS" w:cs="Times New Roman"/>
          <w:b/>
          <w:szCs w:val="24"/>
        </w:rPr>
        <w:t>:</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Arial"/>
          <w:szCs w:val="24"/>
          <w:lang w:eastAsia="en-GB"/>
        </w:rPr>
      </w:pPr>
    </w:p>
    <w:p w:rsidR="00207C01" w:rsidRPr="008013DA" w:rsidRDefault="006E0CFC"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 xml:space="preserve">Drawing No: TQRQM21198174542609 </w:t>
      </w:r>
      <w:r w:rsidR="00207C01" w:rsidRPr="008013DA">
        <w:rPr>
          <w:rFonts w:ascii="Trebuchet MS" w:eastAsia="Times New Roman" w:hAnsi="Trebuchet MS" w:cs="Arial"/>
          <w:szCs w:val="24"/>
          <w:lang w:eastAsia="en-GB"/>
        </w:rPr>
        <w:t xml:space="preserve">– </w:t>
      </w:r>
      <w:r w:rsidRPr="008013DA">
        <w:rPr>
          <w:rFonts w:ascii="Trebuchet MS" w:eastAsia="Times New Roman" w:hAnsi="Trebuchet MS" w:cs="Arial"/>
          <w:szCs w:val="24"/>
          <w:lang w:eastAsia="en-GB"/>
        </w:rPr>
        <w:t>Site</w:t>
      </w:r>
      <w:r w:rsidR="00207C01" w:rsidRPr="008013DA">
        <w:rPr>
          <w:rFonts w:ascii="Trebuchet MS" w:eastAsia="Times New Roman" w:hAnsi="Trebuchet MS" w:cs="Arial"/>
          <w:szCs w:val="24"/>
          <w:lang w:eastAsia="en-GB"/>
        </w:rPr>
        <w:t xml:space="preserve"> Location Plan </w:t>
      </w:r>
    </w:p>
    <w:p w:rsidR="00CF314B" w:rsidRPr="008013DA" w:rsidRDefault="006E0CFC"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 xml:space="preserve">Drawing No: TQRQM21198174741077 </w:t>
      </w:r>
      <w:r w:rsidR="00207C01" w:rsidRPr="008013DA">
        <w:rPr>
          <w:rFonts w:ascii="Trebuchet MS" w:eastAsia="Times New Roman" w:hAnsi="Trebuchet MS" w:cs="Arial"/>
          <w:szCs w:val="24"/>
          <w:lang w:eastAsia="en-GB"/>
        </w:rPr>
        <w:t xml:space="preserve">– </w:t>
      </w:r>
      <w:r w:rsidR="00CF314B" w:rsidRPr="008013DA">
        <w:rPr>
          <w:rFonts w:ascii="Trebuchet MS" w:eastAsia="Times New Roman" w:hAnsi="Trebuchet MS" w:cs="Arial"/>
          <w:szCs w:val="24"/>
          <w:lang w:eastAsia="en-GB"/>
        </w:rPr>
        <w:t>Site Block Plan</w:t>
      </w:r>
    </w:p>
    <w:p w:rsidR="00207C01" w:rsidRPr="008013DA" w:rsidRDefault="00CF314B"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 xml:space="preserve">Drawing No: Unnumbered - </w:t>
      </w:r>
      <w:r w:rsidR="00207C01" w:rsidRPr="008013DA">
        <w:rPr>
          <w:rFonts w:ascii="Trebuchet MS" w:eastAsia="Times New Roman" w:hAnsi="Trebuchet MS" w:cs="Arial"/>
          <w:szCs w:val="24"/>
          <w:lang w:eastAsia="en-GB"/>
        </w:rPr>
        <w:t xml:space="preserve">Existing </w:t>
      </w:r>
      <w:r w:rsidRPr="008013DA">
        <w:rPr>
          <w:rFonts w:ascii="Trebuchet MS" w:eastAsia="Times New Roman" w:hAnsi="Trebuchet MS" w:cs="Arial"/>
          <w:szCs w:val="24"/>
          <w:lang w:eastAsia="en-GB"/>
        </w:rPr>
        <w:t>and Proposed Plans</w:t>
      </w:r>
      <w:r w:rsidR="00207C01" w:rsidRPr="008013DA">
        <w:rPr>
          <w:rFonts w:ascii="Trebuchet MS" w:eastAsia="Times New Roman" w:hAnsi="Trebuchet MS" w:cs="Arial"/>
          <w:szCs w:val="24"/>
          <w:lang w:eastAsia="en-GB"/>
        </w:rPr>
        <w:t xml:space="preserve"> </w:t>
      </w:r>
    </w:p>
    <w:p w:rsidR="00FC5EA5"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bCs/>
          <w:szCs w:val="24"/>
          <w:lang w:eastAsia="en-GB"/>
        </w:rPr>
      </w:pPr>
      <w:r w:rsidRPr="008013DA">
        <w:rPr>
          <w:rFonts w:ascii="Trebuchet MS" w:eastAsia="Times New Roman" w:hAnsi="Trebuchet MS" w:cs="Arial"/>
          <w:bCs/>
          <w:szCs w:val="24"/>
          <w:lang w:eastAsia="en-GB"/>
        </w:rPr>
        <w:t>Proposed Ventilation Services (Odour Control Information)</w:t>
      </w:r>
    </w:p>
    <w:p w:rsidR="005C7C87" w:rsidRPr="008013DA" w:rsidRDefault="005C7C87" w:rsidP="00FC5EA5">
      <w:pPr>
        <w:overflowPunct w:val="0"/>
        <w:autoSpaceDE w:val="0"/>
        <w:autoSpaceDN w:val="0"/>
        <w:adjustRightInd w:val="0"/>
        <w:spacing w:line="240" w:lineRule="auto"/>
        <w:jc w:val="both"/>
        <w:textAlignment w:val="baseline"/>
        <w:rPr>
          <w:rFonts w:ascii="Trebuchet MS" w:eastAsia="Times New Roman" w:hAnsi="Trebuchet MS" w:cs="Arial"/>
          <w:bCs/>
          <w:szCs w:val="24"/>
          <w:lang w:eastAsia="en-GB"/>
        </w:rPr>
      </w:pPr>
      <w:r w:rsidRPr="008013DA">
        <w:rPr>
          <w:rFonts w:ascii="Trebuchet MS" w:eastAsia="Times New Roman" w:hAnsi="Trebuchet MS" w:cs="Arial"/>
          <w:bCs/>
          <w:szCs w:val="24"/>
          <w:lang w:eastAsia="en-GB"/>
        </w:rPr>
        <w:t>Proposed System Specifications 1</w:t>
      </w:r>
    </w:p>
    <w:p w:rsidR="005C7C87" w:rsidRPr="008013DA" w:rsidRDefault="008013DA" w:rsidP="00FC5EA5">
      <w:pPr>
        <w:overflowPunct w:val="0"/>
        <w:autoSpaceDE w:val="0"/>
        <w:autoSpaceDN w:val="0"/>
        <w:adjustRightInd w:val="0"/>
        <w:spacing w:line="240" w:lineRule="auto"/>
        <w:jc w:val="both"/>
        <w:textAlignment w:val="baseline"/>
        <w:rPr>
          <w:rFonts w:ascii="Trebuchet MS" w:eastAsia="Times New Roman" w:hAnsi="Trebuchet MS" w:cs="Arial"/>
          <w:bCs/>
          <w:szCs w:val="24"/>
          <w:lang w:eastAsia="en-GB"/>
        </w:rPr>
      </w:pPr>
      <w:r w:rsidRPr="008013DA">
        <w:rPr>
          <w:rFonts w:ascii="Trebuchet MS" w:eastAsia="Times New Roman" w:hAnsi="Trebuchet MS" w:cs="Arial"/>
          <w:bCs/>
          <w:szCs w:val="24"/>
          <w:lang w:eastAsia="en-GB"/>
        </w:rPr>
        <w:t>Proposed System Specifications 2</w:t>
      </w:r>
    </w:p>
    <w:p w:rsidR="00FC5EA5"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Received 17</w:t>
      </w:r>
      <w:r w:rsidRPr="008013DA">
        <w:rPr>
          <w:rFonts w:ascii="Trebuchet MS" w:eastAsia="Times New Roman" w:hAnsi="Trebuchet MS" w:cs="Arial"/>
          <w:szCs w:val="24"/>
          <w:vertAlign w:val="superscript"/>
          <w:lang w:eastAsia="en-GB"/>
        </w:rPr>
        <w:t>th</w:t>
      </w:r>
      <w:r w:rsidRPr="008013DA">
        <w:rPr>
          <w:rFonts w:ascii="Trebuchet MS" w:eastAsia="Times New Roman" w:hAnsi="Trebuchet MS" w:cs="Arial"/>
          <w:szCs w:val="24"/>
          <w:lang w:eastAsia="en-GB"/>
        </w:rPr>
        <w:t xml:space="preserve"> July 2021</w:t>
      </w:r>
    </w:p>
    <w:p w:rsidR="00A143D1" w:rsidRPr="008013DA" w:rsidRDefault="00A143D1" w:rsidP="0071485D">
      <w:pPr>
        <w:overflowPunct w:val="0"/>
        <w:autoSpaceDE w:val="0"/>
        <w:autoSpaceDN w:val="0"/>
        <w:adjustRightInd w:val="0"/>
        <w:spacing w:after="0" w:line="240" w:lineRule="auto"/>
        <w:jc w:val="both"/>
        <w:textAlignment w:val="baseline"/>
        <w:rPr>
          <w:rFonts w:ascii="Trebuchet MS" w:eastAsia="Times New Roman" w:hAnsi="Trebuchet MS" w:cs="Arial"/>
          <w:szCs w:val="24"/>
          <w:lang w:eastAsia="en-GB"/>
        </w:rPr>
      </w:pPr>
    </w:p>
    <w:p w:rsidR="00A143D1" w:rsidRPr="008013DA" w:rsidRDefault="00A143D1"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bCs/>
          <w:szCs w:val="24"/>
          <w:lang w:eastAsia="en-GB"/>
        </w:rPr>
        <w:t xml:space="preserve">Plant Noise Assessment Report </w:t>
      </w:r>
      <w:r w:rsidR="000C4DA9" w:rsidRPr="008013DA">
        <w:rPr>
          <w:rFonts w:ascii="Trebuchet MS" w:eastAsia="Times New Roman" w:hAnsi="Trebuchet MS" w:cs="Arial"/>
          <w:bCs/>
          <w:szCs w:val="24"/>
          <w:lang w:eastAsia="en-GB"/>
        </w:rPr>
        <w:t>Ref: R/PNA/1/210812</w:t>
      </w:r>
    </w:p>
    <w:p w:rsidR="00FC5EA5"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Sound data</w:t>
      </w:r>
    </w:p>
    <w:p w:rsidR="00FC5EA5"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Supporting Letter</w:t>
      </w:r>
      <w:r w:rsidR="005C7C87" w:rsidRPr="008013DA">
        <w:rPr>
          <w:rFonts w:ascii="Trebuchet MS" w:eastAsia="Times New Roman" w:hAnsi="Trebuchet MS" w:cs="Arial"/>
          <w:szCs w:val="24"/>
          <w:lang w:eastAsia="en-GB"/>
        </w:rPr>
        <w:t>/</w:t>
      </w:r>
      <w:r w:rsidR="00A552E3" w:rsidRPr="008013DA">
        <w:rPr>
          <w:rFonts w:ascii="Trebuchet MS" w:eastAsia="Times New Roman" w:hAnsi="Trebuchet MS" w:cs="Arial"/>
          <w:szCs w:val="24"/>
          <w:lang w:eastAsia="en-GB"/>
        </w:rPr>
        <w:t xml:space="preserve">Planning Statement </w:t>
      </w:r>
      <w:r w:rsidRPr="008013DA">
        <w:rPr>
          <w:rFonts w:ascii="Trebuchet MS" w:eastAsia="Times New Roman" w:hAnsi="Trebuchet MS" w:cs="Arial"/>
          <w:szCs w:val="24"/>
          <w:lang w:eastAsia="en-GB"/>
        </w:rPr>
        <w:t>dated 12 August 2021</w:t>
      </w:r>
    </w:p>
    <w:p w:rsidR="00207C01"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Received 12 August 2021</w:t>
      </w:r>
    </w:p>
    <w:p w:rsidR="00FC5EA5" w:rsidRPr="008013DA" w:rsidRDefault="00FC5EA5" w:rsidP="0071485D">
      <w:pPr>
        <w:overflowPunct w:val="0"/>
        <w:autoSpaceDE w:val="0"/>
        <w:autoSpaceDN w:val="0"/>
        <w:adjustRightInd w:val="0"/>
        <w:spacing w:after="0" w:line="240" w:lineRule="auto"/>
        <w:jc w:val="both"/>
        <w:textAlignment w:val="baseline"/>
        <w:rPr>
          <w:rFonts w:ascii="Trebuchet MS" w:eastAsia="Times New Roman" w:hAnsi="Trebuchet MS" w:cs="Arial"/>
          <w:szCs w:val="24"/>
          <w:lang w:eastAsia="en-GB"/>
        </w:rPr>
      </w:pPr>
    </w:p>
    <w:p w:rsidR="00FC5EA5"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bCs/>
          <w:szCs w:val="24"/>
          <w:lang w:eastAsia="en-GB"/>
        </w:rPr>
        <w:t>Drawing No: AP173341-DRG-001-R3</w:t>
      </w:r>
      <w:r w:rsidRPr="008013DA">
        <w:rPr>
          <w:rFonts w:ascii="Trebuchet MS" w:eastAsia="Times New Roman" w:hAnsi="Trebuchet MS" w:cs="Arial"/>
          <w:szCs w:val="24"/>
          <w:lang w:eastAsia="en-GB"/>
        </w:rPr>
        <w:t xml:space="preserve"> – Proposed Elevations </w:t>
      </w:r>
    </w:p>
    <w:p w:rsidR="00FC5EA5" w:rsidRPr="008013DA" w:rsidRDefault="00FC5EA5" w:rsidP="00FC5EA5">
      <w:pPr>
        <w:overflowPunct w:val="0"/>
        <w:autoSpaceDE w:val="0"/>
        <w:autoSpaceDN w:val="0"/>
        <w:adjustRightInd w:val="0"/>
        <w:spacing w:line="240" w:lineRule="auto"/>
        <w:jc w:val="both"/>
        <w:textAlignment w:val="baseline"/>
        <w:rPr>
          <w:rFonts w:ascii="Trebuchet MS" w:eastAsia="Times New Roman" w:hAnsi="Trebuchet MS" w:cs="Arial"/>
          <w:szCs w:val="24"/>
          <w:lang w:eastAsia="en-GB"/>
        </w:rPr>
      </w:pPr>
      <w:r w:rsidRPr="008013DA">
        <w:rPr>
          <w:rFonts w:ascii="Trebuchet MS" w:eastAsia="Times New Roman" w:hAnsi="Trebuchet MS" w:cs="Arial"/>
          <w:szCs w:val="24"/>
          <w:lang w:eastAsia="en-GB"/>
        </w:rPr>
        <w:t>Received 13 August 2021</w:t>
      </w:r>
    </w:p>
    <w:p w:rsidR="00207C01" w:rsidRPr="008013DA" w:rsidRDefault="00207C01" w:rsidP="00370759">
      <w:pPr>
        <w:overflowPunct w:val="0"/>
        <w:autoSpaceDE w:val="0"/>
        <w:autoSpaceDN w:val="0"/>
        <w:adjustRightInd w:val="0"/>
        <w:spacing w:after="0" w:line="240" w:lineRule="auto"/>
        <w:jc w:val="both"/>
        <w:textAlignment w:val="baseline"/>
        <w:rPr>
          <w:rFonts w:ascii="Trebuchet MS" w:eastAsia="Times New Roman" w:hAnsi="Trebuchet MS" w:cs="Times New Roman"/>
          <w:b/>
          <w:szCs w:val="24"/>
        </w:rPr>
      </w:pPr>
      <w:r w:rsidRPr="008013DA">
        <w:rPr>
          <w:rFonts w:ascii="Trebuchet MS" w:eastAsia="Times New Roman" w:hAnsi="Trebuchet MS" w:cs="Arial"/>
          <w:color w:val="FF0000"/>
          <w:szCs w:val="24"/>
          <w:lang w:eastAsia="en-GB"/>
        </w:rPr>
        <w:br/>
      </w:r>
      <w:r w:rsidRPr="008013DA">
        <w:rPr>
          <w:rFonts w:ascii="Trebuchet MS" w:eastAsia="Times New Roman" w:hAnsi="Trebuchet MS" w:cs="Times New Roman"/>
          <w:b/>
          <w:szCs w:val="24"/>
        </w:rPr>
        <w:t>5. Relevant Planning History</w:t>
      </w:r>
    </w:p>
    <w:p w:rsidR="000112B6" w:rsidRPr="008013DA" w:rsidRDefault="000112B6" w:rsidP="00370759">
      <w:pPr>
        <w:overflowPunct w:val="0"/>
        <w:autoSpaceDE w:val="0"/>
        <w:autoSpaceDN w:val="0"/>
        <w:adjustRightInd w:val="0"/>
        <w:spacing w:after="0" w:line="240" w:lineRule="auto"/>
        <w:jc w:val="both"/>
        <w:textAlignment w:val="baseline"/>
        <w:rPr>
          <w:rFonts w:ascii="Trebuchet MS" w:eastAsia="Times New Roman" w:hAnsi="Trebuchet MS" w:cs="Times New Roman"/>
          <w:b/>
          <w:szCs w:val="24"/>
        </w:rPr>
      </w:pPr>
    </w:p>
    <w:p w:rsidR="00207C01" w:rsidRPr="008013DA" w:rsidRDefault="000112B6" w:rsidP="00370759">
      <w:pPr>
        <w:overflowPunct w:val="0"/>
        <w:autoSpaceDE w:val="0"/>
        <w:autoSpaceDN w:val="0"/>
        <w:adjustRightInd w:val="0"/>
        <w:spacing w:after="0" w:line="240" w:lineRule="auto"/>
        <w:jc w:val="both"/>
        <w:textAlignment w:val="baseline"/>
        <w:rPr>
          <w:rFonts w:ascii="Trebuchet MS" w:eastAsia="Times New Roman" w:hAnsi="Trebuchet MS" w:cs="Times New Roman"/>
          <w:szCs w:val="24"/>
        </w:rPr>
      </w:pPr>
      <w:r w:rsidRPr="008013DA">
        <w:rPr>
          <w:rFonts w:ascii="Trebuchet MS" w:eastAsia="Times New Roman" w:hAnsi="Trebuchet MS" w:cs="Times New Roman"/>
          <w:szCs w:val="24"/>
        </w:rPr>
        <w:t>None relevant to this proposal</w:t>
      </w:r>
    </w:p>
    <w:p w:rsidR="00207C01" w:rsidRPr="008013DA" w:rsidRDefault="00207C01" w:rsidP="00370759">
      <w:pPr>
        <w:keepNext/>
        <w:spacing w:after="0" w:line="240" w:lineRule="auto"/>
        <w:jc w:val="both"/>
        <w:outlineLvl w:val="0"/>
        <w:rPr>
          <w:rFonts w:ascii="Trebuchet MS" w:eastAsia="Times New Roman" w:hAnsi="Trebuchet MS" w:cs="Arial"/>
          <w:b/>
          <w:bCs/>
          <w:color w:val="FF0000"/>
          <w:szCs w:val="24"/>
        </w:rPr>
      </w:pPr>
    </w:p>
    <w:p w:rsidR="00207C01" w:rsidRPr="008013DA" w:rsidRDefault="008013DA" w:rsidP="00370759">
      <w:pPr>
        <w:keepNext/>
        <w:spacing w:after="0" w:line="240" w:lineRule="auto"/>
        <w:jc w:val="both"/>
        <w:outlineLvl w:val="0"/>
        <w:rPr>
          <w:rFonts w:ascii="Trebuchet MS" w:eastAsia="Times New Roman" w:hAnsi="Trebuchet MS" w:cs="Arial"/>
          <w:b/>
          <w:bCs/>
          <w:szCs w:val="24"/>
        </w:rPr>
      </w:pPr>
      <w:r w:rsidRPr="008013DA">
        <w:rPr>
          <w:rFonts w:ascii="Trebuchet MS" w:eastAsia="Times New Roman" w:hAnsi="Trebuchet MS" w:cs="Arial"/>
          <w:b/>
          <w:bCs/>
          <w:szCs w:val="24"/>
        </w:rPr>
        <w:t>6</w:t>
      </w:r>
      <w:r w:rsidR="00207C01" w:rsidRPr="008013DA">
        <w:rPr>
          <w:rFonts w:ascii="Trebuchet MS" w:eastAsia="Times New Roman" w:hAnsi="Trebuchet MS" w:cs="Arial"/>
          <w:b/>
          <w:bCs/>
          <w:szCs w:val="24"/>
        </w:rPr>
        <w:t>. Discussion with applicant/ agent</w:t>
      </w:r>
    </w:p>
    <w:p w:rsidR="00207C01" w:rsidRPr="008013DA" w:rsidRDefault="00207C01" w:rsidP="00370759">
      <w:pPr>
        <w:keepNext/>
        <w:spacing w:after="0" w:line="240" w:lineRule="auto"/>
        <w:jc w:val="both"/>
        <w:outlineLvl w:val="0"/>
        <w:rPr>
          <w:rFonts w:ascii="Trebuchet MS" w:eastAsia="Times New Roman" w:hAnsi="Trebuchet MS" w:cs="Arial"/>
          <w:bCs/>
          <w:szCs w:val="24"/>
        </w:rPr>
      </w:pPr>
    </w:p>
    <w:p w:rsidR="000112B6" w:rsidRPr="008013DA" w:rsidRDefault="00207C01" w:rsidP="00370759">
      <w:pPr>
        <w:keepNext/>
        <w:spacing w:after="0" w:line="240" w:lineRule="auto"/>
        <w:jc w:val="both"/>
        <w:outlineLvl w:val="0"/>
        <w:rPr>
          <w:rFonts w:ascii="Trebuchet MS" w:eastAsia="Times New Roman" w:hAnsi="Trebuchet MS" w:cs="Arial"/>
          <w:bCs/>
          <w:szCs w:val="24"/>
        </w:rPr>
      </w:pPr>
      <w:r w:rsidRPr="008013DA">
        <w:rPr>
          <w:rFonts w:ascii="Trebuchet MS" w:eastAsia="Times New Roman" w:hAnsi="Trebuchet MS" w:cs="Arial"/>
          <w:bCs/>
          <w:szCs w:val="24"/>
        </w:rPr>
        <w:t xml:space="preserve">The agent was contacted </w:t>
      </w:r>
      <w:r w:rsidR="000112B6" w:rsidRPr="008013DA">
        <w:rPr>
          <w:rFonts w:ascii="Trebuchet MS" w:eastAsia="Times New Roman" w:hAnsi="Trebuchet MS" w:cs="Arial"/>
          <w:bCs/>
          <w:szCs w:val="24"/>
        </w:rPr>
        <w:t xml:space="preserve">regarding the siting and height of the Jet Cowl in relation to the ridge of the building and it was confirmed that the equipment would not go above the building’s ridgeline. </w:t>
      </w:r>
    </w:p>
    <w:p w:rsidR="00207C01" w:rsidRPr="008013DA" w:rsidRDefault="00207C01" w:rsidP="002255FC">
      <w:pPr>
        <w:keepNext/>
        <w:tabs>
          <w:tab w:val="left" w:pos="1560"/>
        </w:tabs>
        <w:spacing w:after="0" w:line="240" w:lineRule="auto"/>
        <w:jc w:val="both"/>
        <w:outlineLvl w:val="0"/>
        <w:rPr>
          <w:rFonts w:ascii="Trebuchet MS" w:eastAsia="Times New Roman" w:hAnsi="Trebuchet MS" w:cs="Arial"/>
          <w:bCs/>
          <w:szCs w:val="24"/>
        </w:rPr>
      </w:pPr>
    </w:p>
    <w:p w:rsidR="00207C01" w:rsidRPr="008013DA" w:rsidRDefault="008013DA" w:rsidP="002255FC">
      <w:pPr>
        <w:keepNext/>
        <w:tabs>
          <w:tab w:val="left" w:pos="1560"/>
        </w:tabs>
        <w:spacing w:after="0" w:line="240" w:lineRule="auto"/>
        <w:jc w:val="both"/>
        <w:outlineLvl w:val="0"/>
        <w:rPr>
          <w:rFonts w:ascii="Trebuchet MS" w:eastAsia="Times New Roman" w:hAnsi="Trebuchet MS" w:cs="Arial"/>
          <w:szCs w:val="24"/>
        </w:rPr>
      </w:pPr>
      <w:r w:rsidRPr="008013DA">
        <w:rPr>
          <w:rFonts w:ascii="Trebuchet MS" w:eastAsia="Times New Roman" w:hAnsi="Trebuchet MS" w:cs="Arial"/>
          <w:b/>
          <w:szCs w:val="24"/>
        </w:rPr>
        <w:t>7</w:t>
      </w:r>
      <w:r w:rsidR="00207C01" w:rsidRPr="008013DA">
        <w:rPr>
          <w:rFonts w:ascii="Trebuchet MS" w:eastAsia="Times New Roman" w:hAnsi="Trebuchet MS" w:cs="Arial"/>
          <w:b/>
          <w:szCs w:val="24"/>
        </w:rPr>
        <w:t>. Relevant Planning Guidance</w:t>
      </w:r>
    </w:p>
    <w:p w:rsidR="00207C01" w:rsidRPr="008013DA" w:rsidRDefault="00207C01" w:rsidP="002255FC">
      <w:pPr>
        <w:tabs>
          <w:tab w:val="left" w:pos="1560"/>
        </w:tabs>
        <w:spacing w:after="0" w:line="240" w:lineRule="auto"/>
        <w:contextualSpacing/>
        <w:jc w:val="both"/>
        <w:rPr>
          <w:rFonts w:ascii="Trebuchet MS" w:eastAsia="Times New Roman" w:hAnsi="Trebuchet MS" w:cs="Arial"/>
          <w:szCs w:val="24"/>
          <w:lang w:eastAsia="en-GB"/>
        </w:rPr>
      </w:pPr>
      <w:r w:rsidRPr="008013DA">
        <w:rPr>
          <w:rFonts w:ascii="Trebuchet MS" w:eastAsia="Times New Roman" w:hAnsi="Trebuchet MS" w:cs="Arial"/>
          <w:szCs w:val="24"/>
        </w:rPr>
        <w:t xml:space="preserve">Section 38(6) of the Planning and Compulsory Purchase Act 2004 requires that proposals be determined in accordance with the development plan unless material considerations indicate otherwise.  </w:t>
      </w:r>
      <w:r w:rsidRPr="008013DA">
        <w:rPr>
          <w:rFonts w:ascii="Trebuchet MS" w:eastAsia="Times New Roman" w:hAnsi="Trebuchet MS" w:cs="Arial"/>
          <w:szCs w:val="24"/>
          <w:lang w:eastAsia="en-GB"/>
        </w:rPr>
        <w:t xml:space="preserve">The Development Plan for Reading relevant to the application site comprises the </w:t>
      </w:r>
      <w:r w:rsidRPr="008013DA">
        <w:rPr>
          <w:rFonts w:ascii="Trebuchet MS" w:eastAsia="Times New Roman" w:hAnsi="Trebuchet MS" w:cs="Arial"/>
          <w:szCs w:val="24"/>
        </w:rPr>
        <w:t xml:space="preserve">Reading Borough Local Plan (2019). </w:t>
      </w:r>
    </w:p>
    <w:p w:rsidR="00207C01" w:rsidRPr="008013DA" w:rsidRDefault="00207C01" w:rsidP="002255FC">
      <w:pPr>
        <w:tabs>
          <w:tab w:val="left" w:pos="1560"/>
        </w:tabs>
        <w:spacing w:after="0" w:line="240" w:lineRule="auto"/>
        <w:contextualSpacing/>
        <w:jc w:val="both"/>
        <w:rPr>
          <w:rFonts w:ascii="Trebuchet MS" w:eastAsia="Times New Roman" w:hAnsi="Trebuchet MS" w:cs="Arial"/>
          <w:szCs w:val="24"/>
        </w:rPr>
      </w:pPr>
    </w:p>
    <w:p w:rsidR="00207C01" w:rsidRPr="008013DA" w:rsidRDefault="00207C01" w:rsidP="002255FC">
      <w:pPr>
        <w:tabs>
          <w:tab w:val="left" w:pos="1560"/>
        </w:tabs>
        <w:spacing w:after="0" w:line="240" w:lineRule="auto"/>
        <w:contextualSpacing/>
        <w:jc w:val="both"/>
        <w:rPr>
          <w:rFonts w:ascii="Trebuchet MS" w:eastAsia="Times New Roman" w:hAnsi="Trebuchet MS" w:cs="Arial"/>
          <w:szCs w:val="24"/>
        </w:rPr>
      </w:pPr>
      <w:r w:rsidRPr="008013DA">
        <w:rPr>
          <w:rFonts w:ascii="Trebuchet MS" w:eastAsia="Times New Roman" w:hAnsi="Trebuchet MS" w:cs="Arial"/>
          <w:szCs w:val="24"/>
          <w:lang w:eastAsia="en-GB"/>
        </w:rPr>
        <w:t xml:space="preserve">The </w:t>
      </w:r>
      <w:r w:rsidRPr="008013DA">
        <w:rPr>
          <w:rFonts w:ascii="Trebuchet MS" w:eastAsia="Times New Roman" w:hAnsi="Trebuchet MS" w:cs="Arial"/>
          <w:szCs w:val="24"/>
        </w:rPr>
        <w:t>‘</w:t>
      </w:r>
      <w:r w:rsidRPr="008013DA">
        <w:rPr>
          <w:rFonts w:ascii="Trebuchet MS" w:eastAsia="Times New Roman" w:hAnsi="Trebuchet MS" w:cs="Arial"/>
          <w:i/>
          <w:szCs w:val="24"/>
        </w:rPr>
        <w:t>National Planning Policy framework’</w:t>
      </w:r>
      <w:r w:rsidRPr="008013DA">
        <w:rPr>
          <w:rFonts w:ascii="Trebuchet MS" w:eastAsia="Times New Roman" w:hAnsi="Trebuchet MS" w:cs="Arial"/>
          <w:szCs w:val="24"/>
        </w:rPr>
        <w:t xml:space="preserve"> </w:t>
      </w:r>
      <w:r w:rsidRPr="008013DA">
        <w:rPr>
          <w:rFonts w:ascii="Trebuchet MS" w:eastAsia="Times New Roman" w:hAnsi="Trebuchet MS" w:cs="Arial"/>
          <w:szCs w:val="24"/>
          <w:lang w:eastAsia="en-GB"/>
        </w:rPr>
        <w:t>(‘’NPPF’’) 20</w:t>
      </w:r>
      <w:r w:rsidR="00924A50" w:rsidRPr="008013DA">
        <w:rPr>
          <w:rFonts w:ascii="Trebuchet MS" w:eastAsia="Times New Roman" w:hAnsi="Trebuchet MS" w:cs="Arial"/>
          <w:szCs w:val="24"/>
          <w:lang w:eastAsia="en-GB"/>
        </w:rPr>
        <w:t>21</w:t>
      </w:r>
      <w:r w:rsidRPr="008013DA">
        <w:rPr>
          <w:rFonts w:ascii="Trebuchet MS" w:eastAsia="Times New Roman" w:hAnsi="Trebuchet MS" w:cs="Arial"/>
          <w:szCs w:val="24"/>
          <w:lang w:eastAsia="en-GB"/>
        </w:rPr>
        <w:t xml:space="preserve"> states clearly that its content is to be a material consideration in the determination of applications.  T</w:t>
      </w:r>
      <w:r w:rsidRPr="008013DA">
        <w:rPr>
          <w:rFonts w:ascii="Trebuchet MS" w:eastAsia="Times New Roman" w:hAnsi="Trebuchet MS" w:cs="Arial"/>
          <w:szCs w:val="24"/>
        </w:rPr>
        <w:t xml:space="preserve">he </w:t>
      </w:r>
      <w:r w:rsidRPr="008013DA">
        <w:rPr>
          <w:rFonts w:ascii="Trebuchet MS" w:eastAsia="Times New Roman" w:hAnsi="Trebuchet MS" w:cs="Arial"/>
          <w:i/>
          <w:szCs w:val="24"/>
        </w:rPr>
        <w:t>‘</w:t>
      </w:r>
      <w:r w:rsidRPr="008013DA">
        <w:rPr>
          <w:rFonts w:ascii="Trebuchet MS" w:eastAsia="Times New Roman" w:hAnsi="Trebuchet MS" w:cs="Arial"/>
          <w:szCs w:val="24"/>
        </w:rPr>
        <w:t xml:space="preserve">NPPF’ states that due weight should be given to the adopted policies of the Local Development Framework (LDF) (Reading Borough Local Plan, 2019) according to their degree of consistency with the </w:t>
      </w:r>
      <w:r w:rsidRPr="008013DA">
        <w:rPr>
          <w:rFonts w:ascii="Trebuchet MS" w:eastAsia="Times New Roman" w:hAnsi="Trebuchet MS" w:cs="Arial"/>
          <w:i/>
          <w:szCs w:val="24"/>
        </w:rPr>
        <w:t>‘NPPF’</w:t>
      </w:r>
      <w:r w:rsidRPr="008013DA">
        <w:rPr>
          <w:rFonts w:ascii="Trebuchet MS" w:eastAsia="Times New Roman" w:hAnsi="Trebuchet MS" w:cs="Arial"/>
          <w:szCs w:val="24"/>
        </w:rPr>
        <w:t xml:space="preserve"> (the closer the policies in the plan to the policies in the ‘NPPF’, the greater the weight that may be given). Accordingly, the ‘NPPF’ and the following development plan policies and supplementary planning guidance are relevant:</w:t>
      </w:r>
    </w:p>
    <w:p w:rsidR="009F2683" w:rsidRPr="008013DA" w:rsidRDefault="009F2683" w:rsidP="002255FC">
      <w:pPr>
        <w:keepNext/>
        <w:tabs>
          <w:tab w:val="left" w:pos="1560"/>
        </w:tabs>
        <w:spacing w:after="0" w:line="240" w:lineRule="auto"/>
        <w:jc w:val="both"/>
        <w:outlineLvl w:val="0"/>
        <w:rPr>
          <w:rFonts w:ascii="Trebuchet MS" w:eastAsia="Times New Roman" w:hAnsi="Trebuchet MS" w:cs="Arial"/>
          <w:b/>
          <w:bCs/>
          <w:szCs w:val="24"/>
        </w:rPr>
      </w:pPr>
    </w:p>
    <w:p w:rsidR="009F2683" w:rsidRDefault="009F2683" w:rsidP="009F2683">
      <w:pPr>
        <w:spacing w:after="0" w:line="240" w:lineRule="auto"/>
        <w:contextualSpacing/>
        <w:jc w:val="both"/>
        <w:rPr>
          <w:rFonts w:ascii="Trebuchet MS" w:eastAsia="Times New Roman" w:hAnsi="Trebuchet MS" w:cs="Arial"/>
          <w:b/>
          <w:bCs/>
          <w:szCs w:val="24"/>
          <w:lang w:eastAsia="ar-SA"/>
        </w:rPr>
      </w:pPr>
    </w:p>
    <w:p w:rsidR="009F2683" w:rsidRDefault="009F2683" w:rsidP="009F2683">
      <w:pPr>
        <w:spacing w:after="0" w:line="240" w:lineRule="auto"/>
        <w:contextualSpacing/>
        <w:jc w:val="both"/>
        <w:rPr>
          <w:rFonts w:ascii="Trebuchet MS" w:eastAsia="Times New Roman" w:hAnsi="Trebuchet MS" w:cs="Arial"/>
          <w:b/>
          <w:bCs/>
          <w:szCs w:val="24"/>
          <w:lang w:eastAsia="ar-SA"/>
        </w:rPr>
      </w:pPr>
    </w:p>
    <w:p w:rsidR="009F2683" w:rsidRDefault="009F2683" w:rsidP="009F2683">
      <w:pPr>
        <w:spacing w:after="0" w:line="240" w:lineRule="auto"/>
        <w:contextualSpacing/>
        <w:jc w:val="both"/>
        <w:rPr>
          <w:rFonts w:ascii="Trebuchet MS" w:eastAsia="Times New Roman" w:hAnsi="Trebuchet MS" w:cs="Arial"/>
          <w:b/>
          <w:bCs/>
          <w:szCs w:val="24"/>
          <w:lang w:eastAsia="ar-SA"/>
        </w:rPr>
      </w:pPr>
    </w:p>
    <w:p w:rsidR="009F2683" w:rsidRPr="009F2683" w:rsidRDefault="009F2683" w:rsidP="009F2683">
      <w:pPr>
        <w:spacing w:after="0" w:line="240" w:lineRule="auto"/>
        <w:contextualSpacing/>
        <w:jc w:val="both"/>
        <w:rPr>
          <w:rFonts w:ascii="Trebuchet MS" w:eastAsia="Times New Roman" w:hAnsi="Trebuchet MS" w:cs="Arial"/>
          <w:bCs/>
          <w:szCs w:val="24"/>
          <w:lang w:eastAsia="ar-SA"/>
        </w:rPr>
      </w:pPr>
      <w:r w:rsidRPr="009F2683">
        <w:rPr>
          <w:rFonts w:ascii="Trebuchet MS" w:eastAsia="Times New Roman" w:hAnsi="Trebuchet MS" w:cs="Arial"/>
          <w:b/>
          <w:bCs/>
          <w:szCs w:val="24"/>
          <w:lang w:eastAsia="ar-SA"/>
        </w:rPr>
        <w:lastRenderedPageBreak/>
        <w:t>8. Relevant Policies</w:t>
      </w:r>
    </w:p>
    <w:p w:rsidR="009F2683" w:rsidRPr="009F2683" w:rsidRDefault="009F2683" w:rsidP="009F2683">
      <w:pPr>
        <w:spacing w:after="0" w:line="240" w:lineRule="auto"/>
        <w:contextualSpacing/>
        <w:jc w:val="both"/>
        <w:rPr>
          <w:rFonts w:ascii="Trebuchet MS" w:eastAsia="Times New Roman" w:hAnsi="Trebuchet MS" w:cs="Arial"/>
          <w:szCs w:val="24"/>
          <w:lang w:eastAsia="ar-SA"/>
        </w:rPr>
      </w:pPr>
    </w:p>
    <w:p w:rsidR="009F2683" w:rsidRPr="009F2683" w:rsidRDefault="009F2683" w:rsidP="009F2683">
      <w:pPr>
        <w:spacing w:after="0" w:line="240" w:lineRule="auto"/>
        <w:contextualSpacing/>
        <w:jc w:val="both"/>
        <w:rPr>
          <w:rFonts w:ascii="Trebuchet MS" w:eastAsia="Times New Roman" w:hAnsi="Trebuchet MS" w:cs="Arial"/>
          <w:szCs w:val="24"/>
          <w:lang w:eastAsia="ar-SA"/>
        </w:rPr>
      </w:pPr>
      <w:r w:rsidRPr="009F2683">
        <w:rPr>
          <w:rFonts w:ascii="Trebuchet MS" w:eastAsia="Times New Roman" w:hAnsi="Trebuchet MS" w:cs="Arial"/>
          <w:szCs w:val="24"/>
          <w:lang w:eastAsia="ar-SA"/>
        </w:rPr>
        <w:t>The application has been assessed against the following policies:</w:t>
      </w:r>
    </w:p>
    <w:p w:rsidR="00207C01" w:rsidRPr="008013DA" w:rsidRDefault="00207C01" w:rsidP="00370759">
      <w:pPr>
        <w:spacing w:after="0" w:line="240" w:lineRule="auto"/>
        <w:contextualSpacing/>
        <w:jc w:val="both"/>
        <w:rPr>
          <w:rFonts w:ascii="Trebuchet MS" w:eastAsia="Times New Roman" w:hAnsi="Trebuchet MS" w:cs="Arial"/>
          <w:color w:val="FF0000"/>
          <w:szCs w:val="24"/>
          <w:lang w:eastAsia="ar-SA"/>
        </w:rPr>
      </w:pPr>
    </w:p>
    <w:p w:rsidR="00207C01" w:rsidRPr="008013DA" w:rsidRDefault="00207C01" w:rsidP="00370759">
      <w:pPr>
        <w:spacing w:after="0" w:line="240" w:lineRule="auto"/>
        <w:ind w:left="720" w:hanging="720"/>
        <w:jc w:val="both"/>
        <w:rPr>
          <w:rFonts w:ascii="Trebuchet MS" w:eastAsia="Times New Roman" w:hAnsi="Trebuchet MS" w:cs="Arial"/>
          <w:b/>
          <w:bCs/>
          <w:szCs w:val="24"/>
        </w:rPr>
      </w:pPr>
      <w:r w:rsidRPr="008013DA">
        <w:rPr>
          <w:rFonts w:ascii="Trebuchet MS" w:eastAsia="Times New Roman" w:hAnsi="Trebuchet MS" w:cs="Arial"/>
          <w:b/>
          <w:bCs/>
          <w:szCs w:val="24"/>
        </w:rPr>
        <w:t>National</w:t>
      </w:r>
    </w:p>
    <w:p w:rsidR="00207C01" w:rsidRPr="008013DA" w:rsidRDefault="00207C01" w:rsidP="00370759">
      <w:pPr>
        <w:spacing w:after="0" w:line="240" w:lineRule="auto"/>
        <w:ind w:left="720" w:hanging="720"/>
        <w:jc w:val="both"/>
        <w:rPr>
          <w:rFonts w:ascii="Trebuchet MS" w:eastAsia="Times New Roman" w:hAnsi="Trebuchet MS" w:cs="Arial"/>
          <w:bCs/>
          <w:szCs w:val="24"/>
        </w:rPr>
      </w:pPr>
    </w:p>
    <w:p w:rsidR="00207C01" w:rsidRPr="008013DA" w:rsidRDefault="00207C01" w:rsidP="00370759">
      <w:pPr>
        <w:spacing w:after="0" w:line="240" w:lineRule="auto"/>
        <w:jc w:val="both"/>
        <w:rPr>
          <w:rFonts w:ascii="Trebuchet MS" w:eastAsia="Times New Roman" w:hAnsi="Trebuchet MS" w:cs="Arial"/>
          <w:szCs w:val="24"/>
        </w:rPr>
      </w:pPr>
      <w:r w:rsidRPr="008013DA">
        <w:rPr>
          <w:rFonts w:ascii="Trebuchet MS" w:eastAsia="Times New Roman" w:hAnsi="Trebuchet MS" w:cs="Arial"/>
          <w:szCs w:val="24"/>
        </w:rPr>
        <w:t>National Planning Policy Framework;</w:t>
      </w:r>
    </w:p>
    <w:p w:rsidR="00207C01" w:rsidRPr="008013DA" w:rsidRDefault="00207C01" w:rsidP="00370759">
      <w:pPr>
        <w:spacing w:after="0" w:line="240" w:lineRule="auto"/>
        <w:jc w:val="both"/>
        <w:rPr>
          <w:rFonts w:ascii="Trebuchet MS" w:eastAsia="Times New Roman" w:hAnsi="Trebuchet MS" w:cs="Arial"/>
          <w:szCs w:val="24"/>
        </w:rPr>
      </w:pPr>
      <w:r w:rsidRPr="008013DA">
        <w:rPr>
          <w:rFonts w:ascii="Trebuchet MS" w:eastAsia="Times New Roman" w:hAnsi="Trebuchet MS" w:cs="Arial"/>
          <w:szCs w:val="24"/>
        </w:rPr>
        <w:t>National Planning Policy Guidance;</w:t>
      </w:r>
    </w:p>
    <w:p w:rsidR="00207C01" w:rsidRPr="008013DA" w:rsidRDefault="00207C01" w:rsidP="00370759">
      <w:pPr>
        <w:spacing w:after="0" w:line="240" w:lineRule="auto"/>
        <w:ind w:left="720" w:hanging="720"/>
        <w:jc w:val="both"/>
        <w:rPr>
          <w:rFonts w:ascii="Trebuchet MS" w:eastAsia="Times New Roman" w:hAnsi="Trebuchet MS" w:cs="Arial"/>
          <w:szCs w:val="24"/>
        </w:rPr>
      </w:pPr>
    </w:p>
    <w:p w:rsidR="00207C01" w:rsidRPr="008013DA" w:rsidRDefault="00207C01" w:rsidP="00370759">
      <w:pPr>
        <w:spacing w:after="0" w:line="240" w:lineRule="auto"/>
        <w:ind w:left="720" w:hanging="720"/>
        <w:jc w:val="both"/>
        <w:rPr>
          <w:rFonts w:ascii="Trebuchet MS" w:eastAsia="Times New Roman" w:hAnsi="Trebuchet MS" w:cs="Arial"/>
          <w:b/>
          <w:szCs w:val="24"/>
        </w:rPr>
      </w:pPr>
      <w:r w:rsidRPr="008013DA">
        <w:rPr>
          <w:rFonts w:ascii="Trebuchet MS" w:eastAsia="Times New Roman" w:hAnsi="Trebuchet MS" w:cs="Arial"/>
          <w:b/>
          <w:szCs w:val="24"/>
        </w:rPr>
        <w:t>Reading Borough Local Plan (2019)</w:t>
      </w:r>
    </w:p>
    <w:p w:rsidR="00207C01" w:rsidRPr="008013DA" w:rsidRDefault="00207C01" w:rsidP="00370759">
      <w:pPr>
        <w:spacing w:after="0" w:line="240" w:lineRule="auto"/>
        <w:ind w:left="720" w:hanging="720"/>
        <w:jc w:val="both"/>
        <w:rPr>
          <w:rFonts w:ascii="Trebuchet MS" w:eastAsia="Times New Roman" w:hAnsi="Trebuchet MS" w:cs="Arial"/>
          <w:b/>
          <w:szCs w:val="24"/>
        </w:rPr>
      </w:pPr>
    </w:p>
    <w:p w:rsidR="00207C01" w:rsidRPr="008013DA" w:rsidRDefault="00207C01" w:rsidP="008013DA">
      <w:pPr>
        <w:spacing w:after="0" w:line="240" w:lineRule="auto"/>
        <w:ind w:left="720" w:hanging="720"/>
        <w:jc w:val="both"/>
        <w:rPr>
          <w:rFonts w:ascii="Trebuchet MS" w:eastAsia="Times New Roman" w:hAnsi="Trebuchet MS" w:cs="Arial"/>
          <w:szCs w:val="24"/>
        </w:rPr>
      </w:pPr>
      <w:r w:rsidRPr="008013DA">
        <w:rPr>
          <w:rFonts w:ascii="Trebuchet MS" w:eastAsia="Times New Roman" w:hAnsi="Trebuchet MS" w:cs="Arial"/>
          <w:szCs w:val="24"/>
        </w:rPr>
        <w:t xml:space="preserve">CC7 </w:t>
      </w:r>
      <w:r w:rsidRPr="008013DA">
        <w:rPr>
          <w:rFonts w:ascii="Trebuchet MS" w:eastAsia="Times New Roman" w:hAnsi="Trebuchet MS" w:cs="Arial"/>
          <w:szCs w:val="24"/>
        </w:rPr>
        <w:tab/>
        <w:t xml:space="preserve">Design and the Public Realm </w:t>
      </w:r>
    </w:p>
    <w:p w:rsidR="008013DA" w:rsidRPr="008013DA" w:rsidRDefault="008013DA" w:rsidP="008013DA">
      <w:pPr>
        <w:spacing w:after="0" w:line="240" w:lineRule="auto"/>
        <w:ind w:left="720" w:hanging="720"/>
        <w:jc w:val="both"/>
        <w:rPr>
          <w:rFonts w:ascii="Trebuchet MS" w:eastAsia="Times New Roman" w:hAnsi="Trebuchet MS" w:cs="Arial"/>
          <w:szCs w:val="24"/>
        </w:rPr>
      </w:pPr>
    </w:p>
    <w:p w:rsidR="00207C01" w:rsidRPr="008013DA" w:rsidRDefault="00207C01" w:rsidP="008013DA">
      <w:pPr>
        <w:spacing w:line="240" w:lineRule="auto"/>
        <w:jc w:val="both"/>
        <w:rPr>
          <w:rFonts w:ascii="Trebuchet MS" w:hAnsi="Trebuchet MS"/>
        </w:rPr>
      </w:pPr>
      <w:r w:rsidRPr="008013DA">
        <w:rPr>
          <w:rFonts w:ascii="Trebuchet MS" w:hAnsi="Trebuchet MS"/>
        </w:rPr>
        <w:t>EN16</w:t>
      </w:r>
      <w:r w:rsidRPr="008013DA">
        <w:rPr>
          <w:rFonts w:ascii="Trebuchet MS" w:hAnsi="Trebuchet MS"/>
        </w:rPr>
        <w:tab/>
        <w:t>Pollution and Water Resources</w:t>
      </w:r>
    </w:p>
    <w:p w:rsidR="00207C01" w:rsidRPr="008013DA" w:rsidRDefault="00207C01" w:rsidP="008013DA">
      <w:pPr>
        <w:spacing w:after="0" w:line="240" w:lineRule="auto"/>
        <w:jc w:val="both"/>
        <w:rPr>
          <w:rFonts w:ascii="Trebuchet MS" w:eastAsia="Times New Roman" w:hAnsi="Trebuchet MS" w:cs="Arial"/>
          <w:bCs/>
          <w:szCs w:val="24"/>
        </w:rPr>
      </w:pPr>
      <w:r w:rsidRPr="008013DA">
        <w:rPr>
          <w:rFonts w:ascii="Trebuchet MS" w:eastAsia="Times New Roman" w:hAnsi="Trebuchet MS" w:cs="Arial"/>
          <w:bCs/>
          <w:szCs w:val="24"/>
        </w:rPr>
        <w:t xml:space="preserve">EN17 </w:t>
      </w:r>
      <w:r w:rsidRPr="008013DA">
        <w:rPr>
          <w:rFonts w:ascii="Trebuchet MS" w:eastAsia="Times New Roman" w:hAnsi="Trebuchet MS" w:cs="Arial"/>
          <w:bCs/>
          <w:szCs w:val="24"/>
        </w:rPr>
        <w:tab/>
        <w:t>Noise Generating Equipment</w:t>
      </w:r>
    </w:p>
    <w:p w:rsidR="008013DA" w:rsidRPr="008013DA" w:rsidRDefault="008013DA" w:rsidP="008013DA">
      <w:pPr>
        <w:spacing w:after="0" w:line="240" w:lineRule="auto"/>
        <w:jc w:val="both"/>
        <w:rPr>
          <w:rFonts w:ascii="Trebuchet MS" w:eastAsia="Times New Roman" w:hAnsi="Trebuchet MS" w:cs="Arial"/>
          <w:bCs/>
          <w:szCs w:val="24"/>
        </w:rPr>
      </w:pPr>
    </w:p>
    <w:p w:rsidR="00207C01" w:rsidRPr="008013DA" w:rsidRDefault="00207C01" w:rsidP="00370759">
      <w:pPr>
        <w:spacing w:after="0" w:line="240" w:lineRule="auto"/>
        <w:jc w:val="both"/>
        <w:rPr>
          <w:rFonts w:ascii="Trebuchet MS" w:eastAsia="Times New Roman" w:hAnsi="Trebuchet MS" w:cs="Arial"/>
          <w:b/>
          <w:bCs/>
          <w:color w:val="FF0000"/>
          <w:szCs w:val="24"/>
        </w:rPr>
      </w:pPr>
    </w:p>
    <w:p w:rsidR="00207C01" w:rsidRPr="008013DA" w:rsidRDefault="008013DA" w:rsidP="00370759">
      <w:pPr>
        <w:spacing w:after="0" w:line="240" w:lineRule="auto"/>
        <w:jc w:val="both"/>
        <w:rPr>
          <w:rFonts w:ascii="Trebuchet MS" w:eastAsia="Times New Roman" w:hAnsi="Trebuchet MS" w:cs="Arial"/>
          <w:b/>
          <w:bCs/>
          <w:szCs w:val="24"/>
        </w:rPr>
      </w:pPr>
      <w:r w:rsidRPr="008013DA">
        <w:rPr>
          <w:rFonts w:ascii="Trebuchet MS" w:eastAsia="Times New Roman" w:hAnsi="Trebuchet MS" w:cs="Arial"/>
          <w:b/>
          <w:bCs/>
          <w:szCs w:val="24"/>
        </w:rPr>
        <w:t>9</w:t>
      </w:r>
      <w:r w:rsidR="00207C01" w:rsidRPr="008013DA">
        <w:rPr>
          <w:rFonts w:ascii="Trebuchet MS" w:eastAsia="Times New Roman" w:hAnsi="Trebuchet MS" w:cs="Arial"/>
          <w:b/>
          <w:bCs/>
          <w:szCs w:val="24"/>
        </w:rPr>
        <w:t>. Appraisal</w:t>
      </w:r>
    </w:p>
    <w:p w:rsidR="00207C01" w:rsidRPr="008013DA" w:rsidRDefault="00207C01" w:rsidP="00370759">
      <w:pPr>
        <w:spacing w:after="0" w:line="240" w:lineRule="auto"/>
        <w:jc w:val="both"/>
        <w:rPr>
          <w:rFonts w:ascii="Trebuchet MS" w:eastAsia="Times New Roman" w:hAnsi="Trebuchet MS" w:cs="Arial"/>
          <w:bCs/>
          <w:szCs w:val="24"/>
        </w:rPr>
      </w:pPr>
    </w:p>
    <w:p w:rsidR="00207C01" w:rsidRPr="008013DA" w:rsidRDefault="00207C01" w:rsidP="00370759">
      <w:pPr>
        <w:autoSpaceDE w:val="0"/>
        <w:autoSpaceDN w:val="0"/>
        <w:spacing w:after="0" w:line="23" w:lineRule="atLeast"/>
        <w:jc w:val="both"/>
        <w:rPr>
          <w:rFonts w:ascii="Trebuchet MS" w:eastAsia="Times New Roman" w:hAnsi="Trebuchet MS" w:cs="Arial"/>
          <w:b/>
          <w:bCs/>
          <w:szCs w:val="24"/>
          <w:lang w:val="en-AU"/>
        </w:rPr>
      </w:pPr>
      <w:r w:rsidRPr="008013DA">
        <w:rPr>
          <w:rFonts w:ascii="Trebuchet MS" w:eastAsia="Times New Roman" w:hAnsi="Trebuchet MS" w:cs="Arial"/>
          <w:b/>
          <w:bCs/>
          <w:szCs w:val="24"/>
          <w:lang w:val="en-AU"/>
        </w:rPr>
        <w:t>a) Impact of the proposal on the surrounding area</w:t>
      </w:r>
    </w:p>
    <w:p w:rsidR="00207C01" w:rsidRPr="008013DA" w:rsidRDefault="00207C01" w:rsidP="00370759">
      <w:pPr>
        <w:autoSpaceDE w:val="0"/>
        <w:autoSpaceDN w:val="0"/>
        <w:spacing w:after="0" w:line="23" w:lineRule="atLeast"/>
        <w:jc w:val="both"/>
        <w:rPr>
          <w:rFonts w:ascii="Trebuchet MS" w:eastAsia="Times New Roman" w:hAnsi="Trebuchet MS" w:cs="Arial"/>
          <w:bCs/>
          <w:color w:val="FF0000"/>
          <w:szCs w:val="24"/>
          <w:lang w:val="en-AU"/>
        </w:rPr>
      </w:pPr>
    </w:p>
    <w:p w:rsidR="002F5E7A" w:rsidRPr="008013DA" w:rsidRDefault="00667099" w:rsidP="00370759">
      <w:pPr>
        <w:autoSpaceDE w:val="0"/>
        <w:autoSpaceDN w:val="0"/>
        <w:spacing w:after="0" w:line="276" w:lineRule="auto"/>
        <w:contextualSpacing/>
        <w:jc w:val="both"/>
        <w:rPr>
          <w:rFonts w:ascii="Trebuchet MS" w:eastAsia="Times New Roman" w:hAnsi="Trebuchet MS" w:cs="Times New Roman"/>
          <w:szCs w:val="24"/>
          <w:lang w:val="en-AU" w:eastAsia="en-GB"/>
        </w:rPr>
      </w:pPr>
      <w:r w:rsidRPr="008013DA">
        <w:rPr>
          <w:rFonts w:ascii="Trebuchet MS" w:eastAsia="Times New Roman" w:hAnsi="Trebuchet MS" w:cs="Times New Roman"/>
          <w:szCs w:val="24"/>
          <w:lang w:val="en-AU" w:eastAsia="en-GB"/>
        </w:rPr>
        <w:t xml:space="preserve">The property, like all the adjoining properties, has a flat roof to the rear and a pitched roof to the front facing Wokingham Road. The property is surrounded by </w:t>
      </w:r>
      <w:r w:rsidR="00EA3C1D" w:rsidRPr="008013DA">
        <w:rPr>
          <w:rFonts w:ascii="Trebuchet MS" w:eastAsia="Times New Roman" w:hAnsi="Trebuchet MS" w:cs="Times New Roman"/>
          <w:szCs w:val="24"/>
          <w:lang w:val="en-AU" w:eastAsia="en-GB"/>
        </w:rPr>
        <w:t xml:space="preserve">properties with commercial use at ground floor level and residential at first floor. Ground floor uses of the properties surrounding the site include shops, restaurants </w:t>
      </w:r>
      <w:r w:rsidR="002F5E7A" w:rsidRPr="008013DA">
        <w:rPr>
          <w:rFonts w:ascii="Trebuchet MS" w:eastAsia="Times New Roman" w:hAnsi="Trebuchet MS" w:cs="Times New Roman"/>
          <w:szCs w:val="24"/>
          <w:lang w:val="en-AU" w:eastAsia="en-GB"/>
        </w:rPr>
        <w:t xml:space="preserve">and drying cleaning services among many other uses. </w:t>
      </w:r>
    </w:p>
    <w:p w:rsidR="002F5E7A" w:rsidRPr="008013DA" w:rsidRDefault="002F5E7A" w:rsidP="00370759">
      <w:pPr>
        <w:autoSpaceDE w:val="0"/>
        <w:autoSpaceDN w:val="0"/>
        <w:spacing w:after="0" w:line="276" w:lineRule="auto"/>
        <w:contextualSpacing/>
        <w:jc w:val="both"/>
        <w:rPr>
          <w:rFonts w:ascii="Trebuchet MS" w:eastAsia="Times New Roman" w:hAnsi="Trebuchet MS" w:cs="Times New Roman"/>
          <w:szCs w:val="24"/>
          <w:lang w:val="en-AU" w:eastAsia="en-GB"/>
        </w:rPr>
      </w:pPr>
    </w:p>
    <w:p w:rsidR="00207C01" w:rsidRPr="008013DA" w:rsidRDefault="00667099" w:rsidP="00370759">
      <w:pPr>
        <w:autoSpaceDE w:val="0"/>
        <w:autoSpaceDN w:val="0"/>
        <w:spacing w:after="0" w:line="276" w:lineRule="auto"/>
        <w:contextualSpacing/>
        <w:jc w:val="both"/>
        <w:rPr>
          <w:rFonts w:ascii="Trebuchet MS" w:eastAsia="Times New Roman" w:hAnsi="Trebuchet MS" w:cs="Times New Roman"/>
          <w:szCs w:val="24"/>
          <w:lang w:val="en-AU" w:eastAsia="en-GB"/>
        </w:rPr>
      </w:pPr>
      <w:r w:rsidRPr="008013DA">
        <w:rPr>
          <w:rFonts w:ascii="Trebuchet MS" w:eastAsia="Times New Roman" w:hAnsi="Trebuchet MS" w:cs="Times New Roman"/>
          <w:szCs w:val="24"/>
          <w:lang w:val="en-AU" w:eastAsia="en-GB"/>
        </w:rPr>
        <w:t xml:space="preserve">The proposed extraction unit would be located at the rear of the site </w:t>
      </w:r>
      <w:r w:rsidR="00EA3C1D" w:rsidRPr="008013DA">
        <w:rPr>
          <w:rFonts w:ascii="Trebuchet MS" w:eastAsia="Times New Roman" w:hAnsi="Trebuchet MS" w:cs="Times New Roman"/>
          <w:szCs w:val="24"/>
          <w:lang w:val="en-AU" w:eastAsia="en-GB"/>
        </w:rPr>
        <w:t xml:space="preserve">on a flat roof </w:t>
      </w:r>
      <w:r w:rsidRPr="008013DA">
        <w:rPr>
          <w:rFonts w:ascii="Trebuchet MS" w:eastAsia="Times New Roman" w:hAnsi="Trebuchet MS" w:cs="Times New Roman"/>
          <w:szCs w:val="24"/>
          <w:lang w:val="en-AU" w:eastAsia="en-GB"/>
        </w:rPr>
        <w:t xml:space="preserve">and </w:t>
      </w:r>
      <w:r w:rsidR="00EA3C1D" w:rsidRPr="008013DA">
        <w:rPr>
          <w:rFonts w:ascii="Trebuchet MS" w:eastAsia="Times New Roman" w:hAnsi="Trebuchet MS" w:cs="Times New Roman"/>
          <w:szCs w:val="24"/>
          <w:lang w:val="en-AU" w:eastAsia="en-GB"/>
        </w:rPr>
        <w:t xml:space="preserve">would extend up to the level of the building’s roof ridge however it </w:t>
      </w:r>
      <w:r w:rsidRPr="008013DA">
        <w:rPr>
          <w:rFonts w:ascii="Trebuchet MS" w:eastAsia="Times New Roman" w:hAnsi="Trebuchet MS" w:cs="Times New Roman"/>
          <w:szCs w:val="24"/>
          <w:lang w:val="en-AU" w:eastAsia="en-GB"/>
        </w:rPr>
        <w:t xml:space="preserve">would not be visible from Wokingham Road. </w:t>
      </w:r>
      <w:r w:rsidR="002F5E7A" w:rsidRPr="008013DA">
        <w:rPr>
          <w:rFonts w:ascii="Trebuchet MS" w:eastAsia="Times New Roman" w:hAnsi="Trebuchet MS" w:cs="Times New Roman"/>
          <w:szCs w:val="24"/>
          <w:lang w:val="en-AU" w:eastAsia="en-GB"/>
        </w:rPr>
        <w:t xml:space="preserve">The </w:t>
      </w:r>
      <w:r w:rsidR="00207C01" w:rsidRPr="008013DA">
        <w:rPr>
          <w:rFonts w:ascii="Trebuchet MS" w:eastAsia="Times New Roman" w:hAnsi="Trebuchet MS" w:cs="Times New Roman"/>
          <w:szCs w:val="24"/>
          <w:lang w:val="en-AU" w:eastAsia="en-GB"/>
        </w:rPr>
        <w:t xml:space="preserve">proposal is not considered to be out of keeping with the equipment likely found in the vicinity to support these types of units. </w:t>
      </w:r>
    </w:p>
    <w:p w:rsidR="00207C01" w:rsidRPr="008013DA" w:rsidRDefault="00207C01" w:rsidP="00370759">
      <w:pPr>
        <w:autoSpaceDE w:val="0"/>
        <w:autoSpaceDN w:val="0"/>
        <w:spacing w:after="0" w:line="276" w:lineRule="auto"/>
        <w:contextualSpacing/>
        <w:jc w:val="both"/>
        <w:rPr>
          <w:rFonts w:ascii="Trebuchet MS" w:eastAsia="Times New Roman" w:hAnsi="Trebuchet MS" w:cs="Times New Roman"/>
          <w:color w:val="FF0000"/>
          <w:szCs w:val="24"/>
          <w:lang w:val="en-AU" w:eastAsia="en-GB"/>
        </w:rPr>
      </w:pPr>
    </w:p>
    <w:p w:rsidR="00207C01" w:rsidRPr="008013DA" w:rsidRDefault="002F5E7A" w:rsidP="00370759">
      <w:pPr>
        <w:autoSpaceDE w:val="0"/>
        <w:autoSpaceDN w:val="0"/>
        <w:spacing w:after="0" w:line="276" w:lineRule="auto"/>
        <w:contextualSpacing/>
        <w:jc w:val="both"/>
        <w:rPr>
          <w:rFonts w:ascii="Trebuchet MS" w:eastAsia="Times New Roman" w:hAnsi="Trebuchet MS" w:cs="Times New Roman"/>
          <w:szCs w:val="24"/>
          <w:lang w:val="en-AU" w:eastAsia="en-GB"/>
        </w:rPr>
      </w:pPr>
      <w:r w:rsidRPr="008013DA">
        <w:rPr>
          <w:rFonts w:ascii="Trebuchet MS" w:eastAsia="Times New Roman" w:hAnsi="Trebuchet MS" w:cs="Times New Roman"/>
          <w:szCs w:val="24"/>
          <w:lang w:val="en-AU" w:eastAsia="en-GB"/>
        </w:rPr>
        <w:t>The</w:t>
      </w:r>
      <w:r w:rsidR="00207C01" w:rsidRPr="008013DA">
        <w:rPr>
          <w:rFonts w:ascii="Trebuchet MS" w:eastAsia="Times New Roman" w:hAnsi="Trebuchet MS" w:cs="Times New Roman"/>
          <w:szCs w:val="24"/>
          <w:lang w:val="en-AU" w:eastAsia="en-GB"/>
        </w:rPr>
        <w:t xml:space="preserve"> proposal</w:t>
      </w:r>
      <w:r w:rsidRPr="008013DA">
        <w:rPr>
          <w:rFonts w:ascii="Trebuchet MS" w:eastAsia="Times New Roman" w:hAnsi="Trebuchet MS" w:cs="Times New Roman"/>
          <w:szCs w:val="24"/>
          <w:lang w:val="en-AU" w:eastAsia="en-GB"/>
        </w:rPr>
        <w:t xml:space="preserve"> therefore</w:t>
      </w:r>
      <w:r w:rsidR="00207C01" w:rsidRPr="008013DA">
        <w:rPr>
          <w:rFonts w:ascii="Trebuchet MS" w:eastAsia="Times New Roman" w:hAnsi="Trebuchet MS" w:cs="Times New Roman"/>
          <w:szCs w:val="24"/>
          <w:lang w:val="en-AU" w:eastAsia="en-GB"/>
        </w:rPr>
        <w:t xml:space="preserve"> is not considered to conflict with Design Policy CC7 of the Reading Borough Local Plan (2019).</w:t>
      </w:r>
    </w:p>
    <w:p w:rsidR="00207C01" w:rsidRPr="008013DA" w:rsidRDefault="00207C01" w:rsidP="00370759">
      <w:pPr>
        <w:spacing w:after="0" w:line="240" w:lineRule="auto"/>
        <w:jc w:val="both"/>
        <w:rPr>
          <w:rFonts w:ascii="Trebuchet MS" w:eastAsia="Times New Roman" w:hAnsi="Trebuchet MS" w:cs="Arial"/>
          <w:bCs/>
        </w:rPr>
      </w:pPr>
    </w:p>
    <w:p w:rsidR="00207C01" w:rsidRPr="008013DA" w:rsidRDefault="00207C01" w:rsidP="00370759">
      <w:pPr>
        <w:spacing w:after="0" w:line="240" w:lineRule="auto"/>
        <w:jc w:val="both"/>
        <w:rPr>
          <w:rFonts w:ascii="Trebuchet MS" w:eastAsia="Times New Roman" w:hAnsi="Trebuchet MS" w:cs="Arial"/>
          <w:b/>
          <w:bCs/>
        </w:rPr>
      </w:pPr>
      <w:r w:rsidRPr="008013DA">
        <w:rPr>
          <w:rFonts w:ascii="Trebuchet MS" w:eastAsia="Times New Roman" w:hAnsi="Trebuchet MS" w:cs="Arial"/>
          <w:b/>
          <w:bCs/>
        </w:rPr>
        <w:t xml:space="preserve">b) Environmental Health Considerations </w:t>
      </w:r>
    </w:p>
    <w:p w:rsidR="00207C01" w:rsidRPr="008013DA" w:rsidRDefault="00207C01" w:rsidP="00370759">
      <w:pPr>
        <w:spacing w:after="0" w:line="240" w:lineRule="auto"/>
        <w:jc w:val="both"/>
        <w:rPr>
          <w:rFonts w:ascii="Trebuchet MS" w:eastAsia="Times New Roman" w:hAnsi="Trebuchet MS" w:cs="Arial"/>
          <w:bCs/>
        </w:rPr>
      </w:pPr>
    </w:p>
    <w:p w:rsidR="003347E2" w:rsidRPr="008013DA" w:rsidRDefault="002255FC" w:rsidP="00370759">
      <w:pPr>
        <w:spacing w:after="0" w:line="240" w:lineRule="auto"/>
        <w:jc w:val="both"/>
        <w:rPr>
          <w:rFonts w:ascii="Trebuchet MS" w:eastAsia="Times New Roman" w:hAnsi="Trebuchet MS" w:cs="Arial"/>
          <w:bCs/>
        </w:rPr>
      </w:pPr>
      <w:r w:rsidRPr="008013DA">
        <w:rPr>
          <w:rFonts w:ascii="Trebuchet MS" w:eastAsia="Times New Roman" w:hAnsi="Trebuchet MS" w:cs="Arial"/>
          <w:bCs/>
        </w:rPr>
        <w:t xml:space="preserve">The proposal is considered acceptable in terms of Environmental Health </w:t>
      </w:r>
      <w:r w:rsidR="003347E2" w:rsidRPr="008013DA">
        <w:rPr>
          <w:rFonts w:ascii="Trebuchet MS" w:eastAsia="Times New Roman" w:hAnsi="Trebuchet MS" w:cs="Arial"/>
          <w:bCs/>
        </w:rPr>
        <w:t>as the proposal has met the necessary environmental health requirements. There is no objection from Environmental Protection subject to a condition limiting noise levels.</w:t>
      </w:r>
    </w:p>
    <w:p w:rsidR="00207C01" w:rsidRPr="008013DA" w:rsidRDefault="00207C01" w:rsidP="00370759">
      <w:pPr>
        <w:spacing w:after="0" w:line="240" w:lineRule="auto"/>
        <w:jc w:val="both"/>
        <w:rPr>
          <w:rFonts w:ascii="Trebuchet MS" w:eastAsia="Times New Roman" w:hAnsi="Trebuchet MS" w:cs="Arial"/>
          <w:bCs/>
        </w:rPr>
      </w:pPr>
    </w:p>
    <w:p w:rsidR="00207C01" w:rsidRPr="008013DA" w:rsidRDefault="003347E2" w:rsidP="00370759">
      <w:pPr>
        <w:spacing w:after="0" w:line="240" w:lineRule="auto"/>
        <w:jc w:val="both"/>
        <w:rPr>
          <w:rFonts w:ascii="Trebuchet MS" w:eastAsia="Times New Roman" w:hAnsi="Trebuchet MS" w:cs="Times New Roman"/>
          <w:szCs w:val="24"/>
        </w:rPr>
      </w:pPr>
      <w:r w:rsidRPr="008013DA">
        <w:rPr>
          <w:rFonts w:ascii="Trebuchet MS" w:eastAsia="Times New Roman" w:hAnsi="Trebuchet MS" w:cs="Arial"/>
          <w:bCs/>
        </w:rPr>
        <w:t>T</w:t>
      </w:r>
      <w:r w:rsidR="00207C01" w:rsidRPr="008013DA">
        <w:rPr>
          <w:rFonts w:ascii="Trebuchet MS" w:eastAsia="Times New Roman" w:hAnsi="Trebuchet MS" w:cs="Arial"/>
          <w:bCs/>
        </w:rPr>
        <w:t>he proposal is</w:t>
      </w:r>
      <w:r w:rsidRPr="008013DA">
        <w:rPr>
          <w:rFonts w:ascii="Trebuchet MS" w:eastAsia="Times New Roman" w:hAnsi="Trebuchet MS" w:cs="Arial"/>
          <w:bCs/>
        </w:rPr>
        <w:t xml:space="preserve"> therefore</w:t>
      </w:r>
      <w:r w:rsidR="00207C01" w:rsidRPr="008013DA">
        <w:rPr>
          <w:rFonts w:ascii="Trebuchet MS" w:eastAsia="Times New Roman" w:hAnsi="Trebuchet MS" w:cs="Arial"/>
          <w:bCs/>
        </w:rPr>
        <w:t xml:space="preserve"> considered acceptable in relation to Policies EN16 and EN17 of the Reading Borough Local Plan (2019).</w:t>
      </w:r>
    </w:p>
    <w:p w:rsidR="00207C01" w:rsidRPr="008013DA" w:rsidRDefault="00207C01" w:rsidP="00370759">
      <w:pPr>
        <w:spacing w:after="0" w:line="240" w:lineRule="auto"/>
        <w:jc w:val="both"/>
        <w:rPr>
          <w:rFonts w:ascii="Trebuchet MS" w:eastAsia="Times New Roman" w:hAnsi="Trebuchet MS" w:cs="Arial"/>
          <w:b/>
          <w:bCs/>
          <w:szCs w:val="24"/>
        </w:rPr>
      </w:pPr>
    </w:p>
    <w:p w:rsidR="008013DA" w:rsidRPr="008013DA" w:rsidRDefault="008013DA"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9F2683" w:rsidRDefault="009F2683" w:rsidP="00370759">
      <w:pPr>
        <w:spacing w:after="0" w:line="240" w:lineRule="auto"/>
        <w:jc w:val="both"/>
        <w:rPr>
          <w:rFonts w:ascii="Trebuchet MS" w:eastAsia="Times New Roman" w:hAnsi="Trebuchet MS" w:cs="Arial"/>
          <w:b/>
          <w:bCs/>
          <w:szCs w:val="24"/>
        </w:rPr>
      </w:pPr>
    </w:p>
    <w:p w:rsidR="00207C01" w:rsidRPr="008013DA" w:rsidRDefault="008013DA" w:rsidP="00370759">
      <w:pPr>
        <w:spacing w:after="0" w:line="240" w:lineRule="auto"/>
        <w:jc w:val="both"/>
        <w:rPr>
          <w:rFonts w:ascii="Trebuchet MS" w:eastAsia="Times New Roman" w:hAnsi="Trebuchet MS" w:cs="Arial"/>
          <w:bCs/>
          <w:szCs w:val="24"/>
        </w:rPr>
      </w:pPr>
      <w:bookmarkStart w:id="0" w:name="_GoBack"/>
      <w:bookmarkEnd w:id="0"/>
      <w:r w:rsidRPr="008013DA">
        <w:rPr>
          <w:rFonts w:ascii="Trebuchet MS" w:eastAsia="Times New Roman" w:hAnsi="Trebuchet MS" w:cs="Arial"/>
          <w:b/>
          <w:bCs/>
          <w:szCs w:val="24"/>
        </w:rPr>
        <w:lastRenderedPageBreak/>
        <w:t>10</w:t>
      </w:r>
      <w:r w:rsidR="00207C01" w:rsidRPr="008013DA">
        <w:rPr>
          <w:rFonts w:ascii="Trebuchet MS" w:eastAsia="Times New Roman" w:hAnsi="Trebuchet MS" w:cs="Arial"/>
          <w:b/>
          <w:bCs/>
          <w:szCs w:val="24"/>
        </w:rPr>
        <w:t>. Recommendation</w:t>
      </w:r>
    </w:p>
    <w:p w:rsidR="00207C01" w:rsidRPr="008013DA" w:rsidRDefault="00207C01" w:rsidP="00370759">
      <w:pPr>
        <w:spacing w:after="0" w:line="240" w:lineRule="auto"/>
        <w:jc w:val="both"/>
        <w:rPr>
          <w:rFonts w:ascii="Trebuchet MS" w:eastAsia="Times New Roman" w:hAnsi="Trebuchet MS" w:cs="Trebuchet MS"/>
          <w:szCs w:val="24"/>
        </w:rPr>
      </w:pPr>
    </w:p>
    <w:p w:rsidR="00207C01" w:rsidRPr="008013DA" w:rsidRDefault="00207C01" w:rsidP="00370759">
      <w:pPr>
        <w:spacing w:after="0" w:line="240" w:lineRule="auto"/>
        <w:jc w:val="both"/>
        <w:rPr>
          <w:rFonts w:ascii="Trebuchet MS" w:eastAsia="Times New Roman" w:hAnsi="Trebuchet MS" w:cs="Arial"/>
          <w:b/>
          <w:bCs/>
          <w:szCs w:val="24"/>
        </w:rPr>
      </w:pPr>
      <w:r w:rsidRPr="008013DA">
        <w:rPr>
          <w:rFonts w:ascii="Trebuchet MS" w:eastAsia="Times New Roman" w:hAnsi="Trebuchet MS" w:cs="Trebuchet MS"/>
          <w:szCs w:val="24"/>
        </w:rPr>
        <w:t>Grant planning permission, s</w:t>
      </w:r>
      <w:r w:rsidRPr="008013DA">
        <w:rPr>
          <w:rFonts w:ascii="Trebuchet MS" w:eastAsia="Times New Roman" w:hAnsi="Trebuchet MS" w:cs="Times New Roman"/>
          <w:szCs w:val="24"/>
        </w:rPr>
        <w:t>ubject to the following conditions:</w:t>
      </w:r>
    </w:p>
    <w:p w:rsidR="00207C01" w:rsidRPr="008013DA" w:rsidRDefault="00207C01" w:rsidP="00370759">
      <w:pPr>
        <w:spacing w:after="0" w:line="240" w:lineRule="auto"/>
        <w:jc w:val="both"/>
        <w:rPr>
          <w:rFonts w:ascii="Trebuchet MS" w:eastAsia="Times New Roman" w:hAnsi="Trebuchet MS" w:cs="Arial"/>
          <w:b/>
          <w:bCs/>
          <w:color w:val="FF0000"/>
          <w:szCs w:val="24"/>
        </w:rPr>
      </w:pPr>
    </w:p>
    <w:p w:rsidR="00207C01" w:rsidRPr="008013DA" w:rsidRDefault="00207C01" w:rsidP="00370759">
      <w:pPr>
        <w:spacing w:after="0" w:line="240" w:lineRule="auto"/>
        <w:jc w:val="both"/>
        <w:rPr>
          <w:rFonts w:ascii="Trebuchet MS" w:eastAsia="Times New Roman" w:hAnsi="Trebuchet MS" w:cs="Arial"/>
          <w:b/>
          <w:bCs/>
          <w:szCs w:val="24"/>
        </w:rPr>
      </w:pPr>
      <w:r w:rsidRPr="008013DA">
        <w:rPr>
          <w:rFonts w:ascii="Trebuchet MS" w:eastAsia="Times New Roman" w:hAnsi="Trebuchet MS" w:cs="Arial"/>
          <w:b/>
          <w:bCs/>
          <w:szCs w:val="24"/>
        </w:rPr>
        <w:t>Conditions</w:t>
      </w:r>
    </w:p>
    <w:p w:rsidR="00207C01" w:rsidRPr="008013DA" w:rsidRDefault="00207C01" w:rsidP="00370759">
      <w:pPr>
        <w:spacing w:after="0" w:line="240" w:lineRule="auto"/>
        <w:jc w:val="both"/>
        <w:rPr>
          <w:rFonts w:ascii="Trebuchet MS" w:eastAsia="Times New Roman" w:hAnsi="Trebuchet MS" w:cs="Arial"/>
          <w:b/>
          <w:bCs/>
          <w:color w:val="FF0000"/>
          <w:szCs w:val="24"/>
        </w:rPr>
      </w:pPr>
    </w:p>
    <w:p w:rsidR="00207C01" w:rsidRPr="008013DA" w:rsidRDefault="00207C01" w:rsidP="00370759">
      <w:pPr>
        <w:numPr>
          <w:ilvl w:val="0"/>
          <w:numId w:val="1"/>
        </w:numPr>
        <w:autoSpaceDE w:val="0"/>
        <w:autoSpaceDN w:val="0"/>
        <w:adjustRightInd w:val="0"/>
        <w:spacing w:after="0" w:line="240" w:lineRule="auto"/>
        <w:jc w:val="both"/>
        <w:rPr>
          <w:rFonts w:ascii="Trebuchet MS" w:eastAsia="Times New Roman" w:hAnsi="Trebuchet MS" w:cs="Trebuchet MS"/>
          <w:szCs w:val="24"/>
          <w:lang w:eastAsia="en-GB"/>
        </w:rPr>
      </w:pPr>
      <w:r w:rsidRPr="008013DA">
        <w:rPr>
          <w:rFonts w:ascii="Trebuchet MS" w:eastAsia="Times New Roman" w:hAnsi="Trebuchet MS" w:cs="Trebuchet MS"/>
          <w:szCs w:val="24"/>
          <w:lang w:eastAsia="en-GB"/>
        </w:rPr>
        <w:t>TL1</w:t>
      </w:r>
    </w:p>
    <w:p w:rsidR="00207C01" w:rsidRPr="008013DA" w:rsidRDefault="00207C01" w:rsidP="00370759">
      <w:pPr>
        <w:numPr>
          <w:ilvl w:val="0"/>
          <w:numId w:val="1"/>
        </w:numPr>
        <w:autoSpaceDE w:val="0"/>
        <w:autoSpaceDN w:val="0"/>
        <w:adjustRightInd w:val="0"/>
        <w:spacing w:after="0" w:line="240" w:lineRule="auto"/>
        <w:jc w:val="both"/>
        <w:rPr>
          <w:rFonts w:ascii="Trebuchet MS" w:eastAsia="Times New Roman" w:hAnsi="Trebuchet MS" w:cs="Trebuchet MS"/>
          <w:szCs w:val="24"/>
          <w:lang w:val="en" w:eastAsia="en-GB"/>
        </w:rPr>
      </w:pPr>
      <w:r w:rsidRPr="008013DA">
        <w:rPr>
          <w:rFonts w:ascii="Trebuchet MS" w:eastAsia="Times New Roman" w:hAnsi="Trebuchet MS" w:cs="Trebuchet MS"/>
          <w:szCs w:val="24"/>
          <w:lang w:eastAsia="en-GB"/>
        </w:rPr>
        <w:t xml:space="preserve">Approved Plans </w:t>
      </w:r>
      <w:r w:rsidR="0071485D" w:rsidRPr="008013DA">
        <w:rPr>
          <w:rFonts w:ascii="Trebuchet MS" w:eastAsia="Times New Roman" w:hAnsi="Trebuchet MS" w:cs="Trebuchet MS"/>
          <w:szCs w:val="24"/>
          <w:lang w:eastAsia="en-GB"/>
        </w:rPr>
        <w:t>AP1</w:t>
      </w:r>
    </w:p>
    <w:p w:rsidR="007923DB" w:rsidRPr="008013DA" w:rsidRDefault="0071485D" w:rsidP="007923DB">
      <w:pPr>
        <w:numPr>
          <w:ilvl w:val="0"/>
          <w:numId w:val="1"/>
        </w:numPr>
        <w:autoSpaceDE w:val="0"/>
        <w:autoSpaceDN w:val="0"/>
        <w:adjustRightInd w:val="0"/>
        <w:spacing w:after="0" w:line="240" w:lineRule="auto"/>
        <w:jc w:val="both"/>
        <w:rPr>
          <w:rFonts w:ascii="Trebuchet MS" w:eastAsia="Times New Roman" w:hAnsi="Trebuchet MS" w:cs="Trebuchet MS"/>
          <w:i/>
          <w:iCs/>
          <w:szCs w:val="24"/>
          <w:lang w:val="en-US" w:eastAsia="en-GB"/>
        </w:rPr>
      </w:pPr>
      <w:r w:rsidRPr="008013DA">
        <w:rPr>
          <w:rFonts w:ascii="Trebuchet MS" w:eastAsia="Times New Roman" w:hAnsi="Trebuchet MS" w:cs="Trebuchet MS"/>
          <w:iCs/>
          <w:szCs w:val="24"/>
          <w:lang w:val="en-US" w:eastAsia="en-GB"/>
        </w:rPr>
        <w:t>Noise Levels of Plant/Equipment Restricted N8</w:t>
      </w:r>
      <w:r w:rsidRPr="008013DA">
        <w:rPr>
          <w:rFonts w:ascii="Trebuchet MS" w:eastAsia="Times New Roman" w:hAnsi="Trebuchet MS" w:cs="Trebuchet MS"/>
          <w:i/>
          <w:iCs/>
          <w:szCs w:val="24"/>
          <w:lang w:val="en-US" w:eastAsia="en-GB"/>
        </w:rPr>
        <w:tab/>
      </w:r>
    </w:p>
    <w:p w:rsidR="00207C01" w:rsidRPr="008013DA" w:rsidRDefault="00207C01" w:rsidP="00370759">
      <w:pPr>
        <w:autoSpaceDE w:val="0"/>
        <w:autoSpaceDN w:val="0"/>
        <w:adjustRightInd w:val="0"/>
        <w:spacing w:after="0" w:line="240" w:lineRule="auto"/>
        <w:jc w:val="both"/>
        <w:rPr>
          <w:rFonts w:ascii="Trebuchet MS" w:eastAsia="Times New Roman" w:hAnsi="Trebuchet MS" w:cs="Trebuchet MS"/>
          <w:color w:val="FF0000"/>
          <w:szCs w:val="24"/>
          <w:lang w:val="en" w:eastAsia="en-GB"/>
        </w:rPr>
      </w:pPr>
    </w:p>
    <w:p w:rsidR="00207C01" w:rsidRPr="008013DA" w:rsidRDefault="00207C01" w:rsidP="00370759">
      <w:pPr>
        <w:autoSpaceDE w:val="0"/>
        <w:autoSpaceDN w:val="0"/>
        <w:spacing w:after="0" w:line="276" w:lineRule="auto"/>
        <w:jc w:val="both"/>
        <w:rPr>
          <w:rFonts w:ascii="Trebuchet MS" w:eastAsia="Times New Roman" w:hAnsi="Trebuchet MS" w:cs="Times New Roman"/>
          <w:b/>
          <w:szCs w:val="24"/>
          <w:lang w:val="en"/>
        </w:rPr>
      </w:pPr>
      <w:proofErr w:type="spellStart"/>
      <w:r w:rsidRPr="008013DA">
        <w:rPr>
          <w:rFonts w:ascii="Trebuchet MS" w:eastAsia="Times New Roman" w:hAnsi="Trebuchet MS" w:cs="Times New Roman"/>
          <w:b/>
          <w:szCs w:val="24"/>
          <w:lang w:val="en"/>
        </w:rPr>
        <w:t>Informatives</w:t>
      </w:r>
      <w:proofErr w:type="spellEnd"/>
      <w:r w:rsidRPr="008013DA">
        <w:rPr>
          <w:rFonts w:ascii="Trebuchet MS" w:eastAsia="Times New Roman" w:hAnsi="Trebuchet MS" w:cs="Times New Roman"/>
          <w:b/>
          <w:szCs w:val="24"/>
          <w:lang w:val="en"/>
        </w:rPr>
        <w:t xml:space="preserve"> </w:t>
      </w:r>
    </w:p>
    <w:p w:rsidR="00207C01" w:rsidRPr="008013DA" w:rsidRDefault="00207C01" w:rsidP="00370759">
      <w:pPr>
        <w:spacing w:after="0" w:line="240" w:lineRule="auto"/>
        <w:jc w:val="both"/>
        <w:rPr>
          <w:rFonts w:ascii="Trebuchet MS" w:eastAsia="Times New Roman" w:hAnsi="Trebuchet MS" w:cs="Times New Roman"/>
          <w:color w:val="FF0000"/>
          <w:szCs w:val="24"/>
        </w:rPr>
      </w:pPr>
    </w:p>
    <w:p w:rsidR="00207C01" w:rsidRPr="008013DA" w:rsidRDefault="00207C01" w:rsidP="00370759">
      <w:pPr>
        <w:numPr>
          <w:ilvl w:val="0"/>
          <w:numId w:val="2"/>
        </w:numPr>
        <w:spacing w:after="0" w:line="240" w:lineRule="auto"/>
        <w:contextualSpacing/>
        <w:jc w:val="both"/>
        <w:rPr>
          <w:rFonts w:ascii="Trebuchet MS" w:eastAsia="Times New Roman" w:hAnsi="Trebuchet MS" w:cs="Times New Roman"/>
          <w:szCs w:val="24"/>
        </w:rPr>
      </w:pPr>
      <w:r w:rsidRPr="008013DA">
        <w:rPr>
          <w:rFonts w:ascii="Trebuchet MS" w:eastAsia="Times New Roman" w:hAnsi="Trebuchet MS" w:cs="Times New Roman"/>
          <w:szCs w:val="24"/>
        </w:rPr>
        <w:t>Terms</w:t>
      </w:r>
    </w:p>
    <w:p w:rsidR="00207C01" w:rsidRPr="008013DA" w:rsidRDefault="00207C01" w:rsidP="00370759">
      <w:pPr>
        <w:numPr>
          <w:ilvl w:val="0"/>
          <w:numId w:val="2"/>
        </w:numPr>
        <w:spacing w:after="0" w:line="240" w:lineRule="auto"/>
        <w:contextualSpacing/>
        <w:jc w:val="both"/>
        <w:rPr>
          <w:rFonts w:ascii="Trebuchet MS" w:eastAsia="Times New Roman" w:hAnsi="Trebuchet MS" w:cs="Times New Roman"/>
          <w:szCs w:val="24"/>
        </w:rPr>
      </w:pPr>
      <w:r w:rsidRPr="008013DA">
        <w:rPr>
          <w:rFonts w:ascii="Trebuchet MS" w:eastAsia="Times New Roman" w:hAnsi="Trebuchet MS" w:cs="Times New Roman"/>
          <w:szCs w:val="24"/>
        </w:rPr>
        <w:t>Building Control</w:t>
      </w:r>
    </w:p>
    <w:p w:rsidR="00207C01" w:rsidRPr="008013DA" w:rsidRDefault="00207C01" w:rsidP="00370759">
      <w:pPr>
        <w:numPr>
          <w:ilvl w:val="0"/>
          <w:numId w:val="2"/>
        </w:numPr>
        <w:spacing w:after="0" w:line="240" w:lineRule="auto"/>
        <w:contextualSpacing/>
        <w:jc w:val="both"/>
        <w:rPr>
          <w:rFonts w:ascii="Trebuchet MS" w:eastAsia="Times New Roman" w:hAnsi="Trebuchet MS" w:cs="Times New Roman"/>
          <w:szCs w:val="24"/>
        </w:rPr>
      </w:pPr>
      <w:r w:rsidRPr="008013DA">
        <w:rPr>
          <w:rFonts w:ascii="Trebuchet MS" w:eastAsia="Times New Roman" w:hAnsi="Trebuchet MS" w:cs="Times New Roman"/>
          <w:szCs w:val="24"/>
        </w:rPr>
        <w:t>Complaints about construction</w:t>
      </w:r>
    </w:p>
    <w:p w:rsidR="00207C01" w:rsidRPr="008013DA" w:rsidRDefault="00207C01" w:rsidP="00370759">
      <w:pPr>
        <w:numPr>
          <w:ilvl w:val="0"/>
          <w:numId w:val="2"/>
        </w:numPr>
        <w:spacing w:after="0" w:line="240" w:lineRule="auto"/>
        <w:contextualSpacing/>
        <w:jc w:val="both"/>
        <w:rPr>
          <w:rFonts w:ascii="Trebuchet MS" w:eastAsia="Times New Roman" w:hAnsi="Trebuchet MS" w:cs="Times New Roman"/>
          <w:szCs w:val="24"/>
        </w:rPr>
      </w:pPr>
      <w:r w:rsidRPr="008013DA">
        <w:rPr>
          <w:rFonts w:ascii="Trebuchet MS" w:eastAsia="Times New Roman" w:hAnsi="Trebuchet MS" w:cs="Times New Roman"/>
          <w:szCs w:val="24"/>
        </w:rPr>
        <w:t xml:space="preserve">Encroachment </w:t>
      </w:r>
    </w:p>
    <w:p w:rsidR="00207C01" w:rsidRPr="008013DA" w:rsidRDefault="00207C01" w:rsidP="00370759">
      <w:pPr>
        <w:numPr>
          <w:ilvl w:val="0"/>
          <w:numId w:val="2"/>
        </w:numPr>
        <w:spacing w:after="0" w:line="240" w:lineRule="auto"/>
        <w:contextualSpacing/>
        <w:jc w:val="both"/>
        <w:rPr>
          <w:rFonts w:ascii="Trebuchet MS" w:eastAsia="Times New Roman" w:hAnsi="Trebuchet MS" w:cs="Times New Roman"/>
          <w:szCs w:val="24"/>
        </w:rPr>
      </w:pPr>
      <w:r w:rsidRPr="008013DA">
        <w:rPr>
          <w:rFonts w:ascii="Trebuchet MS" w:eastAsia="Times New Roman" w:hAnsi="Trebuchet MS" w:cs="Times New Roman"/>
          <w:szCs w:val="24"/>
        </w:rPr>
        <w:t xml:space="preserve">Positive and Proactive </w:t>
      </w:r>
    </w:p>
    <w:p w:rsidR="00207C01" w:rsidRPr="008013DA" w:rsidRDefault="00207C01" w:rsidP="00370759">
      <w:pPr>
        <w:spacing w:after="0" w:line="240" w:lineRule="auto"/>
        <w:jc w:val="both"/>
        <w:rPr>
          <w:rFonts w:ascii="Trebuchet MS" w:eastAsia="Times New Roman" w:hAnsi="Trebuchet MS" w:cs="Times New Roman"/>
          <w:color w:val="FF0000"/>
          <w:sz w:val="24"/>
          <w:szCs w:val="24"/>
        </w:rPr>
      </w:pPr>
    </w:p>
    <w:p w:rsidR="00207C01" w:rsidRPr="008013DA" w:rsidRDefault="00207C01" w:rsidP="00370759">
      <w:pPr>
        <w:spacing w:after="0" w:line="240" w:lineRule="auto"/>
        <w:jc w:val="both"/>
        <w:rPr>
          <w:rFonts w:ascii="Trebuchet MS" w:eastAsia="Times New Roman" w:hAnsi="Trebuchet MS" w:cs="Times New Roman"/>
          <w:color w:val="FF0000"/>
          <w:sz w:val="24"/>
          <w:szCs w:val="24"/>
        </w:rPr>
      </w:pPr>
    </w:p>
    <w:p w:rsidR="00207C01" w:rsidRPr="008013DA" w:rsidRDefault="00207C01" w:rsidP="00370759">
      <w:pPr>
        <w:jc w:val="both"/>
        <w:rPr>
          <w:rFonts w:ascii="Trebuchet MS" w:eastAsia="Times New Roman" w:hAnsi="Trebuchet MS" w:cs="Times New Roman"/>
          <w:color w:val="FF0000"/>
        </w:rPr>
      </w:pPr>
    </w:p>
    <w:p w:rsidR="00BE28A7" w:rsidRPr="008013DA" w:rsidRDefault="00BE28A7" w:rsidP="00370759">
      <w:pPr>
        <w:jc w:val="both"/>
        <w:rPr>
          <w:rFonts w:ascii="Trebuchet MS" w:hAnsi="Trebuchet MS"/>
          <w:color w:val="FF0000"/>
        </w:rPr>
      </w:pPr>
    </w:p>
    <w:sectPr w:rsidR="00BE28A7" w:rsidRPr="008013DA" w:rsidSect="008013DA">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3DA" w:rsidRDefault="008013DA">
      <w:pPr>
        <w:spacing w:after="0" w:line="240" w:lineRule="auto"/>
      </w:pPr>
      <w:r>
        <w:separator/>
      </w:r>
    </w:p>
  </w:endnote>
  <w:endnote w:type="continuationSeparator" w:id="0">
    <w:p w:rsidR="008013DA" w:rsidRDefault="0080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DA" w:rsidRDefault="0080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DA" w:rsidRDefault="008013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DA" w:rsidRDefault="00801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3DA" w:rsidRDefault="008013DA">
      <w:pPr>
        <w:spacing w:after="0" w:line="240" w:lineRule="auto"/>
      </w:pPr>
      <w:r>
        <w:separator/>
      </w:r>
    </w:p>
  </w:footnote>
  <w:footnote w:type="continuationSeparator" w:id="0">
    <w:p w:rsidR="008013DA" w:rsidRDefault="00801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DA" w:rsidRDefault="00801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DA" w:rsidRDefault="008013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3DA" w:rsidRDefault="00801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5364"/>
    <w:multiLevelType w:val="hybridMultilevel"/>
    <w:tmpl w:val="D9AC58A4"/>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363770A"/>
    <w:multiLevelType w:val="hybridMultilevel"/>
    <w:tmpl w:val="9F2E3BC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7B7502A1"/>
    <w:multiLevelType w:val="hybridMultilevel"/>
    <w:tmpl w:val="8CF6292C"/>
    <w:lvl w:ilvl="0" w:tplc="12F25378">
      <w:start w:val="1"/>
      <w:numFmt w:val="decimal"/>
      <w:lvlText w:val="%1."/>
      <w:lvlJc w:val="left"/>
      <w:pPr>
        <w:ind w:left="720" w:hanging="360"/>
      </w:pPr>
      <w:rPr>
        <w:rFonts w:ascii="Trebuchet MS" w:hAnsi="Trebuchet MS" w:cs="Times New Roman" w:hint="default"/>
        <w:sz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01"/>
    <w:rsid w:val="000112B6"/>
    <w:rsid w:val="000C4DA9"/>
    <w:rsid w:val="001B1922"/>
    <w:rsid w:val="00207C01"/>
    <w:rsid w:val="00217FEB"/>
    <w:rsid w:val="002255FC"/>
    <w:rsid w:val="002B023C"/>
    <w:rsid w:val="002F5E7A"/>
    <w:rsid w:val="003347E2"/>
    <w:rsid w:val="00370759"/>
    <w:rsid w:val="00373611"/>
    <w:rsid w:val="003A3C31"/>
    <w:rsid w:val="003C53E0"/>
    <w:rsid w:val="0046369C"/>
    <w:rsid w:val="005365B0"/>
    <w:rsid w:val="00574797"/>
    <w:rsid w:val="005C7C87"/>
    <w:rsid w:val="0060216C"/>
    <w:rsid w:val="00627490"/>
    <w:rsid w:val="00667099"/>
    <w:rsid w:val="00675DC0"/>
    <w:rsid w:val="006E0CFC"/>
    <w:rsid w:val="0071485D"/>
    <w:rsid w:val="007923DB"/>
    <w:rsid w:val="008013DA"/>
    <w:rsid w:val="00897D84"/>
    <w:rsid w:val="00924A50"/>
    <w:rsid w:val="009F2683"/>
    <w:rsid w:val="00A143D1"/>
    <w:rsid w:val="00A552E3"/>
    <w:rsid w:val="00A939A8"/>
    <w:rsid w:val="00AA7712"/>
    <w:rsid w:val="00B53164"/>
    <w:rsid w:val="00BE28A7"/>
    <w:rsid w:val="00C27EE6"/>
    <w:rsid w:val="00C51798"/>
    <w:rsid w:val="00CF314B"/>
    <w:rsid w:val="00D24B8E"/>
    <w:rsid w:val="00DA3683"/>
    <w:rsid w:val="00DF550A"/>
    <w:rsid w:val="00EA3C1D"/>
    <w:rsid w:val="00F10627"/>
    <w:rsid w:val="00FC5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47D83"/>
  <w15:chartTrackingRefBased/>
  <w15:docId w15:val="{FC7544BE-80F1-4814-863B-717F60A30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B19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07C0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07C01"/>
  </w:style>
  <w:style w:type="paragraph" w:styleId="Footer">
    <w:name w:val="footer"/>
    <w:basedOn w:val="Normal"/>
    <w:link w:val="FooterChar"/>
    <w:uiPriority w:val="99"/>
    <w:semiHidden/>
    <w:unhideWhenUsed/>
    <w:rsid w:val="00207C0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07C01"/>
  </w:style>
  <w:style w:type="paragraph" w:styleId="BalloonText">
    <w:name w:val="Balloon Text"/>
    <w:basedOn w:val="Normal"/>
    <w:link w:val="BalloonTextChar"/>
    <w:uiPriority w:val="99"/>
    <w:semiHidden/>
    <w:unhideWhenUsed/>
    <w:rsid w:val="00897D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D84"/>
    <w:rPr>
      <w:rFonts w:ascii="Segoe UI" w:hAnsi="Segoe UI" w:cs="Segoe UI"/>
      <w:sz w:val="18"/>
      <w:szCs w:val="18"/>
    </w:rPr>
  </w:style>
  <w:style w:type="character" w:customStyle="1" w:styleId="Heading1Char">
    <w:name w:val="Heading 1 Char"/>
    <w:basedOn w:val="DefaultParagraphFont"/>
    <w:link w:val="Heading1"/>
    <w:uiPriority w:val="9"/>
    <w:rsid w:val="001B192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7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5E7CB-60E1-4117-9669-25E5FD1D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1594</TotalTime>
  <Pages>4</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11</cp:revision>
  <dcterms:created xsi:type="dcterms:W3CDTF">2021-10-07T11:51:00Z</dcterms:created>
  <dcterms:modified xsi:type="dcterms:W3CDTF">2021-10-13T10:15:00Z</dcterms:modified>
</cp:coreProperties>
</file>