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50DB" w:rsidRPr="005C479F" w:rsidRDefault="00F116C1">
      <w:pPr>
        <w:pStyle w:val="PlainText"/>
        <w:rPr>
          <w:rFonts w:ascii="Trebuchet MS" w:hAnsi="Trebuchet MS" w:cs="Trebuchet MS"/>
          <w:b/>
          <w:bCs/>
          <w:color w:val="000000" w:themeColor="text1"/>
          <w:sz w:val="24"/>
          <w:szCs w:val="24"/>
        </w:rPr>
      </w:pPr>
      <w:r w:rsidRPr="005C479F">
        <w:rPr>
          <w:rFonts w:ascii="Trebuchet MS" w:hAnsi="Trebuchet MS" w:cs="Trebuchet MS"/>
          <w:b/>
          <w:bCs/>
          <w:color w:val="000000" w:themeColor="text1"/>
          <w:sz w:val="24"/>
          <w:szCs w:val="24"/>
        </w:rPr>
        <w:t>DELEGATED APPLICAT</w:t>
      </w:r>
      <w:r w:rsidR="00223DE9" w:rsidRPr="005C479F">
        <w:rPr>
          <w:rFonts w:ascii="Trebuchet MS" w:hAnsi="Trebuchet MS" w:cs="Trebuchet MS"/>
          <w:b/>
          <w:bCs/>
          <w:color w:val="000000" w:themeColor="text1"/>
          <w:sz w:val="24"/>
          <w:szCs w:val="24"/>
        </w:rPr>
        <w:t xml:space="preserve">ION </w:t>
      </w:r>
      <w:r w:rsidR="00774872" w:rsidRPr="005C479F">
        <w:rPr>
          <w:rFonts w:ascii="Trebuchet MS" w:hAnsi="Trebuchet MS" w:cs="Trebuchet MS"/>
          <w:b/>
          <w:bCs/>
          <w:color w:val="000000" w:themeColor="text1"/>
          <w:sz w:val="24"/>
          <w:szCs w:val="24"/>
        </w:rPr>
        <w:t xml:space="preserve">REPORT </w:t>
      </w:r>
    </w:p>
    <w:p w:rsidR="003B50DB" w:rsidRPr="005C479F" w:rsidRDefault="003B50DB">
      <w:pPr>
        <w:pStyle w:val="PlainText"/>
        <w:rPr>
          <w:rFonts w:ascii="Trebuchet MS" w:hAnsi="Trebuchet MS" w:cs="Trebuchet MS"/>
          <w:b/>
          <w:bCs/>
          <w:color w:val="000000" w:themeColor="text1"/>
          <w:sz w:val="24"/>
          <w:szCs w:val="24"/>
        </w:rPr>
      </w:pPr>
    </w:p>
    <w:p w:rsidR="00DC5E61" w:rsidRPr="00DC5E61" w:rsidRDefault="00DC5E61">
      <w:pPr>
        <w:pStyle w:val="PlainText"/>
        <w:rPr>
          <w:rFonts w:ascii="Trebuchet MS" w:hAnsi="Trebuchet MS" w:cs="Trebuchet MS"/>
          <w:bCs/>
          <w:sz w:val="24"/>
          <w:szCs w:val="24"/>
        </w:rPr>
      </w:pPr>
      <w:r w:rsidRPr="005C479F">
        <w:rPr>
          <w:rFonts w:ascii="Trebuchet MS" w:hAnsi="Trebuchet MS" w:cs="Trebuchet MS"/>
          <w:b/>
          <w:bCs/>
          <w:color w:val="000000" w:themeColor="text1"/>
          <w:sz w:val="24"/>
          <w:szCs w:val="24"/>
        </w:rPr>
        <w:t xml:space="preserve">Target Date: </w:t>
      </w:r>
      <w:r w:rsidRPr="005C479F">
        <w:rPr>
          <w:rFonts w:ascii="Trebuchet MS" w:hAnsi="Trebuchet MS" w:cs="Trebuchet MS"/>
          <w:bCs/>
          <w:color w:val="000000" w:themeColor="text1"/>
          <w:sz w:val="24"/>
          <w:szCs w:val="24"/>
        </w:rPr>
        <w:t>14/01/2021</w:t>
      </w:r>
      <w:r w:rsidR="00013BC7">
        <w:rPr>
          <w:rFonts w:ascii="Trebuchet MS" w:hAnsi="Trebuchet MS" w:cs="Trebuchet MS"/>
          <w:b/>
          <w:bCs/>
          <w:color w:val="000000" w:themeColor="text1"/>
          <w:sz w:val="24"/>
          <w:szCs w:val="24"/>
        </w:rPr>
        <w:tab/>
      </w:r>
      <w:r w:rsidR="00013BC7">
        <w:rPr>
          <w:rFonts w:ascii="Trebuchet MS" w:hAnsi="Trebuchet MS" w:cs="Trebuchet MS"/>
          <w:b/>
          <w:bCs/>
          <w:color w:val="000000" w:themeColor="text1"/>
          <w:sz w:val="24"/>
          <w:szCs w:val="24"/>
        </w:rPr>
        <w:tab/>
      </w:r>
      <w:r w:rsidR="00013BC7">
        <w:rPr>
          <w:rFonts w:ascii="Trebuchet MS" w:hAnsi="Trebuchet MS" w:cs="Trebuchet MS"/>
          <w:b/>
          <w:bCs/>
          <w:color w:val="000000" w:themeColor="text1"/>
          <w:sz w:val="24"/>
          <w:szCs w:val="24"/>
        </w:rPr>
        <w:tab/>
      </w:r>
      <w:bookmarkStart w:id="0" w:name="_GoBack"/>
      <w:bookmarkEnd w:id="0"/>
    </w:p>
    <w:p w:rsidR="00DC5E61" w:rsidRDefault="00DC5E61">
      <w:pPr>
        <w:pStyle w:val="PlainText"/>
        <w:rPr>
          <w:rFonts w:ascii="Trebuchet MS" w:hAnsi="Trebuchet MS" w:cs="Trebuchet MS"/>
          <w:b/>
          <w:bCs/>
          <w:sz w:val="24"/>
          <w:szCs w:val="24"/>
        </w:rPr>
      </w:pPr>
    </w:p>
    <w:p w:rsidR="00F116C1" w:rsidRPr="005C479F" w:rsidRDefault="00774872">
      <w:pPr>
        <w:pStyle w:val="PlainText"/>
        <w:rPr>
          <w:rFonts w:ascii="Trebuchet MS" w:hAnsi="Trebuchet MS" w:cs="Trebuchet MS"/>
          <w:b/>
          <w:bCs/>
          <w:color w:val="000000" w:themeColor="text1"/>
          <w:sz w:val="24"/>
          <w:szCs w:val="24"/>
        </w:rPr>
      </w:pPr>
      <w:r w:rsidRPr="005C479F">
        <w:rPr>
          <w:rFonts w:ascii="Trebuchet MS" w:hAnsi="Trebuchet MS" w:cs="Trebuchet MS"/>
          <w:b/>
          <w:bCs/>
          <w:color w:val="000000" w:themeColor="text1"/>
          <w:sz w:val="24"/>
          <w:szCs w:val="24"/>
        </w:rPr>
        <w:t xml:space="preserve">Application No: </w:t>
      </w:r>
      <w:r w:rsidR="00E922EE" w:rsidRPr="005C479F">
        <w:rPr>
          <w:rFonts w:ascii="Trebuchet MS" w:hAnsi="Trebuchet MS" w:cs="Trebuchet MS"/>
          <w:bCs/>
          <w:color w:val="000000" w:themeColor="text1"/>
          <w:sz w:val="24"/>
          <w:szCs w:val="24"/>
        </w:rPr>
        <w:t>201</w:t>
      </w:r>
      <w:r w:rsidR="00DC5E61" w:rsidRPr="005C479F">
        <w:rPr>
          <w:rFonts w:ascii="Trebuchet MS" w:hAnsi="Trebuchet MS" w:cs="Trebuchet MS"/>
          <w:bCs/>
          <w:color w:val="000000" w:themeColor="text1"/>
          <w:sz w:val="24"/>
          <w:szCs w:val="24"/>
        </w:rPr>
        <w:t>641/FUL</w:t>
      </w:r>
      <w:r w:rsidR="003E751F" w:rsidRPr="005C479F">
        <w:rPr>
          <w:rFonts w:ascii="Trebuchet MS" w:hAnsi="Trebuchet MS" w:cs="Trebuchet MS"/>
          <w:b/>
          <w:bCs/>
          <w:color w:val="000000" w:themeColor="text1"/>
          <w:sz w:val="24"/>
          <w:szCs w:val="24"/>
        </w:rPr>
        <w:t xml:space="preserve"> </w:t>
      </w:r>
    </w:p>
    <w:p w:rsidR="00F116C1" w:rsidRPr="005C479F" w:rsidRDefault="008720DE">
      <w:pPr>
        <w:pStyle w:val="PlainText"/>
        <w:rPr>
          <w:rFonts w:ascii="Trebuchet MS" w:hAnsi="Trebuchet MS" w:cs="Trebuchet MS"/>
          <w:bCs/>
          <w:color w:val="000000" w:themeColor="text1"/>
          <w:sz w:val="24"/>
          <w:szCs w:val="24"/>
        </w:rPr>
      </w:pPr>
      <w:r w:rsidRPr="005C479F">
        <w:rPr>
          <w:rFonts w:ascii="Trebuchet MS" w:hAnsi="Trebuchet MS" w:cs="Trebuchet MS"/>
          <w:b/>
          <w:bCs/>
          <w:color w:val="000000" w:themeColor="text1"/>
          <w:sz w:val="24"/>
          <w:szCs w:val="24"/>
        </w:rPr>
        <w:t xml:space="preserve">Address: </w:t>
      </w:r>
      <w:r w:rsidR="00DC5E61" w:rsidRPr="005C479F">
        <w:rPr>
          <w:rFonts w:ascii="Trebuchet MS" w:hAnsi="Trebuchet MS" w:cs="Trebuchet MS"/>
          <w:bCs/>
          <w:color w:val="000000" w:themeColor="text1"/>
          <w:sz w:val="24"/>
          <w:szCs w:val="24"/>
        </w:rPr>
        <w:t>198 Whitley Wood Lane, Reading</w:t>
      </w:r>
    </w:p>
    <w:p w:rsidR="00DC5E61" w:rsidRPr="005C479F" w:rsidRDefault="00F116C1" w:rsidP="00DC5E61">
      <w:pPr>
        <w:pStyle w:val="PlainText"/>
        <w:rPr>
          <w:rFonts w:ascii="Trebuchet MS" w:hAnsi="Trebuchet MS" w:cs="Trebuchet MS"/>
          <w:b/>
          <w:bCs/>
          <w:color w:val="000000" w:themeColor="text1"/>
          <w:sz w:val="24"/>
          <w:szCs w:val="24"/>
        </w:rPr>
      </w:pPr>
      <w:r w:rsidRPr="005C479F">
        <w:rPr>
          <w:rFonts w:ascii="Trebuchet MS" w:hAnsi="Trebuchet MS" w:cs="Trebuchet MS"/>
          <w:b/>
          <w:bCs/>
          <w:color w:val="000000" w:themeColor="text1"/>
          <w:sz w:val="24"/>
          <w:szCs w:val="24"/>
        </w:rPr>
        <w:t xml:space="preserve">Proposal: </w:t>
      </w:r>
      <w:r w:rsidR="00DC5E61" w:rsidRPr="005C479F">
        <w:rPr>
          <w:rFonts w:ascii="Trebuchet MS" w:hAnsi="Trebuchet MS" w:cs="Trebuchet MS"/>
          <w:bCs/>
          <w:color w:val="000000" w:themeColor="text1"/>
          <w:sz w:val="24"/>
          <w:szCs w:val="24"/>
        </w:rPr>
        <w:t xml:space="preserve">Erection of new detached </w:t>
      </w:r>
      <w:proofErr w:type="gramStart"/>
      <w:r w:rsidR="00DC5E61" w:rsidRPr="005C479F">
        <w:rPr>
          <w:rFonts w:ascii="Trebuchet MS" w:hAnsi="Trebuchet MS" w:cs="Trebuchet MS"/>
          <w:bCs/>
          <w:color w:val="000000" w:themeColor="text1"/>
          <w:sz w:val="24"/>
          <w:szCs w:val="24"/>
        </w:rPr>
        <w:t>three bedroom</w:t>
      </w:r>
      <w:proofErr w:type="gramEnd"/>
      <w:r w:rsidR="00DC5E61" w:rsidRPr="005C479F">
        <w:rPr>
          <w:rFonts w:ascii="Trebuchet MS" w:hAnsi="Trebuchet MS" w:cs="Trebuchet MS"/>
          <w:bCs/>
          <w:color w:val="000000" w:themeColor="text1"/>
          <w:sz w:val="24"/>
          <w:szCs w:val="24"/>
        </w:rPr>
        <w:t xml:space="preserve"> house with associated parking</w:t>
      </w:r>
    </w:p>
    <w:p w:rsidR="00F116C1" w:rsidRPr="005C479F" w:rsidRDefault="00F116C1" w:rsidP="00DC5E61">
      <w:pPr>
        <w:pStyle w:val="PlainText"/>
        <w:rPr>
          <w:rFonts w:ascii="Trebuchet MS" w:hAnsi="Trebuchet MS" w:cs="Trebuchet MS"/>
          <w:b/>
          <w:bCs/>
          <w:color w:val="000000" w:themeColor="text1"/>
          <w:sz w:val="24"/>
          <w:szCs w:val="24"/>
        </w:rPr>
      </w:pPr>
      <w:r w:rsidRPr="005C479F">
        <w:rPr>
          <w:rFonts w:ascii="Trebuchet MS" w:hAnsi="Trebuchet MS" w:cs="Trebuchet MS"/>
          <w:b/>
          <w:bCs/>
          <w:color w:val="000000" w:themeColor="text1"/>
          <w:sz w:val="24"/>
          <w:szCs w:val="24"/>
        </w:rPr>
        <w:t xml:space="preserve">Case officer: </w:t>
      </w:r>
      <w:r w:rsidR="00DC5E61" w:rsidRPr="005C479F">
        <w:rPr>
          <w:rFonts w:ascii="Trebuchet MS" w:hAnsi="Trebuchet MS" w:cs="Trebuchet MS"/>
          <w:bCs/>
          <w:color w:val="000000" w:themeColor="text1"/>
          <w:sz w:val="24"/>
          <w:szCs w:val="24"/>
        </w:rPr>
        <w:t>Claire Ringwood</w:t>
      </w:r>
    </w:p>
    <w:p w:rsidR="00DC5E61" w:rsidRPr="005C479F" w:rsidRDefault="00DC5E61">
      <w:pPr>
        <w:pStyle w:val="PlainText"/>
        <w:pBdr>
          <w:bottom w:val="single" w:sz="12" w:space="1" w:color="auto"/>
        </w:pBdr>
        <w:rPr>
          <w:rFonts w:ascii="Trebuchet MS" w:hAnsi="Trebuchet MS" w:cs="Trebuchet MS"/>
          <w:b/>
          <w:bCs/>
          <w:color w:val="000000" w:themeColor="text1"/>
          <w:sz w:val="24"/>
          <w:szCs w:val="24"/>
        </w:rPr>
      </w:pPr>
    </w:p>
    <w:p w:rsidR="00F116C1" w:rsidRPr="005C479F" w:rsidRDefault="00DC5E61">
      <w:pPr>
        <w:pStyle w:val="PlainText"/>
        <w:rPr>
          <w:rFonts w:ascii="Trebuchet MS" w:hAnsi="Trebuchet MS" w:cs="Trebuchet MS"/>
          <w:color w:val="000000" w:themeColor="text1"/>
          <w:sz w:val="24"/>
          <w:szCs w:val="24"/>
        </w:rPr>
      </w:pP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r w:rsidRPr="005C479F">
        <w:rPr>
          <w:rFonts w:ascii="Trebuchet MS" w:hAnsi="Trebuchet MS" w:cs="Trebuchet MS"/>
          <w:b/>
          <w:bCs/>
          <w:color w:val="000000" w:themeColor="text1"/>
          <w:sz w:val="24"/>
          <w:szCs w:val="24"/>
        </w:rPr>
        <w:softHyphen/>
      </w:r>
    </w:p>
    <w:p w:rsidR="00624FC5" w:rsidRPr="005C479F" w:rsidRDefault="00397CE0" w:rsidP="00624FC5">
      <w:pPr>
        <w:pStyle w:val="PlainText"/>
        <w:jc w:val="both"/>
        <w:rPr>
          <w:rFonts w:ascii="Trebuchet MS" w:hAnsi="Trebuchet MS" w:cs="Trebuchet MS"/>
          <w:b/>
          <w:bCs/>
          <w:color w:val="000000" w:themeColor="text1"/>
          <w:sz w:val="24"/>
          <w:szCs w:val="24"/>
        </w:rPr>
      </w:pPr>
      <w:r w:rsidRPr="005C479F">
        <w:rPr>
          <w:rFonts w:ascii="Trebuchet MS" w:hAnsi="Trebuchet MS" w:cs="Trebuchet MS"/>
          <w:b/>
          <w:bCs/>
          <w:color w:val="000000" w:themeColor="text1"/>
          <w:sz w:val="24"/>
          <w:szCs w:val="24"/>
        </w:rPr>
        <w:t>SITE DESCCRIPTION, SURROUNDING AREA AND BACKGROUND</w:t>
      </w:r>
      <w:r w:rsidR="00624FC5" w:rsidRPr="005C479F">
        <w:rPr>
          <w:rFonts w:ascii="Trebuchet MS" w:hAnsi="Trebuchet MS" w:cs="Trebuchet MS"/>
          <w:b/>
          <w:bCs/>
          <w:color w:val="000000" w:themeColor="text1"/>
          <w:sz w:val="24"/>
          <w:szCs w:val="24"/>
        </w:rPr>
        <w:t>:</w:t>
      </w:r>
    </w:p>
    <w:p w:rsidR="00025B1A" w:rsidRPr="005C479F" w:rsidRDefault="00F86620" w:rsidP="001F6E10">
      <w:pPr>
        <w:pStyle w:val="BodyText"/>
        <w:jc w:val="both"/>
        <w:rPr>
          <w:rFonts w:ascii="Trebuchet MS" w:hAnsi="Trebuchet MS"/>
          <w:b w:val="0"/>
          <w:color w:val="000000" w:themeColor="text1"/>
        </w:rPr>
      </w:pPr>
      <w:r w:rsidRPr="005C479F">
        <w:rPr>
          <w:rFonts w:ascii="Trebuchet MS" w:hAnsi="Trebuchet MS"/>
          <w:b w:val="0"/>
          <w:color w:val="000000" w:themeColor="text1"/>
        </w:rPr>
        <w:t xml:space="preserve">The </w:t>
      </w:r>
      <w:r w:rsidR="006E7259" w:rsidRPr="005C479F">
        <w:rPr>
          <w:rFonts w:ascii="Trebuchet MS" w:hAnsi="Trebuchet MS"/>
          <w:b w:val="0"/>
          <w:color w:val="000000" w:themeColor="text1"/>
        </w:rPr>
        <w:t xml:space="preserve">application site is garden land associated with 198 Whitley Wood Lane.  198 Whitley Wood Lane is a </w:t>
      </w:r>
      <w:proofErr w:type="gramStart"/>
      <w:r w:rsidR="006E7259" w:rsidRPr="005C479F">
        <w:rPr>
          <w:rFonts w:ascii="Trebuchet MS" w:hAnsi="Trebuchet MS"/>
          <w:b w:val="0"/>
          <w:color w:val="000000" w:themeColor="text1"/>
        </w:rPr>
        <w:t>two storey</w:t>
      </w:r>
      <w:proofErr w:type="gramEnd"/>
      <w:r w:rsidR="006E7259" w:rsidRPr="005C479F">
        <w:rPr>
          <w:rFonts w:ascii="Trebuchet MS" w:hAnsi="Trebuchet MS"/>
          <w:b w:val="0"/>
          <w:color w:val="000000" w:themeColor="text1"/>
        </w:rPr>
        <w:t xml:space="preserve"> semi-detached property with a single storey side extension.  The property is located on an unusually large plot with a splayed boundary with 196 Whitley Wood Lane.  The site backs on to the road for </w:t>
      </w:r>
      <w:proofErr w:type="spellStart"/>
      <w:r w:rsidR="006E7259" w:rsidRPr="005C479F">
        <w:rPr>
          <w:rFonts w:ascii="Trebuchet MS" w:hAnsi="Trebuchet MS"/>
          <w:b w:val="0"/>
          <w:color w:val="000000" w:themeColor="text1"/>
        </w:rPr>
        <w:t>Bobgreen</w:t>
      </w:r>
      <w:proofErr w:type="spellEnd"/>
      <w:r w:rsidR="006E7259" w:rsidRPr="005C479F">
        <w:rPr>
          <w:rFonts w:ascii="Trebuchet MS" w:hAnsi="Trebuchet MS"/>
          <w:b w:val="0"/>
          <w:color w:val="000000" w:themeColor="text1"/>
        </w:rPr>
        <w:t xml:space="preserve"> Court.  The surrounding area is predominantly residential with a mixture of types, styles and design.  </w:t>
      </w:r>
    </w:p>
    <w:p w:rsidR="006E7259" w:rsidRPr="005C479F" w:rsidRDefault="006E7259" w:rsidP="001F6E10">
      <w:pPr>
        <w:pStyle w:val="BodyText"/>
        <w:jc w:val="both"/>
        <w:rPr>
          <w:rFonts w:ascii="Trebuchet MS" w:hAnsi="Trebuchet MS"/>
          <w:b w:val="0"/>
          <w:color w:val="000000" w:themeColor="text1"/>
        </w:rPr>
      </w:pPr>
    </w:p>
    <w:p w:rsidR="00DC5E61" w:rsidRPr="005C479F" w:rsidRDefault="00DC5E61" w:rsidP="006E7259">
      <w:pPr>
        <w:jc w:val="both"/>
        <w:rPr>
          <w:rFonts w:ascii="Trebuchet MS" w:hAnsi="Trebuchet MS"/>
          <w:color w:val="000000" w:themeColor="text1"/>
          <w:sz w:val="24"/>
          <w:szCs w:val="24"/>
        </w:rPr>
      </w:pPr>
      <w:bookmarkStart w:id="1" w:name="_Hlk44597283"/>
      <w:r w:rsidRPr="005C479F">
        <w:rPr>
          <w:rFonts w:ascii="Trebuchet MS" w:hAnsi="Trebuchet MS"/>
          <w:color w:val="000000" w:themeColor="text1"/>
          <w:sz w:val="24"/>
          <w:szCs w:val="24"/>
        </w:rPr>
        <w:t xml:space="preserve">It has not been possible to visit the site due to the current pandemic however Google Maps and Google </w:t>
      </w:r>
      <w:proofErr w:type="spellStart"/>
      <w:r w:rsidRPr="005C479F">
        <w:rPr>
          <w:rFonts w:ascii="Trebuchet MS" w:hAnsi="Trebuchet MS"/>
          <w:color w:val="000000" w:themeColor="text1"/>
          <w:sz w:val="24"/>
          <w:szCs w:val="24"/>
        </w:rPr>
        <w:t>Streetview</w:t>
      </w:r>
      <w:proofErr w:type="spellEnd"/>
      <w:r w:rsidRPr="005C479F">
        <w:rPr>
          <w:rFonts w:ascii="Trebuchet MS" w:hAnsi="Trebuchet MS"/>
          <w:color w:val="000000" w:themeColor="text1"/>
          <w:sz w:val="24"/>
          <w:szCs w:val="24"/>
        </w:rPr>
        <w:t xml:space="preserve"> </w:t>
      </w:r>
      <w:r w:rsidR="006E7259" w:rsidRPr="005C479F">
        <w:rPr>
          <w:rFonts w:ascii="Trebuchet MS" w:hAnsi="Trebuchet MS"/>
          <w:color w:val="000000" w:themeColor="text1"/>
          <w:sz w:val="24"/>
          <w:szCs w:val="24"/>
        </w:rPr>
        <w:t xml:space="preserve">along with photographs provided by the agent has </w:t>
      </w:r>
      <w:r w:rsidRPr="005C479F">
        <w:rPr>
          <w:rFonts w:ascii="Trebuchet MS" w:hAnsi="Trebuchet MS"/>
          <w:color w:val="000000" w:themeColor="text1"/>
          <w:sz w:val="24"/>
          <w:szCs w:val="24"/>
        </w:rPr>
        <w:t xml:space="preserve">enabled Officers </w:t>
      </w:r>
      <w:r w:rsidR="006E7259" w:rsidRPr="005C479F">
        <w:rPr>
          <w:rFonts w:ascii="Trebuchet MS" w:hAnsi="Trebuchet MS"/>
          <w:color w:val="000000" w:themeColor="text1"/>
          <w:sz w:val="24"/>
          <w:szCs w:val="24"/>
        </w:rPr>
        <w:t xml:space="preserve">to fully assess the </w:t>
      </w:r>
      <w:r w:rsidRPr="005C479F">
        <w:rPr>
          <w:rFonts w:ascii="Trebuchet MS" w:hAnsi="Trebuchet MS"/>
          <w:color w:val="000000" w:themeColor="text1"/>
          <w:sz w:val="24"/>
          <w:szCs w:val="24"/>
        </w:rPr>
        <w:t xml:space="preserve">application. </w:t>
      </w:r>
    </w:p>
    <w:bookmarkEnd w:id="1"/>
    <w:p w:rsidR="00D915A6" w:rsidRPr="005C479F" w:rsidRDefault="00D915A6" w:rsidP="006E7259">
      <w:pPr>
        <w:jc w:val="both"/>
        <w:rPr>
          <w:rFonts w:ascii="Trebuchet MS" w:hAnsi="Trebuchet MS"/>
          <w:color w:val="000000" w:themeColor="text1"/>
          <w:sz w:val="24"/>
          <w:szCs w:val="24"/>
        </w:rPr>
      </w:pPr>
    </w:p>
    <w:p w:rsidR="004B5B29" w:rsidRPr="005C479F" w:rsidRDefault="00397CE0" w:rsidP="00DC5E61">
      <w:pPr>
        <w:rPr>
          <w:rFonts w:ascii="Trebuchet MS" w:hAnsi="Trebuchet MS"/>
          <w:color w:val="000000" w:themeColor="text1"/>
          <w:sz w:val="24"/>
          <w:szCs w:val="24"/>
        </w:rPr>
      </w:pPr>
      <w:r w:rsidRPr="005C479F">
        <w:rPr>
          <w:rFonts w:ascii="Trebuchet MS" w:hAnsi="Trebuchet MS"/>
          <w:b/>
          <w:color w:val="000000" w:themeColor="text1"/>
          <w:sz w:val="24"/>
          <w:szCs w:val="24"/>
        </w:rPr>
        <w:t>PROPOSAL:</w:t>
      </w:r>
    </w:p>
    <w:p w:rsidR="00437A2A" w:rsidRPr="005C479F" w:rsidRDefault="00437A2A" w:rsidP="003A6618">
      <w:pPr>
        <w:pStyle w:val="BodyText"/>
        <w:jc w:val="both"/>
        <w:rPr>
          <w:rFonts w:ascii="Trebuchet MS" w:hAnsi="Trebuchet MS"/>
          <w:b w:val="0"/>
          <w:color w:val="000000" w:themeColor="text1"/>
        </w:rPr>
      </w:pPr>
      <w:r w:rsidRPr="005C479F">
        <w:rPr>
          <w:rFonts w:ascii="Trebuchet MS" w:hAnsi="Trebuchet MS"/>
          <w:b w:val="0"/>
          <w:color w:val="000000" w:themeColor="text1"/>
        </w:rPr>
        <w:t xml:space="preserve">The proposal is for the construction of a </w:t>
      </w:r>
      <w:proofErr w:type="gramStart"/>
      <w:r w:rsidRPr="005C479F">
        <w:rPr>
          <w:rFonts w:ascii="Trebuchet MS" w:hAnsi="Trebuchet MS"/>
          <w:b w:val="0"/>
          <w:color w:val="000000" w:themeColor="text1"/>
        </w:rPr>
        <w:t>three bedroom</w:t>
      </w:r>
      <w:proofErr w:type="gramEnd"/>
      <w:r w:rsidRPr="005C479F">
        <w:rPr>
          <w:rFonts w:ascii="Trebuchet MS" w:hAnsi="Trebuchet MS"/>
          <w:b w:val="0"/>
          <w:color w:val="000000" w:themeColor="text1"/>
        </w:rPr>
        <w:t xml:space="preserve"> detached house to the side of 198 Whitley Wood Lane. The proposed development would have a </w:t>
      </w:r>
      <w:proofErr w:type="gramStart"/>
      <w:r w:rsidRPr="005C479F">
        <w:rPr>
          <w:rFonts w:ascii="Trebuchet MS" w:hAnsi="Trebuchet MS"/>
          <w:b w:val="0"/>
          <w:color w:val="000000" w:themeColor="text1"/>
        </w:rPr>
        <w:t>two storey</w:t>
      </w:r>
      <w:proofErr w:type="gramEnd"/>
      <w:r w:rsidRPr="005C479F">
        <w:rPr>
          <w:rFonts w:ascii="Trebuchet MS" w:hAnsi="Trebuchet MS"/>
          <w:b w:val="0"/>
          <w:color w:val="000000" w:themeColor="text1"/>
        </w:rPr>
        <w:t xml:space="preserve"> rear projection with a hipped roof and a two storey front bay with a gable end.  </w:t>
      </w:r>
      <w:r w:rsidR="004B5B29" w:rsidRPr="005C479F">
        <w:rPr>
          <w:rFonts w:ascii="Trebuchet MS" w:hAnsi="Trebuchet MS"/>
          <w:b w:val="0"/>
          <w:color w:val="000000" w:themeColor="text1"/>
        </w:rPr>
        <w:t>T</w:t>
      </w:r>
      <w:r w:rsidRPr="005C479F">
        <w:rPr>
          <w:rFonts w:ascii="Trebuchet MS" w:hAnsi="Trebuchet MS"/>
          <w:b w:val="0"/>
          <w:color w:val="000000" w:themeColor="text1"/>
        </w:rPr>
        <w:t>wo off street parking spaces are proposed along with tree planting and landscaping.</w:t>
      </w:r>
    </w:p>
    <w:p w:rsidR="00437A2A" w:rsidRPr="005C479F" w:rsidRDefault="00437A2A" w:rsidP="003A6618">
      <w:pPr>
        <w:pStyle w:val="BodyText"/>
        <w:jc w:val="both"/>
        <w:rPr>
          <w:rFonts w:ascii="Trebuchet MS" w:hAnsi="Trebuchet MS"/>
          <w:b w:val="0"/>
          <w:color w:val="000000" w:themeColor="text1"/>
        </w:rPr>
      </w:pPr>
    </w:p>
    <w:p w:rsidR="004B5B29" w:rsidRPr="005C479F" w:rsidRDefault="00437A2A" w:rsidP="003A6618">
      <w:pPr>
        <w:pStyle w:val="BodyText"/>
        <w:jc w:val="both"/>
        <w:rPr>
          <w:rFonts w:ascii="Trebuchet MS" w:hAnsi="Trebuchet MS"/>
          <w:b w:val="0"/>
          <w:color w:val="000000" w:themeColor="text1"/>
        </w:rPr>
      </w:pPr>
      <w:r w:rsidRPr="005C479F">
        <w:rPr>
          <w:rFonts w:ascii="Trebuchet MS" w:hAnsi="Trebuchet MS"/>
          <w:b w:val="0"/>
          <w:color w:val="000000" w:themeColor="text1"/>
        </w:rPr>
        <w:t>The materials will consist of red stock brick and concrete tiles.</w:t>
      </w:r>
    </w:p>
    <w:p w:rsidR="005B3803" w:rsidRPr="005C479F" w:rsidRDefault="004B5B29" w:rsidP="00624FC5">
      <w:pPr>
        <w:pStyle w:val="BodyText"/>
        <w:jc w:val="both"/>
        <w:rPr>
          <w:rFonts w:ascii="Trebuchet MS" w:hAnsi="Trebuchet MS"/>
          <w:color w:val="000000" w:themeColor="text1"/>
        </w:rPr>
      </w:pPr>
      <w:r w:rsidRPr="005C479F">
        <w:rPr>
          <w:rFonts w:ascii="Trebuchet MS" w:hAnsi="Trebuchet MS"/>
          <w:b w:val="0"/>
          <w:color w:val="000000" w:themeColor="text1"/>
        </w:rPr>
        <w:t xml:space="preserve"> </w:t>
      </w:r>
    </w:p>
    <w:p w:rsidR="00624FC5" w:rsidRPr="005C479F" w:rsidRDefault="00397CE0" w:rsidP="00624FC5">
      <w:pPr>
        <w:pStyle w:val="BodyText"/>
        <w:jc w:val="both"/>
        <w:rPr>
          <w:rFonts w:ascii="Trebuchet MS" w:hAnsi="Trebuchet MS"/>
          <w:color w:val="000000" w:themeColor="text1"/>
        </w:rPr>
      </w:pPr>
      <w:r w:rsidRPr="005C479F">
        <w:rPr>
          <w:rFonts w:ascii="Trebuchet MS" w:hAnsi="Trebuchet MS"/>
          <w:color w:val="000000" w:themeColor="text1"/>
        </w:rPr>
        <w:t>PLANS CONSIDERED</w:t>
      </w:r>
      <w:r w:rsidR="00FE75EA" w:rsidRPr="005C479F">
        <w:rPr>
          <w:rFonts w:ascii="Trebuchet MS" w:hAnsi="Trebuchet MS"/>
          <w:color w:val="000000" w:themeColor="text1"/>
        </w:rPr>
        <w:t>:</w:t>
      </w:r>
    </w:p>
    <w:p w:rsidR="00397CE0" w:rsidRPr="005C479F" w:rsidRDefault="00437A2A" w:rsidP="00176FFD">
      <w:pPr>
        <w:pStyle w:val="BodyText"/>
        <w:jc w:val="both"/>
        <w:rPr>
          <w:rFonts w:ascii="Trebuchet MS" w:hAnsi="Trebuchet MS"/>
          <w:b w:val="0"/>
          <w:bCs w:val="0"/>
          <w:color w:val="000000" w:themeColor="text1"/>
        </w:rPr>
      </w:pPr>
      <w:r w:rsidRPr="005C479F">
        <w:rPr>
          <w:rFonts w:ascii="Trebuchet MS" w:hAnsi="Trebuchet MS"/>
          <w:b w:val="0"/>
          <w:bCs w:val="0"/>
          <w:color w:val="000000" w:themeColor="text1"/>
        </w:rPr>
        <w:t>The agent submitted the following plans and information, received on 19</w:t>
      </w:r>
      <w:r w:rsidRPr="005C479F">
        <w:rPr>
          <w:rFonts w:ascii="Trebuchet MS" w:hAnsi="Trebuchet MS"/>
          <w:b w:val="0"/>
          <w:bCs w:val="0"/>
          <w:color w:val="000000" w:themeColor="text1"/>
          <w:vertAlign w:val="superscript"/>
        </w:rPr>
        <w:t>th</w:t>
      </w:r>
      <w:r w:rsidRPr="005C479F">
        <w:rPr>
          <w:rFonts w:ascii="Trebuchet MS" w:hAnsi="Trebuchet MS"/>
          <w:b w:val="0"/>
          <w:bCs w:val="0"/>
          <w:color w:val="000000" w:themeColor="text1"/>
        </w:rPr>
        <w:t xml:space="preserve"> November 2020:</w:t>
      </w:r>
    </w:p>
    <w:p w:rsidR="00437A2A" w:rsidRPr="005C479F" w:rsidRDefault="00437A2A" w:rsidP="00176FFD">
      <w:pPr>
        <w:pStyle w:val="BodyText"/>
        <w:jc w:val="both"/>
        <w:rPr>
          <w:rFonts w:ascii="Trebuchet MS" w:hAnsi="Trebuchet MS"/>
          <w:b w:val="0"/>
          <w:bCs w:val="0"/>
          <w:color w:val="000000" w:themeColor="text1"/>
        </w:rPr>
      </w:pPr>
    </w:p>
    <w:p w:rsidR="00437A2A" w:rsidRPr="005C479F" w:rsidRDefault="00437A2A" w:rsidP="00176FFD">
      <w:pPr>
        <w:pStyle w:val="BodyText"/>
        <w:jc w:val="both"/>
        <w:rPr>
          <w:rFonts w:ascii="Trebuchet MS" w:hAnsi="Trebuchet MS"/>
          <w:b w:val="0"/>
          <w:bCs w:val="0"/>
          <w:color w:val="000000" w:themeColor="text1"/>
        </w:rPr>
      </w:pPr>
      <w:r w:rsidRPr="005C479F">
        <w:rPr>
          <w:rFonts w:ascii="Trebuchet MS" w:hAnsi="Trebuchet MS"/>
          <w:b w:val="0"/>
          <w:bCs w:val="0"/>
          <w:color w:val="000000" w:themeColor="text1"/>
        </w:rPr>
        <w:t>Design and Access Statement</w:t>
      </w:r>
    </w:p>
    <w:p w:rsidR="00437A2A" w:rsidRPr="005C479F" w:rsidRDefault="00437A2A" w:rsidP="00176FFD">
      <w:pPr>
        <w:pStyle w:val="BodyText"/>
        <w:jc w:val="both"/>
        <w:rPr>
          <w:rFonts w:ascii="Trebuchet MS" w:hAnsi="Trebuchet MS"/>
          <w:b w:val="0"/>
          <w:bCs w:val="0"/>
          <w:color w:val="000000" w:themeColor="text1"/>
        </w:rPr>
      </w:pPr>
      <w:r w:rsidRPr="005C479F">
        <w:rPr>
          <w:rFonts w:ascii="Trebuchet MS" w:hAnsi="Trebuchet MS"/>
          <w:b w:val="0"/>
          <w:bCs w:val="0"/>
          <w:color w:val="000000" w:themeColor="text1"/>
        </w:rPr>
        <w:t xml:space="preserve">Drawing No: J105-02 – Location Plan </w:t>
      </w:r>
    </w:p>
    <w:p w:rsidR="00437A2A" w:rsidRPr="005C479F" w:rsidRDefault="00437A2A" w:rsidP="00437A2A">
      <w:pPr>
        <w:pStyle w:val="BodyText"/>
        <w:rPr>
          <w:rFonts w:ascii="Trebuchet MS" w:hAnsi="Trebuchet MS"/>
          <w:b w:val="0"/>
          <w:color w:val="000000" w:themeColor="text1"/>
        </w:rPr>
      </w:pPr>
      <w:r w:rsidRPr="005C479F">
        <w:rPr>
          <w:rFonts w:ascii="Trebuchet MS" w:hAnsi="Trebuchet MS"/>
          <w:b w:val="0"/>
          <w:color w:val="000000" w:themeColor="text1"/>
        </w:rPr>
        <w:t xml:space="preserve">Drawing No: J105-02 - Context Plan </w:t>
      </w:r>
    </w:p>
    <w:p w:rsidR="00437A2A" w:rsidRPr="005C479F" w:rsidRDefault="008434A7" w:rsidP="00176FFD">
      <w:pPr>
        <w:pStyle w:val="BodyText"/>
        <w:jc w:val="both"/>
        <w:rPr>
          <w:rFonts w:ascii="Trebuchet MS" w:hAnsi="Trebuchet MS"/>
          <w:b w:val="0"/>
          <w:bCs w:val="0"/>
          <w:color w:val="000000" w:themeColor="text1"/>
        </w:rPr>
      </w:pPr>
      <w:r w:rsidRPr="005C479F">
        <w:rPr>
          <w:rFonts w:ascii="Trebuchet MS" w:hAnsi="Trebuchet MS"/>
          <w:b w:val="0"/>
          <w:bCs w:val="0"/>
          <w:color w:val="000000" w:themeColor="text1"/>
        </w:rPr>
        <w:t xml:space="preserve">Drawing No: J105-03 – Floor Plans </w:t>
      </w:r>
    </w:p>
    <w:p w:rsidR="008434A7" w:rsidRPr="005C479F" w:rsidRDefault="008434A7" w:rsidP="00176FFD">
      <w:pPr>
        <w:pStyle w:val="BodyText"/>
        <w:jc w:val="both"/>
        <w:rPr>
          <w:rFonts w:ascii="Trebuchet MS" w:hAnsi="Trebuchet MS"/>
          <w:b w:val="0"/>
          <w:bCs w:val="0"/>
          <w:color w:val="000000" w:themeColor="text1"/>
        </w:rPr>
      </w:pPr>
      <w:r w:rsidRPr="005C479F">
        <w:rPr>
          <w:rFonts w:ascii="Trebuchet MS" w:hAnsi="Trebuchet MS"/>
          <w:b w:val="0"/>
          <w:bCs w:val="0"/>
          <w:color w:val="000000" w:themeColor="text1"/>
        </w:rPr>
        <w:t xml:space="preserve">Drawing No: J105-04 – Site Plan </w:t>
      </w:r>
    </w:p>
    <w:p w:rsidR="00437A2A" w:rsidRPr="005C479F" w:rsidRDefault="00437A2A" w:rsidP="00176FFD">
      <w:pPr>
        <w:pStyle w:val="BodyText"/>
        <w:jc w:val="both"/>
        <w:rPr>
          <w:rFonts w:ascii="Trebuchet MS" w:hAnsi="Trebuchet MS"/>
          <w:b w:val="0"/>
          <w:bCs w:val="0"/>
          <w:color w:val="000000" w:themeColor="text1"/>
        </w:rPr>
      </w:pPr>
      <w:r w:rsidRPr="005C479F">
        <w:rPr>
          <w:rFonts w:ascii="Trebuchet MS" w:hAnsi="Trebuchet MS"/>
          <w:b w:val="0"/>
          <w:bCs w:val="0"/>
          <w:color w:val="000000" w:themeColor="text1"/>
        </w:rPr>
        <w:t xml:space="preserve">Drawing No: J105-06 – Elevations </w:t>
      </w:r>
    </w:p>
    <w:p w:rsidR="00437A2A" w:rsidRPr="005C479F" w:rsidRDefault="00437A2A" w:rsidP="00176FFD">
      <w:pPr>
        <w:pStyle w:val="BodyText"/>
        <w:jc w:val="both"/>
        <w:rPr>
          <w:rFonts w:ascii="Trebuchet MS" w:hAnsi="Trebuchet MS"/>
          <w:b w:val="0"/>
          <w:bCs w:val="0"/>
          <w:color w:val="000000" w:themeColor="text1"/>
        </w:rPr>
      </w:pPr>
      <w:r w:rsidRPr="005C479F">
        <w:rPr>
          <w:rFonts w:ascii="Trebuchet MS" w:hAnsi="Trebuchet MS"/>
          <w:b w:val="0"/>
          <w:bCs w:val="0"/>
          <w:color w:val="000000" w:themeColor="text1"/>
        </w:rPr>
        <w:t xml:space="preserve">Drawing No: J105-07 – Perspective </w:t>
      </w:r>
    </w:p>
    <w:p w:rsidR="008434A7" w:rsidRPr="005C479F" w:rsidRDefault="008434A7" w:rsidP="00176FFD">
      <w:pPr>
        <w:pStyle w:val="BodyText"/>
        <w:jc w:val="both"/>
        <w:rPr>
          <w:rFonts w:ascii="Trebuchet MS" w:hAnsi="Trebuchet MS"/>
          <w:b w:val="0"/>
          <w:bCs w:val="0"/>
          <w:color w:val="000000" w:themeColor="text1"/>
        </w:rPr>
      </w:pPr>
    </w:p>
    <w:p w:rsidR="008434A7" w:rsidRPr="005C479F" w:rsidRDefault="008434A7" w:rsidP="00176FFD">
      <w:pPr>
        <w:pStyle w:val="BodyText"/>
        <w:jc w:val="both"/>
        <w:rPr>
          <w:rFonts w:ascii="Trebuchet MS" w:hAnsi="Trebuchet MS"/>
          <w:b w:val="0"/>
          <w:bCs w:val="0"/>
          <w:color w:val="000000" w:themeColor="text1"/>
        </w:rPr>
      </w:pPr>
      <w:r w:rsidRPr="005C479F">
        <w:rPr>
          <w:rFonts w:ascii="Trebuchet MS" w:hAnsi="Trebuchet MS"/>
          <w:b w:val="0"/>
          <w:bCs w:val="0"/>
          <w:color w:val="000000" w:themeColor="text1"/>
        </w:rPr>
        <w:t>The agent submitted an amended plan, received on 16</w:t>
      </w:r>
      <w:r w:rsidRPr="005C479F">
        <w:rPr>
          <w:rFonts w:ascii="Trebuchet MS" w:hAnsi="Trebuchet MS"/>
          <w:b w:val="0"/>
          <w:bCs w:val="0"/>
          <w:color w:val="000000" w:themeColor="text1"/>
          <w:vertAlign w:val="superscript"/>
        </w:rPr>
        <w:t>th</w:t>
      </w:r>
      <w:r w:rsidRPr="005C479F">
        <w:rPr>
          <w:rFonts w:ascii="Trebuchet MS" w:hAnsi="Trebuchet MS"/>
          <w:b w:val="0"/>
          <w:bCs w:val="0"/>
          <w:color w:val="000000" w:themeColor="text1"/>
        </w:rPr>
        <w:t xml:space="preserve"> January 2021:</w:t>
      </w:r>
    </w:p>
    <w:p w:rsidR="008434A7" w:rsidRPr="005C479F" w:rsidRDefault="008434A7" w:rsidP="00176FFD">
      <w:pPr>
        <w:pStyle w:val="BodyText"/>
        <w:jc w:val="both"/>
        <w:rPr>
          <w:rFonts w:ascii="Trebuchet MS" w:hAnsi="Trebuchet MS"/>
          <w:b w:val="0"/>
          <w:bCs w:val="0"/>
          <w:color w:val="000000" w:themeColor="text1"/>
        </w:rPr>
      </w:pPr>
      <w:r w:rsidRPr="005C479F">
        <w:rPr>
          <w:rFonts w:ascii="Trebuchet MS" w:hAnsi="Trebuchet MS"/>
          <w:b w:val="0"/>
          <w:bCs w:val="0"/>
          <w:color w:val="000000" w:themeColor="text1"/>
        </w:rPr>
        <w:t xml:space="preserve">Drawing No: J105-04 Rev A – Site Plan </w:t>
      </w:r>
    </w:p>
    <w:p w:rsidR="008434A7" w:rsidRPr="005C479F" w:rsidRDefault="008434A7" w:rsidP="00176FFD">
      <w:pPr>
        <w:pStyle w:val="BodyText"/>
        <w:jc w:val="both"/>
        <w:rPr>
          <w:rFonts w:ascii="Trebuchet MS" w:hAnsi="Trebuchet MS"/>
          <w:b w:val="0"/>
          <w:bCs w:val="0"/>
          <w:color w:val="000000" w:themeColor="text1"/>
        </w:rPr>
      </w:pPr>
    </w:p>
    <w:p w:rsidR="008434A7" w:rsidRPr="005C479F" w:rsidRDefault="008434A7" w:rsidP="008434A7">
      <w:pPr>
        <w:pStyle w:val="BodyText"/>
        <w:rPr>
          <w:rFonts w:ascii="Trebuchet MS" w:hAnsi="Trebuchet MS"/>
          <w:b w:val="0"/>
          <w:color w:val="000000" w:themeColor="text1"/>
        </w:rPr>
      </w:pPr>
      <w:r w:rsidRPr="005C479F">
        <w:rPr>
          <w:rFonts w:ascii="Trebuchet MS" w:hAnsi="Trebuchet MS"/>
          <w:b w:val="0"/>
          <w:color w:val="000000" w:themeColor="text1"/>
        </w:rPr>
        <w:t>The agent submitted an amended plan, received on 16</w:t>
      </w:r>
      <w:r w:rsidRPr="005C479F">
        <w:rPr>
          <w:rFonts w:ascii="Trebuchet MS" w:hAnsi="Trebuchet MS"/>
          <w:b w:val="0"/>
          <w:color w:val="000000" w:themeColor="text1"/>
          <w:vertAlign w:val="superscript"/>
        </w:rPr>
        <w:t>th</w:t>
      </w:r>
      <w:r w:rsidRPr="005C479F">
        <w:rPr>
          <w:rFonts w:ascii="Trebuchet MS" w:hAnsi="Trebuchet MS"/>
          <w:b w:val="0"/>
          <w:color w:val="000000" w:themeColor="text1"/>
        </w:rPr>
        <w:t xml:space="preserve"> April 2021:</w:t>
      </w:r>
    </w:p>
    <w:p w:rsidR="008434A7" w:rsidRPr="005C479F" w:rsidRDefault="008434A7" w:rsidP="008434A7">
      <w:pPr>
        <w:pStyle w:val="BodyText"/>
        <w:rPr>
          <w:rFonts w:ascii="Trebuchet MS" w:hAnsi="Trebuchet MS"/>
          <w:b w:val="0"/>
          <w:color w:val="000000" w:themeColor="text1"/>
        </w:rPr>
      </w:pPr>
      <w:r w:rsidRPr="005C479F">
        <w:rPr>
          <w:rFonts w:ascii="Trebuchet MS" w:hAnsi="Trebuchet MS"/>
          <w:b w:val="0"/>
          <w:color w:val="000000" w:themeColor="text1"/>
        </w:rPr>
        <w:t xml:space="preserve">Drawing No: J105-04 Rev C – Site Plan </w:t>
      </w:r>
    </w:p>
    <w:p w:rsidR="008434A7" w:rsidRPr="005C479F" w:rsidRDefault="008434A7" w:rsidP="00176FFD">
      <w:pPr>
        <w:pStyle w:val="BodyText"/>
        <w:jc w:val="both"/>
        <w:rPr>
          <w:rFonts w:ascii="Trebuchet MS" w:hAnsi="Trebuchet MS"/>
          <w:b w:val="0"/>
          <w:bCs w:val="0"/>
          <w:color w:val="000000" w:themeColor="text1"/>
        </w:rPr>
      </w:pPr>
    </w:p>
    <w:p w:rsidR="00624FC5" w:rsidRPr="005C479F" w:rsidRDefault="00397CE0" w:rsidP="00624FC5">
      <w:pPr>
        <w:pStyle w:val="BodyText"/>
        <w:jc w:val="both"/>
        <w:rPr>
          <w:rFonts w:ascii="Trebuchet MS" w:hAnsi="Trebuchet MS"/>
          <w:color w:val="000000" w:themeColor="text1"/>
        </w:rPr>
      </w:pPr>
      <w:r w:rsidRPr="005C479F">
        <w:rPr>
          <w:rFonts w:ascii="Trebuchet MS" w:hAnsi="Trebuchet MS"/>
          <w:color w:val="000000" w:themeColor="text1"/>
        </w:rPr>
        <w:t>R</w:t>
      </w:r>
      <w:r w:rsidR="00624FC5" w:rsidRPr="005C479F">
        <w:rPr>
          <w:rFonts w:ascii="Trebuchet MS" w:hAnsi="Trebuchet MS"/>
          <w:color w:val="000000" w:themeColor="text1"/>
        </w:rPr>
        <w:t>ELEVANT PLANNING HISTORY</w:t>
      </w:r>
      <w:r w:rsidRPr="005C479F">
        <w:rPr>
          <w:rFonts w:ascii="Trebuchet MS" w:hAnsi="Trebuchet MS"/>
          <w:color w:val="000000" w:themeColor="text1"/>
        </w:rPr>
        <w:t>:</w:t>
      </w:r>
    </w:p>
    <w:p w:rsidR="00974AE6" w:rsidRPr="005C479F" w:rsidRDefault="008434A7" w:rsidP="00974AE6">
      <w:pPr>
        <w:pStyle w:val="BodyText"/>
        <w:jc w:val="both"/>
        <w:rPr>
          <w:rFonts w:ascii="Trebuchet MS" w:hAnsi="Trebuchet MS" w:cs="Trebuchet MS"/>
          <w:b w:val="0"/>
          <w:color w:val="000000" w:themeColor="text1"/>
        </w:rPr>
      </w:pPr>
      <w:r w:rsidRPr="005C479F">
        <w:rPr>
          <w:rFonts w:ascii="Trebuchet MS" w:hAnsi="Trebuchet MS"/>
          <w:b w:val="0"/>
          <w:color w:val="000000" w:themeColor="text1"/>
        </w:rPr>
        <w:t>None.</w:t>
      </w:r>
    </w:p>
    <w:p w:rsidR="00685C37" w:rsidRPr="00F40622" w:rsidRDefault="00685C37" w:rsidP="00624FC5">
      <w:pPr>
        <w:pStyle w:val="BodyText"/>
        <w:jc w:val="both"/>
        <w:rPr>
          <w:rFonts w:ascii="Trebuchet MS" w:hAnsi="Trebuchet MS"/>
          <w:b w:val="0"/>
          <w:color w:val="4F81BD" w:themeColor="accent1"/>
        </w:rPr>
      </w:pPr>
    </w:p>
    <w:p w:rsidR="00F40622" w:rsidRPr="005C479F" w:rsidRDefault="00ED3E35" w:rsidP="00F40622">
      <w:pPr>
        <w:autoSpaceDE/>
        <w:autoSpaceDN/>
        <w:jc w:val="both"/>
        <w:rPr>
          <w:rFonts w:ascii="Trebuchet MS" w:hAnsi="Trebuchet MS" w:cs="Trebuchet MS"/>
          <w:color w:val="000000" w:themeColor="text1"/>
          <w:sz w:val="24"/>
          <w:szCs w:val="24"/>
        </w:rPr>
      </w:pPr>
      <w:r w:rsidRPr="005C479F">
        <w:rPr>
          <w:rFonts w:ascii="Trebuchet MS" w:hAnsi="Trebuchet MS" w:cs="Trebuchet MS"/>
          <w:b/>
          <w:color w:val="000000" w:themeColor="text1"/>
          <w:sz w:val="24"/>
          <w:szCs w:val="24"/>
        </w:rPr>
        <w:t>C</w:t>
      </w:r>
      <w:r w:rsidR="00F957B9" w:rsidRPr="005C479F">
        <w:rPr>
          <w:rFonts w:ascii="Trebuchet MS" w:hAnsi="Trebuchet MS" w:cs="Trebuchet MS"/>
          <w:b/>
          <w:color w:val="000000" w:themeColor="text1"/>
          <w:sz w:val="24"/>
          <w:szCs w:val="24"/>
        </w:rPr>
        <w:t>ONSULTATION RESPONSES</w:t>
      </w:r>
      <w:r w:rsidRPr="005C479F">
        <w:rPr>
          <w:rFonts w:ascii="Trebuchet MS" w:hAnsi="Trebuchet MS" w:cs="Trebuchet MS"/>
          <w:color w:val="000000" w:themeColor="text1"/>
          <w:sz w:val="24"/>
          <w:szCs w:val="24"/>
        </w:rPr>
        <w:t>:</w:t>
      </w:r>
      <w:r w:rsidR="00396ABE" w:rsidRPr="005C479F">
        <w:rPr>
          <w:rFonts w:ascii="Trebuchet MS" w:hAnsi="Trebuchet MS" w:cs="Trebuchet MS"/>
          <w:color w:val="000000" w:themeColor="text1"/>
          <w:sz w:val="24"/>
          <w:szCs w:val="24"/>
        </w:rPr>
        <w:t xml:space="preserve"> The following addresses were consulted</w:t>
      </w:r>
      <w:r w:rsidR="00685C37" w:rsidRPr="005C479F">
        <w:rPr>
          <w:rFonts w:ascii="Trebuchet MS" w:hAnsi="Trebuchet MS" w:cs="Trebuchet MS"/>
          <w:color w:val="000000" w:themeColor="text1"/>
          <w:sz w:val="24"/>
          <w:szCs w:val="24"/>
        </w:rPr>
        <w:t xml:space="preserve">: </w:t>
      </w:r>
      <w:r w:rsidR="00F40622" w:rsidRPr="005C479F">
        <w:rPr>
          <w:rFonts w:ascii="Trebuchet MS" w:hAnsi="Trebuchet MS" w:cs="Calibri"/>
          <w:bCs/>
          <w:color w:val="000000" w:themeColor="text1"/>
          <w:sz w:val="24"/>
          <w:szCs w:val="24"/>
        </w:rPr>
        <w:t>196, 198 and 200 Whitley Wood Lane</w:t>
      </w:r>
      <w:r w:rsidR="00685C37" w:rsidRPr="005C479F">
        <w:rPr>
          <w:rFonts w:ascii="Trebuchet MS" w:hAnsi="Trebuchet MS" w:cs="Trebuchet MS"/>
          <w:color w:val="000000" w:themeColor="text1"/>
          <w:sz w:val="24"/>
          <w:szCs w:val="24"/>
        </w:rPr>
        <w:t xml:space="preserve">.  </w:t>
      </w:r>
      <w:r w:rsidR="00F40622" w:rsidRPr="005C479F">
        <w:rPr>
          <w:rFonts w:ascii="Trebuchet MS" w:hAnsi="Trebuchet MS" w:cs="Trebuchet MS"/>
          <w:color w:val="000000" w:themeColor="text1"/>
          <w:sz w:val="24"/>
          <w:szCs w:val="24"/>
        </w:rPr>
        <w:t xml:space="preserve">No comments </w:t>
      </w:r>
      <w:r w:rsidR="003A4ADD">
        <w:rPr>
          <w:rFonts w:ascii="Trebuchet MS" w:hAnsi="Trebuchet MS" w:cs="Trebuchet MS"/>
          <w:color w:val="000000" w:themeColor="text1"/>
          <w:sz w:val="24"/>
          <w:szCs w:val="24"/>
        </w:rPr>
        <w:t>were</w:t>
      </w:r>
      <w:r w:rsidR="00F40622" w:rsidRPr="005C479F">
        <w:rPr>
          <w:rFonts w:ascii="Trebuchet MS" w:hAnsi="Trebuchet MS" w:cs="Trebuchet MS"/>
          <w:color w:val="000000" w:themeColor="text1"/>
          <w:sz w:val="24"/>
          <w:szCs w:val="24"/>
        </w:rPr>
        <w:t xml:space="preserve"> received.</w:t>
      </w:r>
    </w:p>
    <w:p w:rsidR="003C6F58" w:rsidRPr="005C479F" w:rsidRDefault="00303528" w:rsidP="00F40622">
      <w:pPr>
        <w:autoSpaceDE/>
        <w:autoSpaceDN/>
        <w:jc w:val="both"/>
        <w:rPr>
          <w:rFonts w:ascii="Trebuchet MS" w:hAnsi="Trebuchet MS"/>
          <w:color w:val="000000" w:themeColor="text1"/>
          <w:sz w:val="24"/>
          <w:szCs w:val="24"/>
          <w:lang w:eastAsia="en-US"/>
        </w:rPr>
      </w:pPr>
      <w:r w:rsidRPr="005C479F">
        <w:rPr>
          <w:rFonts w:ascii="Trebuchet MS" w:hAnsi="Trebuchet MS"/>
          <w:color w:val="000000" w:themeColor="text1"/>
          <w:sz w:val="24"/>
          <w:szCs w:val="24"/>
          <w:lang w:eastAsia="en-US"/>
        </w:rPr>
        <w:t xml:space="preserve">          </w:t>
      </w:r>
    </w:p>
    <w:p w:rsidR="00F40622" w:rsidRPr="005C479F" w:rsidRDefault="00F40622" w:rsidP="00F40622">
      <w:pPr>
        <w:autoSpaceDE/>
        <w:autoSpaceDN/>
        <w:jc w:val="both"/>
        <w:rPr>
          <w:rFonts w:ascii="Trebuchet MS" w:hAnsi="Trebuchet MS" w:cs="Trebuchet MS"/>
          <w:bCs/>
          <w:i/>
          <w:color w:val="000000" w:themeColor="text1"/>
          <w:sz w:val="24"/>
          <w:szCs w:val="24"/>
        </w:rPr>
      </w:pPr>
      <w:r w:rsidRPr="005C479F">
        <w:rPr>
          <w:rFonts w:ascii="Trebuchet MS" w:hAnsi="Trebuchet MS" w:cs="Trebuchet MS"/>
          <w:bCs/>
          <w:i/>
          <w:color w:val="000000" w:themeColor="text1"/>
          <w:sz w:val="24"/>
          <w:szCs w:val="24"/>
          <w:u w:val="single"/>
        </w:rPr>
        <w:t>Transport (following an amended Site Plan)</w:t>
      </w:r>
      <w:r w:rsidRPr="005C479F">
        <w:rPr>
          <w:rFonts w:ascii="Trebuchet MS" w:hAnsi="Trebuchet MS" w:cs="Trebuchet MS"/>
          <w:bCs/>
          <w:i/>
          <w:color w:val="000000" w:themeColor="text1"/>
          <w:sz w:val="24"/>
          <w:szCs w:val="24"/>
        </w:rPr>
        <w:t xml:space="preserve">  </w:t>
      </w:r>
    </w:p>
    <w:p w:rsidR="00F40622" w:rsidRPr="005C479F" w:rsidRDefault="00F40622" w:rsidP="00F40622">
      <w:pPr>
        <w:autoSpaceDE/>
        <w:autoSpaceDN/>
        <w:jc w:val="both"/>
        <w:rPr>
          <w:rFonts w:ascii="Trebuchet MS" w:hAnsi="Trebuchet MS" w:cs="Trebuchet MS"/>
          <w:bCs/>
          <w:color w:val="000000" w:themeColor="text1"/>
          <w:sz w:val="24"/>
          <w:szCs w:val="24"/>
          <w:u w:val="single"/>
        </w:rPr>
      </w:pPr>
      <w:r w:rsidRPr="005C479F">
        <w:rPr>
          <w:rFonts w:ascii="Trebuchet MS" w:hAnsi="Trebuchet MS" w:cs="Trebuchet MS"/>
          <w:color w:val="000000" w:themeColor="text1"/>
          <w:sz w:val="24"/>
          <w:szCs w:val="24"/>
        </w:rPr>
        <w:t xml:space="preserve">In accordance with the adopted Parking Standards and Design SPD, the proposed dwelling would require 2 off road parking spaces whilst retaining provision for the existing dwelling. The proposal would result in the loss of the garage associated with No.198, plans do not illustrate proposed parking layout for No.198.  </w:t>
      </w:r>
      <w:r w:rsidR="003A4ADD">
        <w:rPr>
          <w:rFonts w:ascii="Trebuchet MS" w:hAnsi="Trebuchet MS" w:cs="Trebuchet MS"/>
          <w:color w:val="000000" w:themeColor="text1"/>
          <w:sz w:val="24"/>
          <w:szCs w:val="24"/>
        </w:rPr>
        <w:t>A r</w:t>
      </w:r>
      <w:r w:rsidRPr="005C479F">
        <w:rPr>
          <w:rFonts w:ascii="Trebuchet MS" w:hAnsi="Trebuchet MS" w:cs="Trebuchet MS"/>
          <w:color w:val="000000" w:themeColor="text1"/>
          <w:sz w:val="24"/>
          <w:szCs w:val="24"/>
        </w:rPr>
        <w:t xml:space="preserve">evised plan </w:t>
      </w:r>
      <w:r w:rsidR="003A4ADD">
        <w:rPr>
          <w:rFonts w:ascii="Trebuchet MS" w:hAnsi="Trebuchet MS" w:cs="Trebuchet MS"/>
          <w:color w:val="000000" w:themeColor="text1"/>
          <w:sz w:val="24"/>
          <w:szCs w:val="24"/>
        </w:rPr>
        <w:t xml:space="preserve">is </w:t>
      </w:r>
      <w:r w:rsidRPr="005C479F">
        <w:rPr>
          <w:rFonts w:ascii="Trebuchet MS" w:hAnsi="Trebuchet MS" w:cs="Trebuchet MS"/>
          <w:color w:val="000000" w:themeColor="text1"/>
          <w:sz w:val="24"/>
          <w:szCs w:val="24"/>
        </w:rPr>
        <w:t xml:space="preserve">required illustrating layout and access. </w:t>
      </w:r>
      <w:r w:rsidRPr="005C479F">
        <w:rPr>
          <w:rFonts w:ascii="Trebuchet MS" w:hAnsi="Trebuchet MS" w:cs="Trebuchet MS"/>
          <w:bCs/>
          <w:color w:val="000000" w:themeColor="text1"/>
          <w:sz w:val="24"/>
          <w:szCs w:val="24"/>
          <w:u w:val="single"/>
        </w:rPr>
        <w:t>Plans now illustrate parking provision for No198 and is therefore deemed acceptable.</w:t>
      </w:r>
    </w:p>
    <w:p w:rsidR="00F40622" w:rsidRPr="005C479F" w:rsidRDefault="00F40622" w:rsidP="00F40622">
      <w:pPr>
        <w:autoSpaceDE/>
        <w:autoSpaceDN/>
        <w:jc w:val="both"/>
        <w:rPr>
          <w:rFonts w:ascii="Trebuchet MS" w:hAnsi="Trebuchet MS" w:cs="Trebuchet MS"/>
          <w:bCs/>
          <w:color w:val="000000" w:themeColor="text1"/>
          <w:sz w:val="24"/>
          <w:szCs w:val="24"/>
          <w:u w:val="single"/>
        </w:rPr>
      </w:pPr>
    </w:p>
    <w:p w:rsidR="00F40622" w:rsidRPr="005C479F" w:rsidRDefault="00F40622" w:rsidP="00F40622">
      <w:pPr>
        <w:autoSpaceDE/>
        <w:autoSpaceDN/>
        <w:jc w:val="both"/>
        <w:rPr>
          <w:rFonts w:ascii="Trebuchet MS" w:hAnsi="Trebuchet MS" w:cs="Trebuchet MS"/>
          <w:bCs/>
          <w:color w:val="000000" w:themeColor="text1"/>
          <w:sz w:val="24"/>
          <w:szCs w:val="24"/>
          <w:u w:val="single"/>
        </w:rPr>
      </w:pPr>
      <w:r w:rsidRPr="005C479F">
        <w:rPr>
          <w:rFonts w:ascii="Trebuchet MS" w:hAnsi="Trebuchet MS" w:cs="Trebuchet MS"/>
          <w:color w:val="000000" w:themeColor="text1"/>
          <w:sz w:val="24"/>
          <w:szCs w:val="24"/>
        </w:rPr>
        <w:t xml:space="preserve">2 off road parking spaces have been illustrated in the submitted block plan for the new dwelling It should be noted that each parking space should be a minimum of 2.4m x 4.8m and should be independently accessible with enough room to be able to safely manoeuvre in and out without hindrance.  No part of the vehicles should over hang any part of the public highway.  The submitted block plan illustrates vehicles would be parking very close to the public footway with one of the spaces encroaching over the boundary.  Plans illustrate all vehicles within the curtilage of the site, </w:t>
      </w:r>
      <w:r w:rsidRPr="005C479F">
        <w:rPr>
          <w:rFonts w:ascii="Trebuchet MS" w:hAnsi="Trebuchet MS" w:cs="Trebuchet MS"/>
          <w:bCs/>
          <w:color w:val="000000" w:themeColor="text1"/>
          <w:sz w:val="24"/>
          <w:szCs w:val="24"/>
          <w:u w:val="single"/>
        </w:rPr>
        <w:t>therefore this is deemed acceptable.</w:t>
      </w:r>
    </w:p>
    <w:p w:rsidR="00F40622" w:rsidRPr="005C479F" w:rsidRDefault="00F40622" w:rsidP="00F40622">
      <w:pPr>
        <w:autoSpaceDE/>
        <w:autoSpaceDN/>
        <w:jc w:val="both"/>
        <w:rPr>
          <w:rFonts w:ascii="Trebuchet MS" w:hAnsi="Trebuchet MS" w:cs="Trebuchet MS"/>
          <w:bCs/>
          <w:color w:val="000000" w:themeColor="text1"/>
          <w:sz w:val="24"/>
          <w:szCs w:val="24"/>
          <w:u w:val="single"/>
        </w:rPr>
      </w:pPr>
    </w:p>
    <w:p w:rsidR="00F40622" w:rsidRPr="005C479F" w:rsidRDefault="00F40622" w:rsidP="00F40622">
      <w:pPr>
        <w:autoSpaceDE/>
        <w:autoSpaceDN/>
        <w:jc w:val="both"/>
        <w:rPr>
          <w:rFonts w:ascii="Trebuchet MS" w:hAnsi="Trebuchet MS" w:cs="Trebuchet MS"/>
          <w:color w:val="000000" w:themeColor="text1"/>
          <w:sz w:val="24"/>
          <w:szCs w:val="24"/>
        </w:rPr>
      </w:pPr>
      <w:r w:rsidRPr="005C479F">
        <w:rPr>
          <w:rFonts w:ascii="Trebuchet MS" w:hAnsi="Trebuchet MS" w:cs="Trebuchet MS"/>
          <w:color w:val="000000" w:themeColor="text1"/>
          <w:sz w:val="24"/>
          <w:szCs w:val="24"/>
        </w:rPr>
        <w:t xml:space="preserve">EV charging points have been illustrated, </w:t>
      </w:r>
      <w:r w:rsidRPr="005C479F">
        <w:rPr>
          <w:rFonts w:ascii="Trebuchet MS" w:hAnsi="Trebuchet MS" w:cs="Trebuchet MS"/>
          <w:bCs/>
          <w:color w:val="000000" w:themeColor="text1"/>
          <w:sz w:val="24"/>
          <w:szCs w:val="24"/>
          <w:u w:val="single"/>
        </w:rPr>
        <w:t>therefore this is deemed acceptable.</w:t>
      </w:r>
      <w:r w:rsidRPr="005C479F">
        <w:rPr>
          <w:rFonts w:ascii="Trebuchet MS" w:hAnsi="Trebuchet MS" w:cs="Trebuchet MS"/>
          <w:color w:val="000000" w:themeColor="text1"/>
          <w:sz w:val="24"/>
          <w:szCs w:val="24"/>
        </w:rPr>
        <w:t xml:space="preserve"> </w:t>
      </w:r>
    </w:p>
    <w:p w:rsidR="00F40622" w:rsidRPr="005C479F" w:rsidRDefault="00F40622" w:rsidP="00F40622">
      <w:pPr>
        <w:autoSpaceDE/>
        <w:autoSpaceDN/>
        <w:jc w:val="both"/>
        <w:rPr>
          <w:rFonts w:ascii="Trebuchet MS" w:hAnsi="Trebuchet MS" w:cs="Trebuchet MS"/>
          <w:bCs/>
          <w:color w:val="000000" w:themeColor="text1"/>
          <w:sz w:val="24"/>
          <w:szCs w:val="24"/>
          <w:u w:val="single"/>
        </w:rPr>
      </w:pPr>
    </w:p>
    <w:p w:rsidR="00F40622" w:rsidRPr="005C479F" w:rsidRDefault="00F40622" w:rsidP="00F40622">
      <w:pPr>
        <w:autoSpaceDE/>
        <w:autoSpaceDN/>
        <w:jc w:val="both"/>
        <w:rPr>
          <w:rFonts w:ascii="Trebuchet MS" w:hAnsi="Trebuchet MS" w:cs="Trebuchet MS"/>
          <w:color w:val="000000" w:themeColor="text1"/>
          <w:sz w:val="24"/>
          <w:szCs w:val="24"/>
        </w:rPr>
      </w:pPr>
      <w:r w:rsidRPr="005C479F">
        <w:rPr>
          <w:rFonts w:ascii="Trebuchet MS" w:hAnsi="Trebuchet MS" w:cs="Trebuchet MS"/>
          <w:color w:val="000000" w:themeColor="text1"/>
          <w:sz w:val="24"/>
          <w:szCs w:val="24"/>
        </w:rPr>
        <w:t xml:space="preserve">Cycle storage has been illustrated in a garden shed in the rear garden.  </w:t>
      </w:r>
      <w:r w:rsidRPr="005C479F">
        <w:rPr>
          <w:rFonts w:ascii="Trebuchet MS" w:hAnsi="Trebuchet MS" w:cs="Trebuchet MS"/>
          <w:bCs/>
          <w:color w:val="000000" w:themeColor="text1"/>
          <w:sz w:val="24"/>
          <w:szCs w:val="24"/>
          <w:u w:val="single"/>
        </w:rPr>
        <w:t>This is deemed acceptable.</w:t>
      </w:r>
      <w:r w:rsidRPr="005C479F">
        <w:rPr>
          <w:rFonts w:ascii="Trebuchet MS" w:hAnsi="Trebuchet MS" w:cs="Trebuchet MS"/>
          <w:color w:val="000000" w:themeColor="text1"/>
          <w:sz w:val="24"/>
          <w:szCs w:val="24"/>
        </w:rPr>
        <w:t xml:space="preserve"> </w:t>
      </w:r>
    </w:p>
    <w:p w:rsidR="00F40622" w:rsidRPr="005C479F" w:rsidRDefault="00F40622" w:rsidP="00F40622">
      <w:pPr>
        <w:autoSpaceDE/>
        <w:autoSpaceDN/>
        <w:jc w:val="both"/>
        <w:rPr>
          <w:rFonts w:ascii="Trebuchet MS" w:hAnsi="Trebuchet MS" w:cs="Trebuchet MS"/>
          <w:color w:val="000000" w:themeColor="text1"/>
          <w:sz w:val="24"/>
          <w:szCs w:val="24"/>
        </w:rPr>
      </w:pPr>
    </w:p>
    <w:p w:rsidR="00F40622" w:rsidRPr="005C479F" w:rsidRDefault="00F40622" w:rsidP="00F40622">
      <w:pPr>
        <w:autoSpaceDE/>
        <w:autoSpaceDN/>
        <w:jc w:val="both"/>
        <w:rPr>
          <w:rFonts w:ascii="Trebuchet MS" w:hAnsi="Trebuchet MS" w:cs="Trebuchet MS"/>
          <w:color w:val="000000" w:themeColor="text1"/>
          <w:sz w:val="24"/>
          <w:szCs w:val="24"/>
        </w:rPr>
      </w:pPr>
      <w:r w:rsidRPr="005C479F">
        <w:rPr>
          <w:rFonts w:ascii="Trebuchet MS" w:hAnsi="Trebuchet MS" w:cs="Trebuchet MS"/>
          <w:color w:val="000000" w:themeColor="text1"/>
          <w:sz w:val="24"/>
          <w:szCs w:val="24"/>
        </w:rPr>
        <w:t xml:space="preserve">Bin storage for the new dwelling is </w:t>
      </w:r>
      <w:r w:rsidRPr="005C479F">
        <w:rPr>
          <w:rFonts w:ascii="Trebuchet MS" w:hAnsi="Trebuchet MS" w:cs="Trebuchet MS"/>
          <w:bCs/>
          <w:color w:val="000000" w:themeColor="text1"/>
          <w:sz w:val="24"/>
          <w:szCs w:val="24"/>
          <w:u w:val="single"/>
        </w:rPr>
        <w:t xml:space="preserve">deemed acceptable. </w:t>
      </w:r>
    </w:p>
    <w:p w:rsidR="00F40622" w:rsidRPr="005C479F" w:rsidRDefault="00F40622" w:rsidP="00F40622">
      <w:pPr>
        <w:autoSpaceDE/>
        <w:autoSpaceDN/>
        <w:jc w:val="both"/>
        <w:rPr>
          <w:rFonts w:ascii="Trebuchet MS" w:hAnsi="Trebuchet MS" w:cs="Trebuchet MS"/>
          <w:color w:val="000000" w:themeColor="text1"/>
          <w:sz w:val="24"/>
          <w:szCs w:val="24"/>
        </w:rPr>
      </w:pPr>
    </w:p>
    <w:p w:rsidR="00F40622" w:rsidRPr="005C479F" w:rsidRDefault="00F40622" w:rsidP="00F40622">
      <w:pPr>
        <w:autoSpaceDE/>
        <w:autoSpaceDN/>
        <w:jc w:val="both"/>
        <w:rPr>
          <w:rFonts w:ascii="Trebuchet MS" w:hAnsi="Trebuchet MS" w:cs="Trebuchet MS"/>
          <w:color w:val="000000" w:themeColor="text1"/>
          <w:sz w:val="24"/>
          <w:szCs w:val="24"/>
        </w:rPr>
      </w:pPr>
      <w:r w:rsidRPr="005C479F">
        <w:rPr>
          <w:rFonts w:ascii="Trebuchet MS" w:hAnsi="Trebuchet MS" w:cs="Trebuchet MS"/>
          <w:color w:val="000000" w:themeColor="text1"/>
          <w:sz w:val="24"/>
          <w:szCs w:val="24"/>
        </w:rPr>
        <w:t>There are no objections subject to conditions.</w:t>
      </w:r>
    </w:p>
    <w:p w:rsidR="00685C37" w:rsidRPr="005C479F" w:rsidRDefault="00685C37" w:rsidP="00F40622">
      <w:pPr>
        <w:autoSpaceDE/>
        <w:autoSpaceDN/>
        <w:jc w:val="both"/>
        <w:rPr>
          <w:rFonts w:ascii="Trebuchet MS" w:hAnsi="Trebuchet MS" w:cs="Trebuchet MS"/>
          <w:b/>
          <w:color w:val="000000" w:themeColor="text1"/>
          <w:sz w:val="24"/>
          <w:szCs w:val="24"/>
        </w:rPr>
      </w:pPr>
    </w:p>
    <w:p w:rsidR="00F40622" w:rsidRPr="005C479F" w:rsidRDefault="007828A3" w:rsidP="00F40622">
      <w:pPr>
        <w:jc w:val="both"/>
        <w:rPr>
          <w:rFonts w:ascii="Trebuchet MS" w:hAnsi="Trebuchet MS" w:cs="Trebuchet MS"/>
          <w:bCs/>
          <w:i/>
          <w:color w:val="000000" w:themeColor="text1"/>
          <w:sz w:val="24"/>
          <w:szCs w:val="24"/>
          <w:u w:val="single"/>
        </w:rPr>
      </w:pPr>
      <w:r w:rsidRPr="005C479F">
        <w:rPr>
          <w:rFonts w:ascii="Trebuchet MS" w:hAnsi="Trebuchet MS" w:cs="Trebuchet MS"/>
          <w:bCs/>
          <w:i/>
          <w:color w:val="000000" w:themeColor="text1"/>
          <w:sz w:val="24"/>
          <w:szCs w:val="24"/>
          <w:u w:val="single"/>
        </w:rPr>
        <w:t>Natural Environment</w:t>
      </w:r>
      <w:r w:rsidR="00974AE6" w:rsidRPr="005C479F">
        <w:rPr>
          <w:rFonts w:ascii="Trebuchet MS" w:hAnsi="Trebuchet MS" w:cs="Trebuchet MS"/>
          <w:bCs/>
          <w:i/>
          <w:color w:val="000000" w:themeColor="text1"/>
          <w:sz w:val="24"/>
          <w:szCs w:val="24"/>
          <w:u w:val="single"/>
        </w:rPr>
        <w:t xml:space="preserve"> </w:t>
      </w:r>
      <w:r w:rsidR="00F40622" w:rsidRPr="005C479F">
        <w:rPr>
          <w:rFonts w:ascii="Trebuchet MS" w:hAnsi="Trebuchet MS" w:cs="Trebuchet MS"/>
          <w:bCs/>
          <w:i/>
          <w:color w:val="000000" w:themeColor="text1"/>
          <w:sz w:val="24"/>
          <w:szCs w:val="24"/>
          <w:u w:val="single"/>
        </w:rPr>
        <w:t>T</w:t>
      </w:r>
      <w:r w:rsidR="00974AE6" w:rsidRPr="005C479F">
        <w:rPr>
          <w:rFonts w:ascii="Trebuchet MS" w:hAnsi="Trebuchet MS" w:cs="Trebuchet MS"/>
          <w:bCs/>
          <w:i/>
          <w:color w:val="000000" w:themeColor="text1"/>
          <w:sz w:val="24"/>
          <w:szCs w:val="24"/>
          <w:u w:val="single"/>
        </w:rPr>
        <w:t>rees</w:t>
      </w:r>
    </w:p>
    <w:p w:rsidR="00F40622" w:rsidRPr="005C479F" w:rsidRDefault="00F40622" w:rsidP="00F40622">
      <w:pPr>
        <w:jc w:val="both"/>
        <w:rPr>
          <w:rFonts w:ascii="Trebuchet MS" w:hAnsi="Trebuchet MS" w:cs="Trebuchet MS"/>
          <w:bCs/>
          <w:color w:val="000000" w:themeColor="text1"/>
          <w:sz w:val="24"/>
          <w:szCs w:val="24"/>
        </w:rPr>
      </w:pPr>
      <w:r w:rsidRPr="005C479F">
        <w:rPr>
          <w:rFonts w:ascii="Trebuchet MS" w:hAnsi="Trebuchet MS" w:cs="Trebuchet MS"/>
          <w:bCs/>
          <w:color w:val="000000" w:themeColor="text1"/>
          <w:sz w:val="24"/>
          <w:szCs w:val="24"/>
        </w:rPr>
        <w:t xml:space="preserve">We are seeking a net gain of greening, especially trees, on every site.  This sits in Whitley ward; a low canopy ward so one in which every development should include tree(s) to meet </w:t>
      </w:r>
      <w:r w:rsidR="003A4ADD">
        <w:rPr>
          <w:rFonts w:ascii="Trebuchet MS" w:hAnsi="Trebuchet MS" w:cs="Trebuchet MS"/>
          <w:bCs/>
          <w:color w:val="000000" w:themeColor="text1"/>
          <w:sz w:val="24"/>
          <w:szCs w:val="24"/>
        </w:rPr>
        <w:t xml:space="preserve">the </w:t>
      </w:r>
      <w:r w:rsidRPr="005C479F">
        <w:rPr>
          <w:rFonts w:ascii="Trebuchet MS" w:hAnsi="Trebuchet MS" w:cs="Trebuchet MS"/>
          <w:bCs/>
          <w:color w:val="000000" w:themeColor="text1"/>
          <w:sz w:val="24"/>
          <w:szCs w:val="24"/>
        </w:rPr>
        <w:t>aims of our tree strategy to bring up</w:t>
      </w:r>
      <w:r w:rsidR="003A4ADD">
        <w:rPr>
          <w:rFonts w:ascii="Trebuchet MS" w:hAnsi="Trebuchet MS" w:cs="Trebuchet MS"/>
          <w:bCs/>
          <w:color w:val="000000" w:themeColor="text1"/>
          <w:sz w:val="24"/>
          <w:szCs w:val="24"/>
        </w:rPr>
        <w:t xml:space="preserve"> the</w:t>
      </w:r>
      <w:r w:rsidRPr="005C479F">
        <w:rPr>
          <w:rFonts w:ascii="Trebuchet MS" w:hAnsi="Trebuchet MS" w:cs="Trebuchet MS"/>
          <w:bCs/>
          <w:color w:val="000000" w:themeColor="text1"/>
          <w:sz w:val="24"/>
          <w:szCs w:val="24"/>
        </w:rPr>
        <w:t xml:space="preserve"> percentage canopy cover of such wards. At least one tree at the back (it is assumed there is no space on the frontage) should be provided – medium size (ultimately), native tree.  If the applicant submits details now (species, stock size, planting pit spec and basic maintenance) they could avoid pre-commencement condition</w:t>
      </w:r>
      <w:r w:rsidR="003A4ADD">
        <w:rPr>
          <w:rFonts w:ascii="Trebuchet MS" w:hAnsi="Trebuchet MS" w:cs="Trebuchet MS"/>
          <w:bCs/>
          <w:color w:val="000000" w:themeColor="text1"/>
          <w:sz w:val="24"/>
          <w:szCs w:val="24"/>
        </w:rPr>
        <w:t>s</w:t>
      </w:r>
      <w:r w:rsidRPr="005C479F">
        <w:rPr>
          <w:rFonts w:ascii="Trebuchet MS" w:hAnsi="Trebuchet MS" w:cs="Trebuchet MS"/>
          <w:bCs/>
          <w:color w:val="000000" w:themeColor="text1"/>
          <w:sz w:val="24"/>
          <w:szCs w:val="24"/>
        </w:rPr>
        <w:t>.</w:t>
      </w:r>
    </w:p>
    <w:p w:rsidR="00F40622" w:rsidRPr="005C479F" w:rsidRDefault="00F40622" w:rsidP="00F40622">
      <w:pPr>
        <w:jc w:val="both"/>
        <w:rPr>
          <w:rFonts w:ascii="Trebuchet MS" w:hAnsi="Trebuchet MS" w:cs="Trebuchet MS"/>
          <w:bCs/>
          <w:color w:val="000000" w:themeColor="text1"/>
          <w:sz w:val="24"/>
          <w:szCs w:val="24"/>
        </w:rPr>
      </w:pPr>
    </w:p>
    <w:p w:rsidR="00F40622" w:rsidRPr="005C479F" w:rsidRDefault="003A4ADD" w:rsidP="00F40622">
      <w:pPr>
        <w:jc w:val="both"/>
        <w:rPr>
          <w:rFonts w:ascii="Trebuchet MS" w:hAnsi="Trebuchet MS" w:cs="Trebuchet MS"/>
          <w:bCs/>
          <w:color w:val="000000" w:themeColor="text1"/>
          <w:sz w:val="24"/>
          <w:szCs w:val="24"/>
        </w:rPr>
      </w:pPr>
      <w:r w:rsidRPr="003A4ADD">
        <w:rPr>
          <w:rFonts w:ascii="Trebuchet MS" w:hAnsi="Trebuchet MS" w:cs="Trebuchet MS"/>
          <w:b/>
          <w:bCs/>
          <w:i/>
          <w:color w:val="000000" w:themeColor="text1"/>
          <w:sz w:val="24"/>
          <w:szCs w:val="24"/>
        </w:rPr>
        <w:t>Planning Officer note</w:t>
      </w:r>
      <w:r>
        <w:rPr>
          <w:rFonts w:ascii="Trebuchet MS" w:hAnsi="Trebuchet MS" w:cs="Trebuchet MS"/>
          <w:bCs/>
          <w:color w:val="000000" w:themeColor="text1"/>
          <w:sz w:val="24"/>
          <w:szCs w:val="24"/>
        </w:rPr>
        <w:t xml:space="preserve">: </w:t>
      </w:r>
      <w:r w:rsidR="00F40622" w:rsidRPr="005C479F">
        <w:rPr>
          <w:rFonts w:ascii="Trebuchet MS" w:hAnsi="Trebuchet MS" w:cs="Trebuchet MS"/>
          <w:bCs/>
          <w:color w:val="000000" w:themeColor="text1"/>
          <w:sz w:val="24"/>
          <w:szCs w:val="24"/>
        </w:rPr>
        <w:t>Following additional information the Natural Environment Officer confirmed “the tree pit specification could be a little more precise but OK.  Inclusion of shrub planting on the frontage is positive but no details are provided.  Without this (species, numbers/densities/stock sizes and establishment details) condition L1 will be required.</w:t>
      </w:r>
    </w:p>
    <w:p w:rsidR="00F40622" w:rsidRPr="005C479F" w:rsidRDefault="00F40622" w:rsidP="00F40622">
      <w:pPr>
        <w:jc w:val="both"/>
        <w:rPr>
          <w:rFonts w:ascii="Trebuchet MS" w:hAnsi="Trebuchet MS" w:cs="Trebuchet MS"/>
          <w:bCs/>
          <w:color w:val="000000" w:themeColor="text1"/>
          <w:sz w:val="24"/>
          <w:szCs w:val="24"/>
        </w:rPr>
      </w:pPr>
    </w:p>
    <w:p w:rsidR="00F40622" w:rsidRPr="005C479F" w:rsidRDefault="00F40622" w:rsidP="00F40622">
      <w:pPr>
        <w:jc w:val="both"/>
        <w:rPr>
          <w:rFonts w:ascii="Trebuchet MS" w:hAnsi="Trebuchet MS" w:cs="Trebuchet MS"/>
          <w:bCs/>
          <w:i/>
          <w:color w:val="000000" w:themeColor="text1"/>
          <w:sz w:val="24"/>
          <w:szCs w:val="24"/>
          <w:u w:val="single"/>
        </w:rPr>
      </w:pPr>
      <w:r w:rsidRPr="005C479F">
        <w:rPr>
          <w:rFonts w:ascii="Trebuchet MS" w:hAnsi="Trebuchet MS" w:cs="Trebuchet MS"/>
          <w:bCs/>
          <w:i/>
          <w:color w:val="000000" w:themeColor="text1"/>
          <w:sz w:val="24"/>
          <w:szCs w:val="24"/>
          <w:u w:val="single"/>
        </w:rPr>
        <w:t xml:space="preserve">Environmental Protection </w:t>
      </w:r>
    </w:p>
    <w:p w:rsidR="00F40622" w:rsidRPr="005C479F" w:rsidRDefault="00F40622" w:rsidP="00F40622">
      <w:pPr>
        <w:jc w:val="both"/>
        <w:rPr>
          <w:rFonts w:ascii="Trebuchet MS" w:hAnsi="Trebuchet MS" w:cs="Trebuchet MS"/>
          <w:bCs/>
          <w:color w:val="000000" w:themeColor="text1"/>
          <w:sz w:val="24"/>
          <w:szCs w:val="24"/>
        </w:rPr>
      </w:pPr>
      <w:r w:rsidRPr="005C479F">
        <w:rPr>
          <w:rFonts w:ascii="Trebuchet MS" w:hAnsi="Trebuchet MS" w:cs="Trebuchet MS"/>
          <w:bCs/>
          <w:color w:val="000000" w:themeColor="text1"/>
          <w:sz w:val="24"/>
          <w:szCs w:val="24"/>
        </w:rPr>
        <w:t xml:space="preserve">Standing advice states that the following conditions would have been applied had the application been acceptable 1) The control of noise and dust, 2) Construction and demolition hours of work and 3) No bonfires. </w:t>
      </w:r>
    </w:p>
    <w:p w:rsidR="001B45CD" w:rsidRPr="00A67C3D" w:rsidRDefault="001B45CD" w:rsidP="001B45CD">
      <w:pPr>
        <w:jc w:val="both"/>
        <w:rPr>
          <w:rFonts w:ascii="Trebuchet MS" w:hAnsi="Trebuchet MS" w:cs="Trebuchet MS"/>
          <w:b/>
          <w:bCs/>
          <w:color w:val="000000" w:themeColor="text1"/>
          <w:sz w:val="24"/>
          <w:szCs w:val="24"/>
        </w:rPr>
      </w:pPr>
      <w:r w:rsidRPr="00A67C3D">
        <w:rPr>
          <w:rFonts w:ascii="Trebuchet MS" w:hAnsi="Trebuchet MS" w:cs="Trebuchet MS"/>
          <w:b/>
          <w:bCs/>
          <w:color w:val="000000" w:themeColor="text1"/>
          <w:sz w:val="24"/>
          <w:szCs w:val="24"/>
        </w:rPr>
        <w:t>E</w:t>
      </w:r>
      <w:r w:rsidR="00F957B9" w:rsidRPr="00A67C3D">
        <w:rPr>
          <w:rFonts w:ascii="Trebuchet MS" w:hAnsi="Trebuchet MS" w:cs="Trebuchet MS"/>
          <w:b/>
          <w:bCs/>
          <w:color w:val="000000" w:themeColor="text1"/>
          <w:sz w:val="24"/>
          <w:szCs w:val="24"/>
        </w:rPr>
        <w:t xml:space="preserve">QUALITY ACT </w:t>
      </w:r>
      <w:r w:rsidRPr="00A67C3D">
        <w:rPr>
          <w:rFonts w:ascii="Trebuchet MS" w:hAnsi="Trebuchet MS" w:cs="Trebuchet MS"/>
          <w:b/>
          <w:bCs/>
          <w:color w:val="000000" w:themeColor="text1"/>
          <w:sz w:val="24"/>
          <w:szCs w:val="24"/>
        </w:rPr>
        <w:t>2010:</w:t>
      </w:r>
    </w:p>
    <w:p w:rsidR="001B45CD" w:rsidRPr="00A67C3D" w:rsidRDefault="001B45CD" w:rsidP="001B45CD">
      <w:pPr>
        <w:jc w:val="both"/>
        <w:rPr>
          <w:rFonts w:ascii="Trebuchet MS" w:hAnsi="Trebuchet MS" w:cs="Trebuchet MS"/>
          <w:color w:val="000000" w:themeColor="text1"/>
          <w:sz w:val="24"/>
          <w:szCs w:val="24"/>
        </w:rPr>
      </w:pPr>
      <w:r w:rsidRPr="00A67C3D">
        <w:rPr>
          <w:rFonts w:ascii="Trebuchet MS" w:hAnsi="Trebuchet MS" w:cs="Trebuchet MS"/>
          <w:color w:val="000000" w:themeColor="text1"/>
          <w:sz w:val="24"/>
          <w:szCs w:val="24"/>
        </w:rPr>
        <w:lastRenderedPageBreak/>
        <w:t xml:space="preserve">In determining this </w:t>
      </w:r>
      <w:proofErr w:type="gramStart"/>
      <w:r w:rsidRPr="00A67C3D">
        <w:rPr>
          <w:rFonts w:ascii="Trebuchet MS" w:hAnsi="Trebuchet MS" w:cs="Trebuchet MS"/>
          <w:color w:val="000000" w:themeColor="text1"/>
          <w:sz w:val="24"/>
          <w:szCs w:val="24"/>
        </w:rPr>
        <w:t>application</w:t>
      </w:r>
      <w:proofErr w:type="gramEnd"/>
      <w:r w:rsidRPr="00A67C3D">
        <w:rPr>
          <w:rFonts w:ascii="Trebuchet MS" w:hAnsi="Trebuchet MS" w:cs="Trebuchet MS"/>
          <w:color w:val="000000" w:themeColor="text1"/>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A67C3D">
        <w:rPr>
          <w:rFonts w:ascii="Trebuchet MS" w:hAnsi="Trebuchet MS" w:cs="Trebuchet MS"/>
          <w:color w:val="000000" w:themeColor="text1"/>
          <w:sz w:val="24"/>
          <w:szCs w:val="24"/>
        </w:rPr>
        <w:t>particular planning</w:t>
      </w:r>
      <w:proofErr w:type="gramEnd"/>
      <w:r w:rsidRPr="00A67C3D">
        <w:rPr>
          <w:rFonts w:ascii="Trebuchet MS" w:hAnsi="Trebuchet MS" w:cs="Trebuchet MS"/>
          <w:color w:val="000000" w:themeColor="text1"/>
          <w:sz w:val="24"/>
          <w:szCs w:val="24"/>
        </w:rPr>
        <w:t xml:space="preserve"> application.  </w:t>
      </w:r>
      <w:proofErr w:type="gramStart"/>
      <w:r w:rsidRPr="00A67C3D">
        <w:rPr>
          <w:rFonts w:ascii="Trebuchet MS" w:hAnsi="Trebuchet MS" w:cs="Trebuchet MS"/>
          <w:color w:val="000000" w:themeColor="text1"/>
          <w:sz w:val="24"/>
          <w:szCs w:val="24"/>
        </w:rPr>
        <w:t>Therefore</w:t>
      </w:r>
      <w:proofErr w:type="gramEnd"/>
      <w:r w:rsidRPr="00A67C3D">
        <w:rPr>
          <w:rFonts w:ascii="Trebuchet MS" w:hAnsi="Trebuchet MS" w:cs="Trebuchet MS"/>
          <w:color w:val="000000" w:themeColor="text1"/>
          <w:sz w:val="24"/>
          <w:szCs w:val="24"/>
        </w:rPr>
        <w:t xml:space="preserve"> in terms of the key equalities protected characteristics it is considered there would be no significant adverse impacts as a result of the development.</w:t>
      </w:r>
    </w:p>
    <w:p w:rsidR="001B45CD" w:rsidRPr="00A67C3D" w:rsidRDefault="001B45CD" w:rsidP="001B45CD">
      <w:pPr>
        <w:pStyle w:val="PlainText"/>
        <w:jc w:val="both"/>
        <w:rPr>
          <w:rFonts w:ascii="Trebuchet MS" w:hAnsi="Trebuchet MS" w:cs="Trebuchet MS"/>
          <w:color w:val="000000" w:themeColor="text1"/>
          <w:sz w:val="24"/>
          <w:szCs w:val="24"/>
        </w:rPr>
      </w:pPr>
    </w:p>
    <w:p w:rsidR="001B45CD" w:rsidRPr="00A67C3D" w:rsidRDefault="001B45CD" w:rsidP="001B45CD">
      <w:pPr>
        <w:pStyle w:val="PlainText"/>
        <w:jc w:val="both"/>
        <w:rPr>
          <w:rFonts w:ascii="Trebuchet MS" w:hAnsi="Trebuchet MS" w:cs="Trebuchet MS"/>
          <w:b/>
          <w:bCs/>
          <w:color w:val="000000" w:themeColor="text1"/>
          <w:sz w:val="24"/>
          <w:szCs w:val="24"/>
        </w:rPr>
      </w:pPr>
      <w:r w:rsidRPr="00A67C3D">
        <w:rPr>
          <w:rFonts w:ascii="Trebuchet MS" w:hAnsi="Trebuchet MS" w:cs="Trebuchet MS"/>
          <w:b/>
          <w:bCs/>
          <w:color w:val="000000" w:themeColor="text1"/>
          <w:sz w:val="24"/>
          <w:szCs w:val="24"/>
        </w:rPr>
        <w:t>R</w:t>
      </w:r>
      <w:r w:rsidR="00174655" w:rsidRPr="00A67C3D">
        <w:rPr>
          <w:rFonts w:ascii="Trebuchet MS" w:hAnsi="Trebuchet MS" w:cs="Trebuchet MS"/>
          <w:b/>
          <w:bCs/>
          <w:color w:val="000000" w:themeColor="text1"/>
          <w:sz w:val="24"/>
          <w:szCs w:val="24"/>
        </w:rPr>
        <w:t>ELEVANT PLANNING POLICY AND GUIDANCE</w:t>
      </w:r>
      <w:r w:rsidRPr="00A67C3D">
        <w:rPr>
          <w:rFonts w:ascii="Trebuchet MS" w:hAnsi="Trebuchet MS" w:cs="Trebuchet MS"/>
          <w:b/>
          <w:bCs/>
          <w:color w:val="000000" w:themeColor="text1"/>
          <w:sz w:val="24"/>
          <w:szCs w:val="24"/>
        </w:rPr>
        <w:t>:</w:t>
      </w:r>
    </w:p>
    <w:p w:rsidR="001B45CD" w:rsidRPr="00A67C3D" w:rsidRDefault="001B45CD" w:rsidP="001B45CD">
      <w:pPr>
        <w:pStyle w:val="PlainText"/>
        <w:jc w:val="both"/>
        <w:rPr>
          <w:rFonts w:ascii="Trebuchet MS" w:hAnsi="Trebuchet MS" w:cs="Trebuchet MS"/>
          <w:color w:val="000000" w:themeColor="text1"/>
          <w:sz w:val="24"/>
          <w:szCs w:val="24"/>
        </w:rPr>
      </w:pPr>
      <w:r w:rsidRPr="00A67C3D">
        <w:rPr>
          <w:rFonts w:ascii="Trebuchet MS" w:hAnsi="Trebuchet MS" w:cs="Trebuchet MS"/>
          <w:color w:val="000000" w:themeColor="text1"/>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1B45CD" w:rsidRPr="00A67C3D" w:rsidRDefault="001B45CD" w:rsidP="001B45CD">
      <w:pPr>
        <w:pStyle w:val="PlainText"/>
        <w:jc w:val="both"/>
        <w:rPr>
          <w:rFonts w:ascii="Trebuchet MS" w:hAnsi="Trebuchet MS" w:cs="Trebuchet MS"/>
          <w:color w:val="000000" w:themeColor="text1"/>
          <w:sz w:val="24"/>
          <w:szCs w:val="24"/>
        </w:rPr>
      </w:pPr>
    </w:p>
    <w:p w:rsidR="001B45CD" w:rsidRDefault="001B45CD" w:rsidP="001B45CD">
      <w:pPr>
        <w:pStyle w:val="PlainText"/>
        <w:jc w:val="both"/>
        <w:rPr>
          <w:rFonts w:ascii="Trebuchet MS" w:hAnsi="Trebuchet MS" w:cs="Trebuchet MS"/>
          <w:color w:val="000000" w:themeColor="text1"/>
          <w:sz w:val="24"/>
          <w:szCs w:val="24"/>
        </w:rPr>
      </w:pPr>
      <w:r w:rsidRPr="00A67C3D">
        <w:rPr>
          <w:rFonts w:ascii="Trebuchet MS" w:hAnsi="Trebuchet MS" w:cs="Trebuchet MS"/>
          <w:color w:val="000000" w:themeColor="text1"/>
          <w:sz w:val="24"/>
          <w:szCs w:val="24"/>
        </w:rPr>
        <w:t>The following local and national planning policy and guidance is relevant to this application:</w:t>
      </w:r>
    </w:p>
    <w:p w:rsidR="00A67C3D" w:rsidRDefault="00A67C3D" w:rsidP="001B45CD">
      <w:pPr>
        <w:pStyle w:val="PlainText"/>
        <w:jc w:val="both"/>
        <w:rPr>
          <w:rFonts w:ascii="Trebuchet MS" w:hAnsi="Trebuchet MS" w:cs="Trebuchet MS"/>
          <w:color w:val="000000" w:themeColor="text1"/>
          <w:sz w:val="24"/>
          <w:szCs w:val="24"/>
        </w:rPr>
      </w:pPr>
    </w:p>
    <w:p w:rsidR="00A67C3D" w:rsidRPr="00A67C3D" w:rsidRDefault="00A67C3D" w:rsidP="001B45CD">
      <w:pPr>
        <w:pStyle w:val="PlainText"/>
        <w:jc w:val="both"/>
        <w:rPr>
          <w:rFonts w:ascii="Trebuchet MS" w:hAnsi="Trebuchet MS" w:cs="Trebuchet MS"/>
          <w:color w:val="000000" w:themeColor="text1"/>
          <w:sz w:val="24"/>
          <w:szCs w:val="24"/>
        </w:rPr>
      </w:pPr>
      <w:r>
        <w:rPr>
          <w:rFonts w:ascii="Trebuchet MS" w:hAnsi="Trebuchet MS" w:cs="Trebuchet MS"/>
          <w:color w:val="000000" w:themeColor="text1"/>
          <w:sz w:val="24"/>
          <w:szCs w:val="24"/>
        </w:rPr>
        <w:t xml:space="preserve">National Planning Policy Framework </w:t>
      </w:r>
    </w:p>
    <w:p w:rsidR="001B45CD" w:rsidRPr="00A67C3D" w:rsidRDefault="001B45CD" w:rsidP="001B45CD">
      <w:pPr>
        <w:pStyle w:val="Default"/>
        <w:rPr>
          <w:color w:val="000000" w:themeColor="text1"/>
        </w:rPr>
      </w:pPr>
      <w:r w:rsidRPr="00A67C3D">
        <w:rPr>
          <w:bCs/>
          <w:color w:val="000000" w:themeColor="text1"/>
        </w:rPr>
        <w:t xml:space="preserve">National Planning Policy Guidance </w:t>
      </w:r>
    </w:p>
    <w:p w:rsidR="001B45CD" w:rsidRPr="00A67C3D" w:rsidRDefault="001B45CD" w:rsidP="001B45CD">
      <w:pPr>
        <w:pStyle w:val="Default"/>
        <w:rPr>
          <w:i/>
          <w:color w:val="000000" w:themeColor="text1"/>
        </w:rPr>
      </w:pPr>
    </w:p>
    <w:p w:rsidR="001B45CD" w:rsidRPr="00A67C3D" w:rsidRDefault="007828A3" w:rsidP="001B45CD">
      <w:pPr>
        <w:pStyle w:val="BodyText"/>
        <w:jc w:val="both"/>
        <w:rPr>
          <w:rFonts w:ascii="Trebuchet MS" w:hAnsi="Trebuchet MS"/>
          <w:b w:val="0"/>
          <w:color w:val="000000" w:themeColor="text1"/>
          <w:u w:val="single"/>
        </w:rPr>
      </w:pPr>
      <w:r w:rsidRPr="00A67C3D">
        <w:rPr>
          <w:rFonts w:ascii="Trebuchet MS" w:hAnsi="Trebuchet MS"/>
          <w:b w:val="0"/>
          <w:color w:val="000000" w:themeColor="text1"/>
          <w:u w:val="single"/>
        </w:rPr>
        <w:t>Reading Borough Local Plan (2019)</w:t>
      </w:r>
      <w:r w:rsidR="001B45CD" w:rsidRPr="00A67C3D">
        <w:rPr>
          <w:rFonts w:ascii="Trebuchet MS" w:hAnsi="Trebuchet MS"/>
          <w:b w:val="0"/>
          <w:color w:val="000000" w:themeColor="text1"/>
          <w:u w:val="single"/>
        </w:rPr>
        <w:t xml:space="preserve">: </w:t>
      </w:r>
    </w:p>
    <w:p w:rsidR="00F844F5" w:rsidRPr="00A67C3D" w:rsidRDefault="00F844F5" w:rsidP="001B45CD">
      <w:pPr>
        <w:pStyle w:val="BodyText"/>
        <w:jc w:val="both"/>
        <w:rPr>
          <w:rFonts w:ascii="Trebuchet MS" w:hAnsi="Trebuchet MS"/>
          <w:b w:val="0"/>
          <w:color w:val="000000" w:themeColor="text1"/>
        </w:rPr>
      </w:pPr>
      <w:r w:rsidRPr="00A67C3D">
        <w:rPr>
          <w:rFonts w:ascii="Trebuchet MS" w:hAnsi="Trebuchet MS"/>
          <w:b w:val="0"/>
          <w:color w:val="000000" w:themeColor="text1"/>
        </w:rPr>
        <w:t>CC1: Presumption in Favour of Sustainable Development</w:t>
      </w:r>
    </w:p>
    <w:p w:rsidR="001B45CD" w:rsidRPr="00A67C3D" w:rsidRDefault="001B45CD" w:rsidP="001B45CD">
      <w:pPr>
        <w:pStyle w:val="BodyText"/>
        <w:jc w:val="both"/>
        <w:rPr>
          <w:rFonts w:ascii="Trebuchet MS" w:hAnsi="Trebuchet MS"/>
          <w:b w:val="0"/>
          <w:color w:val="000000" w:themeColor="text1"/>
        </w:rPr>
      </w:pPr>
      <w:r w:rsidRPr="00A67C3D">
        <w:rPr>
          <w:rFonts w:ascii="Trebuchet MS" w:hAnsi="Trebuchet MS"/>
          <w:b w:val="0"/>
          <w:color w:val="000000" w:themeColor="text1"/>
        </w:rPr>
        <w:t>C</w:t>
      </w:r>
      <w:r w:rsidR="00F844F5" w:rsidRPr="00A67C3D">
        <w:rPr>
          <w:rFonts w:ascii="Trebuchet MS" w:hAnsi="Trebuchet MS"/>
          <w:b w:val="0"/>
          <w:color w:val="000000" w:themeColor="text1"/>
        </w:rPr>
        <w:t>C2</w:t>
      </w:r>
      <w:r w:rsidRPr="00A67C3D">
        <w:rPr>
          <w:rFonts w:ascii="Trebuchet MS" w:hAnsi="Trebuchet MS"/>
          <w:b w:val="0"/>
          <w:color w:val="000000" w:themeColor="text1"/>
        </w:rPr>
        <w:t xml:space="preserve">: Sustainable </w:t>
      </w:r>
      <w:r w:rsidR="00F844F5" w:rsidRPr="00A67C3D">
        <w:rPr>
          <w:rFonts w:ascii="Trebuchet MS" w:hAnsi="Trebuchet MS"/>
          <w:b w:val="0"/>
          <w:color w:val="000000" w:themeColor="text1"/>
        </w:rPr>
        <w:t xml:space="preserve">Design and </w:t>
      </w:r>
      <w:r w:rsidRPr="00A67C3D">
        <w:rPr>
          <w:rFonts w:ascii="Trebuchet MS" w:hAnsi="Trebuchet MS"/>
          <w:b w:val="0"/>
          <w:color w:val="000000" w:themeColor="text1"/>
        </w:rPr>
        <w:t>Construction</w:t>
      </w:r>
    </w:p>
    <w:p w:rsidR="003B3880" w:rsidRPr="00A67C3D" w:rsidRDefault="003B3880" w:rsidP="001B45CD">
      <w:pPr>
        <w:pStyle w:val="BodyText"/>
        <w:jc w:val="both"/>
        <w:rPr>
          <w:rFonts w:ascii="Trebuchet MS" w:hAnsi="Trebuchet MS"/>
          <w:b w:val="0"/>
          <w:color w:val="000000" w:themeColor="text1"/>
        </w:rPr>
      </w:pPr>
      <w:r w:rsidRPr="00A67C3D">
        <w:rPr>
          <w:rFonts w:ascii="Trebuchet MS" w:hAnsi="Trebuchet MS"/>
          <w:b w:val="0"/>
          <w:color w:val="000000" w:themeColor="text1"/>
        </w:rPr>
        <w:t xml:space="preserve">CC3: Adaptation </w:t>
      </w:r>
      <w:r w:rsidR="007A65EF" w:rsidRPr="00A67C3D">
        <w:rPr>
          <w:rFonts w:ascii="Trebuchet MS" w:hAnsi="Trebuchet MS"/>
          <w:b w:val="0"/>
          <w:color w:val="000000" w:themeColor="text1"/>
        </w:rPr>
        <w:t>to Climate Change</w:t>
      </w:r>
    </w:p>
    <w:p w:rsidR="001B45CD" w:rsidRPr="00A67C3D" w:rsidRDefault="001B45CD" w:rsidP="001B45CD">
      <w:pPr>
        <w:pStyle w:val="BodyText"/>
        <w:jc w:val="both"/>
        <w:rPr>
          <w:rFonts w:ascii="Trebuchet MS" w:hAnsi="Trebuchet MS"/>
          <w:b w:val="0"/>
          <w:color w:val="000000" w:themeColor="text1"/>
        </w:rPr>
      </w:pPr>
      <w:r w:rsidRPr="00A67C3D">
        <w:rPr>
          <w:rFonts w:ascii="Trebuchet MS" w:hAnsi="Trebuchet MS"/>
          <w:b w:val="0"/>
          <w:color w:val="000000" w:themeColor="text1"/>
        </w:rPr>
        <w:t>C</w:t>
      </w:r>
      <w:r w:rsidR="00F844F5" w:rsidRPr="00A67C3D">
        <w:rPr>
          <w:rFonts w:ascii="Trebuchet MS" w:hAnsi="Trebuchet MS"/>
          <w:b w:val="0"/>
          <w:color w:val="000000" w:themeColor="text1"/>
        </w:rPr>
        <w:t>C5</w:t>
      </w:r>
      <w:r w:rsidRPr="00A67C3D">
        <w:rPr>
          <w:rFonts w:ascii="Trebuchet MS" w:hAnsi="Trebuchet MS"/>
          <w:b w:val="0"/>
          <w:color w:val="000000" w:themeColor="text1"/>
        </w:rPr>
        <w:t>: Waste Minimisation</w:t>
      </w:r>
      <w:r w:rsidR="00F844F5" w:rsidRPr="00A67C3D">
        <w:rPr>
          <w:rFonts w:ascii="Trebuchet MS" w:hAnsi="Trebuchet MS"/>
          <w:b w:val="0"/>
          <w:color w:val="000000" w:themeColor="text1"/>
        </w:rPr>
        <w:t xml:space="preserve"> and Storage</w:t>
      </w:r>
    </w:p>
    <w:p w:rsidR="001B45CD" w:rsidRPr="00A67C3D" w:rsidRDefault="001B45CD" w:rsidP="001B45CD">
      <w:pPr>
        <w:pStyle w:val="BodyText"/>
        <w:jc w:val="both"/>
        <w:rPr>
          <w:rFonts w:ascii="Trebuchet MS" w:hAnsi="Trebuchet MS"/>
          <w:b w:val="0"/>
          <w:color w:val="000000" w:themeColor="text1"/>
        </w:rPr>
      </w:pPr>
      <w:r w:rsidRPr="00A67C3D">
        <w:rPr>
          <w:rFonts w:ascii="Trebuchet MS" w:hAnsi="Trebuchet MS"/>
          <w:b w:val="0"/>
          <w:color w:val="000000" w:themeColor="text1"/>
        </w:rPr>
        <w:t>C</w:t>
      </w:r>
      <w:r w:rsidR="00F844F5" w:rsidRPr="00A67C3D">
        <w:rPr>
          <w:rFonts w:ascii="Trebuchet MS" w:hAnsi="Trebuchet MS"/>
          <w:b w:val="0"/>
          <w:color w:val="000000" w:themeColor="text1"/>
        </w:rPr>
        <w:t>C</w:t>
      </w:r>
      <w:r w:rsidRPr="00A67C3D">
        <w:rPr>
          <w:rFonts w:ascii="Trebuchet MS" w:hAnsi="Trebuchet MS"/>
          <w:b w:val="0"/>
          <w:color w:val="000000" w:themeColor="text1"/>
        </w:rPr>
        <w:t>7: Design and the Public Realm</w:t>
      </w:r>
    </w:p>
    <w:p w:rsidR="00F844F5" w:rsidRPr="00A67C3D" w:rsidRDefault="00F844F5" w:rsidP="001B45CD">
      <w:pPr>
        <w:pStyle w:val="BodyText"/>
        <w:jc w:val="both"/>
        <w:rPr>
          <w:rFonts w:ascii="Trebuchet MS" w:hAnsi="Trebuchet MS"/>
          <w:b w:val="0"/>
          <w:color w:val="000000" w:themeColor="text1"/>
        </w:rPr>
      </w:pPr>
      <w:r w:rsidRPr="00A67C3D">
        <w:rPr>
          <w:rFonts w:ascii="Trebuchet MS" w:hAnsi="Trebuchet MS"/>
          <w:b w:val="0"/>
          <w:color w:val="000000" w:themeColor="text1"/>
        </w:rPr>
        <w:t>CC8: Safeguarding Amenity</w:t>
      </w:r>
    </w:p>
    <w:p w:rsidR="00F844F5" w:rsidRPr="00A67C3D" w:rsidRDefault="00F844F5" w:rsidP="001B45CD">
      <w:pPr>
        <w:pStyle w:val="BodyText"/>
        <w:jc w:val="both"/>
        <w:rPr>
          <w:rFonts w:ascii="Trebuchet MS" w:hAnsi="Trebuchet MS"/>
          <w:b w:val="0"/>
          <w:color w:val="000000" w:themeColor="text1"/>
        </w:rPr>
      </w:pPr>
      <w:r w:rsidRPr="00A67C3D">
        <w:rPr>
          <w:rFonts w:ascii="Trebuchet MS" w:hAnsi="Trebuchet MS"/>
          <w:b w:val="0"/>
          <w:color w:val="000000" w:themeColor="text1"/>
        </w:rPr>
        <w:t>EN14: Trees, Hedges and Woodland</w:t>
      </w:r>
    </w:p>
    <w:p w:rsidR="007A65EF" w:rsidRPr="00A67C3D" w:rsidRDefault="007A65EF" w:rsidP="001B45CD">
      <w:pPr>
        <w:pStyle w:val="BodyText"/>
        <w:jc w:val="both"/>
        <w:rPr>
          <w:rFonts w:ascii="Trebuchet MS" w:hAnsi="Trebuchet MS"/>
          <w:b w:val="0"/>
          <w:color w:val="000000" w:themeColor="text1"/>
        </w:rPr>
      </w:pPr>
      <w:r w:rsidRPr="00A67C3D">
        <w:rPr>
          <w:rFonts w:ascii="Trebuchet MS" w:hAnsi="Trebuchet MS"/>
          <w:b w:val="0"/>
          <w:color w:val="000000" w:themeColor="text1"/>
        </w:rPr>
        <w:t xml:space="preserve">EN16: Pollution and Water Resources </w:t>
      </w:r>
    </w:p>
    <w:p w:rsidR="001B45CD" w:rsidRPr="00A67C3D" w:rsidRDefault="00F844F5" w:rsidP="001B45CD">
      <w:pPr>
        <w:pStyle w:val="BodyText"/>
        <w:jc w:val="both"/>
        <w:rPr>
          <w:rFonts w:ascii="Trebuchet MS" w:hAnsi="Trebuchet MS"/>
          <w:b w:val="0"/>
          <w:color w:val="000000" w:themeColor="text1"/>
        </w:rPr>
      </w:pPr>
      <w:r w:rsidRPr="00A67C3D">
        <w:rPr>
          <w:rFonts w:ascii="Trebuchet MS" w:hAnsi="Trebuchet MS"/>
          <w:b w:val="0"/>
          <w:color w:val="000000" w:themeColor="text1"/>
        </w:rPr>
        <w:t>H1:</w:t>
      </w:r>
      <w:r w:rsidR="001B45CD" w:rsidRPr="00A67C3D">
        <w:rPr>
          <w:rFonts w:ascii="Trebuchet MS" w:hAnsi="Trebuchet MS"/>
          <w:b w:val="0"/>
          <w:color w:val="000000" w:themeColor="text1"/>
        </w:rPr>
        <w:t xml:space="preserve"> Provision of Housing</w:t>
      </w:r>
    </w:p>
    <w:p w:rsidR="00F844F5" w:rsidRPr="00A67C3D" w:rsidRDefault="00F844F5" w:rsidP="00F844F5">
      <w:pPr>
        <w:adjustRightInd w:val="0"/>
        <w:rPr>
          <w:rFonts w:ascii="Trebuchet MS" w:hAnsi="Trebuchet MS" w:cs="Trebuchet MS"/>
          <w:color w:val="000000" w:themeColor="text1"/>
          <w:sz w:val="24"/>
          <w:szCs w:val="24"/>
        </w:rPr>
      </w:pPr>
      <w:r w:rsidRPr="00A67C3D">
        <w:rPr>
          <w:rFonts w:ascii="Trebuchet MS" w:hAnsi="Trebuchet MS" w:cs="Trebuchet MS"/>
          <w:color w:val="000000" w:themeColor="text1"/>
          <w:sz w:val="24"/>
          <w:szCs w:val="24"/>
        </w:rPr>
        <w:t xml:space="preserve">H2: Density and Mix </w:t>
      </w:r>
    </w:p>
    <w:p w:rsidR="00F844F5" w:rsidRPr="00A67C3D" w:rsidRDefault="00F844F5" w:rsidP="00F844F5">
      <w:pPr>
        <w:adjustRightInd w:val="0"/>
        <w:rPr>
          <w:rFonts w:ascii="Trebuchet MS" w:hAnsi="Trebuchet MS" w:cs="Trebuchet MS"/>
          <w:color w:val="000000" w:themeColor="text1"/>
          <w:sz w:val="24"/>
          <w:szCs w:val="24"/>
        </w:rPr>
      </w:pPr>
      <w:r w:rsidRPr="00A67C3D">
        <w:rPr>
          <w:rFonts w:ascii="Trebuchet MS" w:hAnsi="Trebuchet MS" w:cs="Trebuchet MS"/>
          <w:color w:val="000000" w:themeColor="text1"/>
          <w:sz w:val="24"/>
          <w:szCs w:val="24"/>
        </w:rPr>
        <w:t xml:space="preserve">H3: Affordable Housing </w:t>
      </w:r>
    </w:p>
    <w:p w:rsidR="00F844F5" w:rsidRPr="00A67C3D" w:rsidRDefault="00F844F5" w:rsidP="00F844F5">
      <w:pPr>
        <w:adjustRightInd w:val="0"/>
        <w:rPr>
          <w:rFonts w:ascii="Trebuchet MS" w:hAnsi="Trebuchet MS" w:cs="Trebuchet MS"/>
          <w:color w:val="000000" w:themeColor="text1"/>
          <w:sz w:val="24"/>
          <w:szCs w:val="24"/>
        </w:rPr>
      </w:pPr>
      <w:r w:rsidRPr="00A67C3D">
        <w:rPr>
          <w:rFonts w:ascii="Trebuchet MS" w:hAnsi="Trebuchet MS" w:cs="Trebuchet MS"/>
          <w:color w:val="000000" w:themeColor="text1"/>
          <w:sz w:val="24"/>
          <w:szCs w:val="24"/>
        </w:rPr>
        <w:t xml:space="preserve">H5: Standards for New Housing </w:t>
      </w:r>
    </w:p>
    <w:p w:rsidR="00F844F5" w:rsidRPr="00A67C3D" w:rsidRDefault="00F844F5" w:rsidP="00F844F5">
      <w:pPr>
        <w:adjustRightInd w:val="0"/>
        <w:rPr>
          <w:rFonts w:ascii="Trebuchet MS" w:hAnsi="Trebuchet MS" w:cs="Trebuchet MS"/>
          <w:color w:val="000000" w:themeColor="text1"/>
          <w:sz w:val="24"/>
          <w:szCs w:val="24"/>
        </w:rPr>
      </w:pPr>
      <w:r w:rsidRPr="00A67C3D">
        <w:rPr>
          <w:rFonts w:ascii="Trebuchet MS" w:hAnsi="Trebuchet MS" w:cs="Trebuchet MS"/>
          <w:color w:val="000000" w:themeColor="text1"/>
          <w:sz w:val="24"/>
          <w:szCs w:val="24"/>
        </w:rPr>
        <w:t xml:space="preserve">H10: Private and Communal Outdoor Space </w:t>
      </w:r>
    </w:p>
    <w:p w:rsidR="007A65EF" w:rsidRPr="00A67C3D" w:rsidRDefault="007A65EF" w:rsidP="00F844F5">
      <w:pPr>
        <w:adjustRightInd w:val="0"/>
        <w:rPr>
          <w:rFonts w:ascii="Trebuchet MS" w:hAnsi="Trebuchet MS" w:cs="Trebuchet MS"/>
          <w:color w:val="000000" w:themeColor="text1"/>
          <w:sz w:val="24"/>
          <w:szCs w:val="24"/>
        </w:rPr>
      </w:pPr>
      <w:r w:rsidRPr="00A67C3D">
        <w:rPr>
          <w:rFonts w:ascii="Trebuchet MS" w:hAnsi="Trebuchet MS" w:cs="Trebuchet MS"/>
          <w:color w:val="000000" w:themeColor="text1"/>
          <w:sz w:val="24"/>
          <w:szCs w:val="24"/>
        </w:rPr>
        <w:t xml:space="preserve">H11: Development of Private Residential Gardens </w:t>
      </w:r>
    </w:p>
    <w:p w:rsidR="00F844F5" w:rsidRPr="00A67C3D" w:rsidRDefault="00F844F5" w:rsidP="00F844F5">
      <w:pPr>
        <w:adjustRightInd w:val="0"/>
        <w:rPr>
          <w:rFonts w:ascii="Trebuchet MS" w:hAnsi="Trebuchet MS" w:cs="Trebuchet MS"/>
          <w:color w:val="000000" w:themeColor="text1"/>
          <w:sz w:val="24"/>
          <w:szCs w:val="24"/>
        </w:rPr>
      </w:pPr>
      <w:r w:rsidRPr="00A67C3D">
        <w:rPr>
          <w:rFonts w:ascii="Trebuchet MS" w:hAnsi="Trebuchet MS" w:cs="Trebuchet MS"/>
          <w:color w:val="000000" w:themeColor="text1"/>
          <w:sz w:val="24"/>
          <w:szCs w:val="24"/>
        </w:rPr>
        <w:t xml:space="preserve">TR3: Access, Traffic and Highway-Related Matters </w:t>
      </w:r>
    </w:p>
    <w:p w:rsidR="00F844F5" w:rsidRPr="00A67C3D" w:rsidRDefault="00F844F5" w:rsidP="00F844F5">
      <w:pPr>
        <w:adjustRightInd w:val="0"/>
        <w:rPr>
          <w:rFonts w:ascii="Trebuchet MS" w:hAnsi="Trebuchet MS" w:cs="Trebuchet MS"/>
          <w:color w:val="000000" w:themeColor="text1"/>
          <w:sz w:val="24"/>
          <w:szCs w:val="24"/>
        </w:rPr>
      </w:pPr>
      <w:r w:rsidRPr="00A67C3D">
        <w:rPr>
          <w:rFonts w:ascii="Trebuchet MS" w:hAnsi="Trebuchet MS" w:cs="Trebuchet MS"/>
          <w:color w:val="000000" w:themeColor="text1"/>
          <w:sz w:val="24"/>
          <w:szCs w:val="24"/>
        </w:rPr>
        <w:t xml:space="preserve">TR4: Cycle Routes and Facilities </w:t>
      </w:r>
    </w:p>
    <w:p w:rsidR="00F844F5" w:rsidRPr="00A67C3D" w:rsidRDefault="00F844F5" w:rsidP="00F844F5">
      <w:pPr>
        <w:adjustRightInd w:val="0"/>
        <w:rPr>
          <w:rFonts w:ascii="Trebuchet MS" w:hAnsi="Trebuchet MS" w:cs="Trebuchet MS"/>
          <w:color w:val="000000" w:themeColor="text1"/>
          <w:sz w:val="24"/>
          <w:szCs w:val="24"/>
        </w:rPr>
      </w:pPr>
      <w:r w:rsidRPr="00A67C3D">
        <w:rPr>
          <w:rFonts w:ascii="Trebuchet MS" w:hAnsi="Trebuchet MS" w:cs="Trebuchet MS"/>
          <w:color w:val="000000" w:themeColor="text1"/>
          <w:sz w:val="24"/>
          <w:szCs w:val="24"/>
        </w:rPr>
        <w:t xml:space="preserve">TR5: Car and Cycle Parking and Electric Vehicle Charging </w:t>
      </w:r>
    </w:p>
    <w:p w:rsidR="009350AB" w:rsidRPr="00A67C3D" w:rsidRDefault="009350AB" w:rsidP="001B45CD">
      <w:pPr>
        <w:pStyle w:val="Default"/>
        <w:rPr>
          <w:color w:val="000000" w:themeColor="text1"/>
        </w:rPr>
      </w:pPr>
    </w:p>
    <w:p w:rsidR="001B45CD" w:rsidRPr="00A67C3D" w:rsidRDefault="001B45CD" w:rsidP="001B45CD">
      <w:pPr>
        <w:pStyle w:val="Default"/>
        <w:rPr>
          <w:color w:val="000000" w:themeColor="text1"/>
          <w:u w:val="single"/>
        </w:rPr>
      </w:pPr>
      <w:r w:rsidRPr="00A67C3D">
        <w:rPr>
          <w:color w:val="000000" w:themeColor="text1"/>
          <w:u w:val="single"/>
        </w:rPr>
        <w:t xml:space="preserve">Supplementary Planning Guidance/Documents: </w:t>
      </w:r>
    </w:p>
    <w:p w:rsidR="007A65EF" w:rsidRPr="00A67C3D" w:rsidRDefault="007A65EF" w:rsidP="007A65EF">
      <w:pPr>
        <w:jc w:val="both"/>
        <w:rPr>
          <w:rFonts w:ascii="Trebuchet MS" w:hAnsi="Trebuchet MS"/>
          <w:color w:val="000000" w:themeColor="text1"/>
          <w:sz w:val="24"/>
          <w:szCs w:val="24"/>
        </w:rPr>
      </w:pPr>
      <w:r w:rsidRPr="00A67C3D">
        <w:rPr>
          <w:rFonts w:ascii="Trebuchet MS" w:hAnsi="Trebuchet MS"/>
          <w:color w:val="000000" w:themeColor="text1"/>
          <w:sz w:val="24"/>
          <w:szCs w:val="24"/>
        </w:rPr>
        <w:t xml:space="preserve">SPG - Planning Obligations under s.106 (2015) </w:t>
      </w:r>
    </w:p>
    <w:p w:rsidR="007A65EF" w:rsidRPr="00A67C3D" w:rsidRDefault="007A65EF" w:rsidP="007A65EF">
      <w:pPr>
        <w:jc w:val="both"/>
        <w:rPr>
          <w:rFonts w:ascii="Trebuchet MS" w:hAnsi="Trebuchet MS"/>
          <w:color w:val="000000" w:themeColor="text1"/>
          <w:sz w:val="24"/>
          <w:szCs w:val="24"/>
        </w:rPr>
      </w:pPr>
      <w:r w:rsidRPr="00A67C3D">
        <w:rPr>
          <w:rFonts w:ascii="Trebuchet MS" w:hAnsi="Trebuchet MS"/>
          <w:color w:val="000000" w:themeColor="text1"/>
          <w:sz w:val="24"/>
          <w:szCs w:val="24"/>
        </w:rPr>
        <w:t>SPD - Sustainable Design and Construction (2019)</w:t>
      </w:r>
    </w:p>
    <w:p w:rsidR="007A65EF" w:rsidRPr="00A67C3D" w:rsidRDefault="007A65EF" w:rsidP="007A65EF">
      <w:pPr>
        <w:jc w:val="both"/>
        <w:rPr>
          <w:rFonts w:ascii="Trebuchet MS" w:hAnsi="Trebuchet MS"/>
          <w:color w:val="000000" w:themeColor="text1"/>
          <w:sz w:val="24"/>
          <w:szCs w:val="24"/>
        </w:rPr>
      </w:pPr>
      <w:r w:rsidRPr="00A67C3D">
        <w:rPr>
          <w:rFonts w:ascii="Trebuchet MS" w:hAnsi="Trebuchet MS"/>
          <w:color w:val="000000" w:themeColor="text1"/>
          <w:sz w:val="24"/>
          <w:szCs w:val="24"/>
        </w:rPr>
        <w:t>SPD – Revised Parking Standards and Design SPD (2011)</w:t>
      </w:r>
    </w:p>
    <w:p w:rsidR="007A65EF" w:rsidRPr="00A67C3D" w:rsidRDefault="007A65EF" w:rsidP="007A65EF">
      <w:pPr>
        <w:jc w:val="both"/>
        <w:rPr>
          <w:rFonts w:ascii="Trebuchet MS" w:hAnsi="Trebuchet MS"/>
          <w:color w:val="000000" w:themeColor="text1"/>
          <w:sz w:val="24"/>
          <w:szCs w:val="24"/>
        </w:rPr>
      </w:pPr>
      <w:r w:rsidRPr="00A67C3D">
        <w:rPr>
          <w:rFonts w:ascii="Trebuchet MS" w:hAnsi="Trebuchet MS"/>
          <w:color w:val="000000" w:themeColor="text1"/>
          <w:sz w:val="24"/>
          <w:szCs w:val="24"/>
        </w:rPr>
        <w:t>SPD – Affordable Housing (2021)</w:t>
      </w:r>
    </w:p>
    <w:p w:rsidR="003A529A" w:rsidRPr="00A67C3D" w:rsidRDefault="003A529A" w:rsidP="001B45CD">
      <w:pPr>
        <w:pStyle w:val="BodyText"/>
        <w:jc w:val="both"/>
        <w:rPr>
          <w:rFonts w:ascii="Trebuchet MS" w:hAnsi="Trebuchet MS"/>
          <w:color w:val="000000" w:themeColor="text1"/>
        </w:rPr>
      </w:pPr>
    </w:p>
    <w:p w:rsidR="00121DF8" w:rsidRDefault="00121DF8" w:rsidP="001B45CD">
      <w:pPr>
        <w:pStyle w:val="BodyText"/>
        <w:jc w:val="both"/>
        <w:rPr>
          <w:rFonts w:ascii="Trebuchet MS" w:hAnsi="Trebuchet MS"/>
          <w:color w:val="000000" w:themeColor="text1"/>
        </w:rPr>
      </w:pPr>
    </w:p>
    <w:p w:rsidR="00121DF8" w:rsidRDefault="00121DF8" w:rsidP="001B45CD">
      <w:pPr>
        <w:pStyle w:val="BodyText"/>
        <w:jc w:val="both"/>
        <w:rPr>
          <w:rFonts w:ascii="Trebuchet MS" w:hAnsi="Trebuchet MS"/>
          <w:color w:val="000000" w:themeColor="text1"/>
        </w:rPr>
      </w:pPr>
    </w:p>
    <w:p w:rsidR="00121DF8" w:rsidRDefault="00121DF8" w:rsidP="001B45CD">
      <w:pPr>
        <w:pStyle w:val="BodyText"/>
        <w:jc w:val="both"/>
        <w:rPr>
          <w:rFonts w:ascii="Trebuchet MS" w:hAnsi="Trebuchet MS"/>
          <w:color w:val="000000" w:themeColor="text1"/>
        </w:rPr>
      </w:pPr>
    </w:p>
    <w:p w:rsidR="00624FC5" w:rsidRPr="00A67C3D" w:rsidRDefault="00624FC5" w:rsidP="001B45CD">
      <w:pPr>
        <w:pStyle w:val="BodyText"/>
        <w:jc w:val="both"/>
        <w:rPr>
          <w:rFonts w:ascii="Trebuchet MS" w:hAnsi="Trebuchet MS"/>
          <w:color w:val="000000" w:themeColor="text1"/>
        </w:rPr>
      </w:pPr>
      <w:r w:rsidRPr="00A67C3D">
        <w:rPr>
          <w:rFonts w:ascii="Trebuchet MS" w:hAnsi="Trebuchet MS"/>
          <w:color w:val="000000" w:themeColor="text1"/>
        </w:rPr>
        <w:t>APPRAISAL</w:t>
      </w:r>
      <w:r w:rsidR="001B45CD" w:rsidRPr="00A67C3D">
        <w:rPr>
          <w:rFonts w:ascii="Trebuchet MS" w:hAnsi="Trebuchet MS"/>
          <w:color w:val="000000" w:themeColor="text1"/>
        </w:rPr>
        <w:t>:</w:t>
      </w:r>
    </w:p>
    <w:p w:rsidR="007769E3" w:rsidRPr="00A67C3D" w:rsidRDefault="007769E3" w:rsidP="00F468C1">
      <w:pPr>
        <w:pStyle w:val="BodyText"/>
        <w:jc w:val="both"/>
        <w:rPr>
          <w:rFonts w:ascii="Trebuchet MS" w:hAnsi="Trebuchet MS"/>
          <w:bCs w:val="0"/>
          <w:color w:val="000000" w:themeColor="text1"/>
        </w:rPr>
      </w:pPr>
    </w:p>
    <w:p w:rsidR="00624FC5" w:rsidRPr="00A67C3D" w:rsidRDefault="00624FC5" w:rsidP="00F468C1">
      <w:pPr>
        <w:pStyle w:val="BodyText2"/>
        <w:spacing w:after="0"/>
        <w:rPr>
          <w:rFonts w:ascii="Trebuchet MS" w:hAnsi="Trebuchet MS"/>
          <w:b/>
          <w:color w:val="000000" w:themeColor="text1"/>
          <w:sz w:val="24"/>
          <w:szCs w:val="24"/>
        </w:rPr>
      </w:pPr>
      <w:r w:rsidRPr="00A67C3D">
        <w:rPr>
          <w:rFonts w:ascii="Trebuchet MS" w:hAnsi="Trebuchet MS"/>
          <w:b/>
          <w:color w:val="000000" w:themeColor="text1"/>
          <w:sz w:val="24"/>
          <w:szCs w:val="24"/>
        </w:rPr>
        <w:t>Main considerations:</w:t>
      </w:r>
    </w:p>
    <w:p w:rsidR="00624FC5" w:rsidRPr="00A67C3D" w:rsidRDefault="00624FC5" w:rsidP="00F468C1">
      <w:pPr>
        <w:numPr>
          <w:ilvl w:val="0"/>
          <w:numId w:val="23"/>
        </w:numPr>
        <w:overflowPunct w:val="0"/>
        <w:adjustRightInd w:val="0"/>
        <w:ind w:left="709" w:hanging="709"/>
        <w:jc w:val="both"/>
        <w:textAlignment w:val="baseline"/>
        <w:rPr>
          <w:rFonts w:ascii="Trebuchet MS" w:hAnsi="Trebuchet MS"/>
          <w:color w:val="000000" w:themeColor="text1"/>
          <w:sz w:val="24"/>
          <w:szCs w:val="24"/>
        </w:rPr>
      </w:pPr>
      <w:r w:rsidRPr="00A67C3D">
        <w:rPr>
          <w:rFonts w:ascii="Trebuchet MS" w:hAnsi="Trebuchet MS"/>
          <w:color w:val="000000" w:themeColor="text1"/>
          <w:sz w:val="24"/>
          <w:szCs w:val="24"/>
        </w:rPr>
        <w:t>Principle of development</w:t>
      </w:r>
    </w:p>
    <w:p w:rsidR="00624FC5" w:rsidRPr="00A67C3D" w:rsidRDefault="00624FC5" w:rsidP="00F468C1">
      <w:pPr>
        <w:numPr>
          <w:ilvl w:val="0"/>
          <w:numId w:val="23"/>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A67C3D">
        <w:rPr>
          <w:rFonts w:ascii="Trebuchet MS" w:hAnsi="Trebuchet MS"/>
          <w:color w:val="000000" w:themeColor="text1"/>
          <w:sz w:val="24"/>
          <w:szCs w:val="24"/>
        </w:rPr>
        <w:t>Design</w:t>
      </w:r>
      <w:r w:rsidR="00AF3EB5" w:rsidRPr="00A67C3D">
        <w:rPr>
          <w:rFonts w:ascii="Trebuchet MS" w:hAnsi="Trebuchet MS"/>
          <w:color w:val="000000" w:themeColor="text1"/>
          <w:sz w:val="24"/>
          <w:szCs w:val="24"/>
        </w:rPr>
        <w:t xml:space="preserve"> and impact on the character of the area and street scene </w:t>
      </w:r>
      <w:r w:rsidRPr="00A67C3D">
        <w:rPr>
          <w:rFonts w:ascii="Trebuchet MS" w:hAnsi="Trebuchet MS"/>
          <w:color w:val="000000" w:themeColor="text1"/>
          <w:sz w:val="24"/>
          <w:szCs w:val="24"/>
        </w:rPr>
        <w:t xml:space="preserve"> </w:t>
      </w:r>
    </w:p>
    <w:p w:rsidR="00624FC5" w:rsidRPr="00A67C3D" w:rsidRDefault="00624FC5" w:rsidP="00624FC5">
      <w:pPr>
        <w:numPr>
          <w:ilvl w:val="0"/>
          <w:numId w:val="23"/>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A67C3D">
        <w:rPr>
          <w:rFonts w:ascii="Trebuchet MS" w:hAnsi="Trebuchet MS"/>
          <w:color w:val="000000" w:themeColor="text1"/>
          <w:sz w:val="24"/>
          <w:szCs w:val="24"/>
        </w:rPr>
        <w:t>Residential amenity</w:t>
      </w:r>
    </w:p>
    <w:p w:rsidR="00624FC5" w:rsidRPr="00A67C3D" w:rsidRDefault="00624FC5" w:rsidP="00624FC5">
      <w:pPr>
        <w:numPr>
          <w:ilvl w:val="0"/>
          <w:numId w:val="23"/>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A67C3D">
        <w:rPr>
          <w:rFonts w:ascii="Trebuchet MS" w:hAnsi="Trebuchet MS"/>
          <w:color w:val="000000" w:themeColor="text1"/>
          <w:sz w:val="24"/>
          <w:szCs w:val="24"/>
        </w:rPr>
        <w:t>Transport implications</w:t>
      </w:r>
    </w:p>
    <w:p w:rsidR="00165816" w:rsidRPr="00A67C3D" w:rsidRDefault="00121DF8" w:rsidP="00624FC5">
      <w:pPr>
        <w:numPr>
          <w:ilvl w:val="0"/>
          <w:numId w:val="23"/>
        </w:numPr>
        <w:tabs>
          <w:tab w:val="left" w:pos="709"/>
        </w:tabs>
        <w:overflowPunct w:val="0"/>
        <w:adjustRightInd w:val="0"/>
        <w:ind w:left="709" w:hanging="709"/>
        <w:jc w:val="both"/>
        <w:textAlignment w:val="baseline"/>
        <w:rPr>
          <w:rFonts w:ascii="Trebuchet MS" w:hAnsi="Trebuchet MS"/>
          <w:color w:val="000000" w:themeColor="text1"/>
          <w:sz w:val="24"/>
          <w:szCs w:val="24"/>
        </w:rPr>
      </w:pPr>
      <w:r>
        <w:rPr>
          <w:rFonts w:ascii="Trebuchet MS" w:hAnsi="Trebuchet MS"/>
          <w:color w:val="000000" w:themeColor="text1"/>
          <w:sz w:val="24"/>
          <w:szCs w:val="24"/>
        </w:rPr>
        <w:t>Landscaping</w:t>
      </w:r>
    </w:p>
    <w:p w:rsidR="00165816" w:rsidRPr="00A67C3D" w:rsidRDefault="00613D4D" w:rsidP="00624FC5">
      <w:pPr>
        <w:numPr>
          <w:ilvl w:val="0"/>
          <w:numId w:val="23"/>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A67C3D">
        <w:rPr>
          <w:rFonts w:ascii="Trebuchet MS" w:hAnsi="Trebuchet MS"/>
          <w:color w:val="000000" w:themeColor="text1"/>
          <w:sz w:val="24"/>
          <w:szCs w:val="24"/>
        </w:rPr>
        <w:t>Affordable H</w:t>
      </w:r>
      <w:r w:rsidR="00624FC5" w:rsidRPr="00A67C3D">
        <w:rPr>
          <w:rFonts w:ascii="Trebuchet MS" w:hAnsi="Trebuchet MS"/>
          <w:color w:val="000000" w:themeColor="text1"/>
          <w:sz w:val="24"/>
          <w:szCs w:val="24"/>
        </w:rPr>
        <w:t>ousing</w:t>
      </w:r>
    </w:p>
    <w:p w:rsidR="00613D4D" w:rsidRPr="00A67C3D" w:rsidRDefault="00165816" w:rsidP="00624FC5">
      <w:pPr>
        <w:numPr>
          <w:ilvl w:val="0"/>
          <w:numId w:val="23"/>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A67C3D">
        <w:rPr>
          <w:rFonts w:ascii="Trebuchet MS" w:hAnsi="Trebuchet MS"/>
          <w:color w:val="000000" w:themeColor="text1"/>
          <w:sz w:val="24"/>
          <w:szCs w:val="24"/>
        </w:rPr>
        <w:t xml:space="preserve">Sustainability </w:t>
      </w:r>
      <w:r w:rsidR="00624FC5" w:rsidRPr="00A67C3D">
        <w:rPr>
          <w:rFonts w:ascii="Trebuchet MS" w:hAnsi="Trebuchet MS"/>
          <w:color w:val="000000" w:themeColor="text1"/>
          <w:sz w:val="24"/>
          <w:szCs w:val="24"/>
        </w:rPr>
        <w:t xml:space="preserve"> </w:t>
      </w:r>
    </w:p>
    <w:p w:rsidR="00624FC5" w:rsidRPr="00A67C3D" w:rsidRDefault="00624FC5" w:rsidP="00624FC5">
      <w:pPr>
        <w:numPr>
          <w:ilvl w:val="0"/>
          <w:numId w:val="23"/>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A67C3D">
        <w:rPr>
          <w:rFonts w:ascii="Trebuchet MS" w:hAnsi="Trebuchet MS"/>
          <w:color w:val="000000" w:themeColor="text1"/>
          <w:sz w:val="24"/>
          <w:szCs w:val="24"/>
        </w:rPr>
        <w:t>Community Infrastructure Levy</w:t>
      </w:r>
    </w:p>
    <w:p w:rsidR="00697F0E" w:rsidRPr="00A67C3D" w:rsidRDefault="00697F0E" w:rsidP="00153F79">
      <w:pPr>
        <w:tabs>
          <w:tab w:val="left" w:pos="709"/>
        </w:tabs>
        <w:overflowPunct w:val="0"/>
        <w:adjustRightInd w:val="0"/>
        <w:ind w:left="709"/>
        <w:jc w:val="both"/>
        <w:textAlignment w:val="baseline"/>
        <w:rPr>
          <w:rFonts w:ascii="Trebuchet MS" w:hAnsi="Trebuchet MS"/>
          <w:color w:val="000000" w:themeColor="text1"/>
          <w:sz w:val="24"/>
          <w:szCs w:val="24"/>
        </w:rPr>
      </w:pPr>
    </w:p>
    <w:p w:rsidR="00174655" w:rsidRPr="00A67C3D" w:rsidRDefault="00624FC5" w:rsidP="00174655">
      <w:pPr>
        <w:pStyle w:val="BodyText2"/>
        <w:numPr>
          <w:ilvl w:val="0"/>
          <w:numId w:val="25"/>
        </w:numPr>
        <w:overflowPunct w:val="0"/>
        <w:adjustRightInd w:val="0"/>
        <w:spacing w:after="0" w:line="240" w:lineRule="auto"/>
        <w:ind w:left="567" w:hanging="567"/>
        <w:jc w:val="both"/>
        <w:textAlignment w:val="baseline"/>
        <w:rPr>
          <w:rFonts w:ascii="Trebuchet MS" w:hAnsi="Trebuchet MS"/>
          <w:b/>
          <w:bCs/>
          <w:color w:val="000000" w:themeColor="text1"/>
          <w:sz w:val="24"/>
          <w:szCs w:val="24"/>
          <w:u w:val="single"/>
        </w:rPr>
      </w:pPr>
      <w:r w:rsidRPr="00A67C3D">
        <w:rPr>
          <w:rFonts w:ascii="Trebuchet MS" w:hAnsi="Trebuchet MS"/>
          <w:b/>
          <w:bCs/>
          <w:color w:val="000000" w:themeColor="text1"/>
          <w:sz w:val="24"/>
          <w:szCs w:val="24"/>
          <w:u w:val="single"/>
        </w:rPr>
        <w:t>Principle of development</w:t>
      </w:r>
    </w:p>
    <w:p w:rsidR="007A65EF" w:rsidRPr="00A67C3D" w:rsidRDefault="00174655" w:rsidP="007A65EF">
      <w:pPr>
        <w:pStyle w:val="BodyText2"/>
        <w:overflowPunct w:val="0"/>
        <w:adjustRightInd w:val="0"/>
        <w:spacing w:after="0" w:line="240" w:lineRule="auto"/>
        <w:ind w:left="567"/>
        <w:jc w:val="both"/>
        <w:textAlignment w:val="baseline"/>
        <w:rPr>
          <w:rFonts w:ascii="Trebuchet MS" w:hAnsi="Trebuchet MS"/>
          <w:color w:val="000000" w:themeColor="text1"/>
          <w:sz w:val="24"/>
          <w:szCs w:val="24"/>
        </w:rPr>
      </w:pPr>
      <w:r w:rsidRPr="00A67C3D">
        <w:rPr>
          <w:rFonts w:ascii="Trebuchet MS" w:hAnsi="Trebuchet MS"/>
          <w:color w:val="000000" w:themeColor="text1"/>
          <w:sz w:val="24"/>
          <w:szCs w:val="24"/>
        </w:rPr>
        <w:t>The principle of the development would need to be assessed in terms of the requirements of the National Planning Policy Framework (NPPF) where paragraph 70 seeks to ensure that policies are set out to resist inappropriate development of residential gardens. The NPPF states planning policies and decisions should “promote an effective use of land in meeting the need for homes and other uses, while safeguarding and improving the environment and ensuring safe and healthy living conditions</w:t>
      </w:r>
      <w:proofErr w:type="gramStart"/>
      <w:r w:rsidRPr="00A67C3D">
        <w:rPr>
          <w:rFonts w:ascii="Trebuchet MS" w:hAnsi="Trebuchet MS"/>
          <w:color w:val="000000" w:themeColor="text1"/>
          <w:sz w:val="24"/>
          <w:szCs w:val="24"/>
        </w:rPr>
        <w:t>…..</w:t>
      </w:r>
      <w:proofErr w:type="gramEnd"/>
      <w:r w:rsidRPr="00A67C3D">
        <w:rPr>
          <w:rFonts w:ascii="Trebuchet MS" w:hAnsi="Trebuchet MS"/>
          <w:color w:val="000000" w:themeColor="text1"/>
          <w:sz w:val="24"/>
          <w:szCs w:val="24"/>
        </w:rPr>
        <w:t xml:space="preserve">in a way that makes as much use as possible of previously-developed or brownfield land” (paragraph 117). Annex 2: Glossary of the NPPF highlights that private residential gardens are excluded from the definition of previously developed land. This does not mean that development of private residential garden land is unacceptable in </w:t>
      </w:r>
      <w:proofErr w:type="gramStart"/>
      <w:r w:rsidRPr="00A67C3D">
        <w:rPr>
          <w:rFonts w:ascii="Trebuchet MS" w:hAnsi="Trebuchet MS"/>
          <w:color w:val="000000" w:themeColor="text1"/>
          <w:sz w:val="24"/>
          <w:szCs w:val="24"/>
        </w:rPr>
        <w:t>principle</w:t>
      </w:r>
      <w:proofErr w:type="gramEnd"/>
      <w:r w:rsidRPr="00A67C3D">
        <w:rPr>
          <w:rFonts w:ascii="Trebuchet MS" w:hAnsi="Trebuchet MS"/>
          <w:color w:val="000000" w:themeColor="text1"/>
          <w:sz w:val="24"/>
          <w:szCs w:val="24"/>
        </w:rPr>
        <w:t xml:space="preserve"> but it does mean that previously developed land should be the first choice for housing development, i.e. development of private residential garden land has a lower priority.  </w:t>
      </w:r>
    </w:p>
    <w:p w:rsidR="007A65EF" w:rsidRPr="00A67C3D" w:rsidRDefault="007A65EF" w:rsidP="007A65EF">
      <w:pPr>
        <w:pStyle w:val="BodyText2"/>
        <w:overflowPunct w:val="0"/>
        <w:adjustRightInd w:val="0"/>
        <w:spacing w:after="0" w:line="240" w:lineRule="auto"/>
        <w:ind w:left="567"/>
        <w:jc w:val="both"/>
        <w:textAlignment w:val="baseline"/>
        <w:rPr>
          <w:rFonts w:ascii="Trebuchet MS" w:hAnsi="Trebuchet MS"/>
          <w:color w:val="000000" w:themeColor="text1"/>
          <w:sz w:val="24"/>
          <w:szCs w:val="24"/>
        </w:rPr>
      </w:pPr>
    </w:p>
    <w:p w:rsidR="007A65EF" w:rsidRPr="00A67C3D" w:rsidRDefault="00174655" w:rsidP="007A65EF">
      <w:pPr>
        <w:ind w:left="567"/>
        <w:jc w:val="both"/>
        <w:rPr>
          <w:rFonts w:ascii="Trebuchet MS" w:hAnsi="Trebuchet MS"/>
          <w:color w:val="000000" w:themeColor="text1"/>
          <w:sz w:val="24"/>
          <w:szCs w:val="24"/>
        </w:rPr>
      </w:pPr>
      <w:r w:rsidRPr="00A67C3D">
        <w:rPr>
          <w:rFonts w:ascii="Trebuchet MS" w:hAnsi="Trebuchet MS"/>
          <w:color w:val="000000" w:themeColor="text1"/>
          <w:sz w:val="24"/>
          <w:szCs w:val="24"/>
        </w:rPr>
        <w:t xml:space="preserve">Policy H11 of the Council’s Local Plan also establishes </w:t>
      </w:r>
      <w:proofErr w:type="gramStart"/>
      <w:r w:rsidRPr="00A67C3D">
        <w:rPr>
          <w:rFonts w:ascii="Trebuchet MS" w:hAnsi="Trebuchet MS"/>
          <w:color w:val="000000" w:themeColor="text1"/>
          <w:sz w:val="24"/>
          <w:szCs w:val="24"/>
        </w:rPr>
        <w:t>a number of</w:t>
      </w:r>
      <w:proofErr w:type="gramEnd"/>
      <w:r w:rsidRPr="00A67C3D">
        <w:rPr>
          <w:rFonts w:ascii="Trebuchet MS" w:hAnsi="Trebuchet MS"/>
          <w:color w:val="000000" w:themeColor="text1"/>
          <w:sz w:val="24"/>
          <w:szCs w:val="24"/>
        </w:rPr>
        <w:t xml:space="preserve"> criteria against which applications for the development of private residential gardens need to be assessed whilst policy H10 seeks to ensure that adequate private and communal outdoor space is retained in terms of development proposals.</w:t>
      </w:r>
      <w:r w:rsidR="007A65EF" w:rsidRPr="00A67C3D">
        <w:rPr>
          <w:rFonts w:ascii="Trebuchet MS" w:hAnsi="Trebuchet MS"/>
          <w:color w:val="000000" w:themeColor="text1"/>
          <w:sz w:val="24"/>
          <w:szCs w:val="24"/>
        </w:rPr>
        <w:t xml:space="preserve">  </w:t>
      </w:r>
      <w:r w:rsidRPr="00A67C3D">
        <w:rPr>
          <w:rFonts w:ascii="Trebuchet MS" w:hAnsi="Trebuchet MS"/>
          <w:color w:val="000000" w:themeColor="text1"/>
          <w:sz w:val="24"/>
          <w:szCs w:val="24"/>
        </w:rPr>
        <w:t xml:space="preserve"> </w:t>
      </w:r>
      <w:r w:rsidR="007A65EF" w:rsidRPr="00A67C3D">
        <w:rPr>
          <w:rFonts w:ascii="Trebuchet MS" w:hAnsi="Trebuchet MS"/>
          <w:color w:val="000000" w:themeColor="text1"/>
          <w:sz w:val="24"/>
          <w:szCs w:val="24"/>
        </w:rPr>
        <w:t xml:space="preserve"> </w:t>
      </w:r>
      <w:r w:rsidR="007A65EF" w:rsidRPr="00A67C3D">
        <w:rPr>
          <w:rFonts w:ascii="Trebuchet MS" w:hAnsi="Trebuchet MS"/>
          <w:bCs/>
          <w:color w:val="000000" w:themeColor="text1"/>
          <w:sz w:val="24"/>
          <w:szCs w:val="24"/>
        </w:rPr>
        <w:t>Therefore, while the proposed site is not ‘previously developed land’, the principle of development is considered acceptable providing the scheme accords with other principle policies.</w:t>
      </w:r>
      <w:r w:rsidR="007A65EF" w:rsidRPr="00A67C3D">
        <w:rPr>
          <w:rFonts w:ascii="Trebuchet MS" w:hAnsi="Trebuchet MS"/>
          <w:color w:val="000000" w:themeColor="text1"/>
          <w:sz w:val="24"/>
          <w:szCs w:val="24"/>
        </w:rPr>
        <w:t xml:space="preserve"> </w:t>
      </w:r>
    </w:p>
    <w:p w:rsidR="00162D13" w:rsidRPr="00A67C3D" w:rsidRDefault="007A65EF" w:rsidP="007A65EF">
      <w:pPr>
        <w:pStyle w:val="BodyText2"/>
        <w:overflowPunct w:val="0"/>
        <w:adjustRightInd w:val="0"/>
        <w:spacing w:after="0" w:line="240" w:lineRule="auto"/>
        <w:ind w:left="567"/>
        <w:jc w:val="both"/>
        <w:textAlignment w:val="baseline"/>
        <w:rPr>
          <w:rFonts w:ascii="Trebuchet MS" w:hAnsi="Trebuchet MS"/>
          <w:color w:val="000000" w:themeColor="text1"/>
          <w:sz w:val="24"/>
          <w:szCs w:val="24"/>
        </w:rPr>
      </w:pPr>
      <w:r w:rsidRPr="00A67C3D">
        <w:rPr>
          <w:rFonts w:ascii="Trebuchet MS" w:hAnsi="Trebuchet MS"/>
          <w:color w:val="000000" w:themeColor="text1"/>
          <w:sz w:val="24"/>
          <w:szCs w:val="24"/>
        </w:rPr>
        <w:t xml:space="preserve"> </w:t>
      </w:r>
    </w:p>
    <w:p w:rsidR="00613D4D" w:rsidRPr="00A67C3D" w:rsidRDefault="00613D4D" w:rsidP="00624FC5">
      <w:pPr>
        <w:ind w:left="567"/>
        <w:jc w:val="both"/>
        <w:rPr>
          <w:rFonts w:ascii="Trebuchet MS" w:hAnsi="Trebuchet MS"/>
          <w:color w:val="000000" w:themeColor="text1"/>
          <w:sz w:val="24"/>
          <w:szCs w:val="24"/>
        </w:rPr>
      </w:pPr>
      <w:r w:rsidRPr="00A67C3D">
        <w:rPr>
          <w:rFonts w:ascii="Trebuchet MS" w:hAnsi="Trebuchet MS"/>
          <w:color w:val="000000" w:themeColor="text1"/>
          <w:sz w:val="24"/>
          <w:szCs w:val="24"/>
        </w:rPr>
        <w:t xml:space="preserve">The proposal is for </w:t>
      </w:r>
      <w:r w:rsidR="00161544" w:rsidRPr="00A67C3D">
        <w:rPr>
          <w:rFonts w:ascii="Trebuchet MS" w:hAnsi="Trebuchet MS"/>
          <w:color w:val="000000" w:themeColor="text1"/>
          <w:sz w:val="24"/>
          <w:szCs w:val="24"/>
        </w:rPr>
        <w:t xml:space="preserve">three </w:t>
      </w:r>
      <w:r w:rsidRPr="00A67C3D">
        <w:rPr>
          <w:rFonts w:ascii="Trebuchet MS" w:hAnsi="Trebuchet MS"/>
          <w:color w:val="000000" w:themeColor="text1"/>
          <w:sz w:val="24"/>
          <w:szCs w:val="24"/>
        </w:rPr>
        <w:t xml:space="preserve">bedrooms which would be capable of accommodating a family unit, which accords with </w:t>
      </w:r>
      <w:r w:rsidR="00162D13" w:rsidRPr="00A67C3D">
        <w:rPr>
          <w:rFonts w:ascii="Trebuchet MS" w:hAnsi="Trebuchet MS"/>
          <w:color w:val="000000" w:themeColor="text1"/>
          <w:sz w:val="24"/>
          <w:szCs w:val="24"/>
        </w:rPr>
        <w:t>Policy H2.</w:t>
      </w:r>
    </w:p>
    <w:p w:rsidR="00153F79" w:rsidRPr="00A67C3D" w:rsidRDefault="00153F79" w:rsidP="00153F79">
      <w:pPr>
        <w:pStyle w:val="BodyText2"/>
        <w:overflowPunct w:val="0"/>
        <w:adjustRightInd w:val="0"/>
        <w:spacing w:after="0" w:line="240" w:lineRule="auto"/>
        <w:ind w:left="567"/>
        <w:jc w:val="both"/>
        <w:textAlignment w:val="baseline"/>
        <w:rPr>
          <w:rFonts w:ascii="Trebuchet MS" w:hAnsi="Trebuchet MS"/>
          <w:b/>
          <w:bCs/>
          <w:color w:val="000000" w:themeColor="text1"/>
          <w:sz w:val="24"/>
          <w:szCs w:val="24"/>
        </w:rPr>
      </w:pPr>
    </w:p>
    <w:p w:rsidR="00624FC5" w:rsidRPr="00A67C3D" w:rsidRDefault="00624FC5" w:rsidP="00624FC5">
      <w:pPr>
        <w:pStyle w:val="BodyText2"/>
        <w:numPr>
          <w:ilvl w:val="0"/>
          <w:numId w:val="25"/>
        </w:numPr>
        <w:overflowPunct w:val="0"/>
        <w:adjustRightInd w:val="0"/>
        <w:spacing w:after="0" w:line="240" w:lineRule="auto"/>
        <w:ind w:left="567" w:hanging="567"/>
        <w:jc w:val="both"/>
        <w:textAlignment w:val="baseline"/>
        <w:rPr>
          <w:rFonts w:ascii="Trebuchet MS" w:hAnsi="Trebuchet MS"/>
          <w:b/>
          <w:bCs/>
          <w:color w:val="000000" w:themeColor="text1"/>
          <w:sz w:val="24"/>
          <w:szCs w:val="24"/>
          <w:u w:val="single"/>
        </w:rPr>
      </w:pPr>
      <w:r w:rsidRPr="00A67C3D">
        <w:rPr>
          <w:rFonts w:ascii="Trebuchet MS" w:hAnsi="Trebuchet MS"/>
          <w:b/>
          <w:bCs/>
          <w:color w:val="000000" w:themeColor="text1"/>
          <w:sz w:val="24"/>
          <w:szCs w:val="24"/>
          <w:u w:val="single"/>
        </w:rPr>
        <w:t>Design</w:t>
      </w:r>
      <w:r w:rsidR="00AF3EB5" w:rsidRPr="00A67C3D">
        <w:rPr>
          <w:rFonts w:ascii="Trebuchet MS" w:hAnsi="Trebuchet MS"/>
          <w:b/>
          <w:bCs/>
          <w:color w:val="000000" w:themeColor="text1"/>
          <w:sz w:val="24"/>
          <w:szCs w:val="24"/>
          <w:u w:val="single"/>
        </w:rPr>
        <w:t xml:space="preserve"> and impact on the character of the area and street scene </w:t>
      </w:r>
    </w:p>
    <w:p w:rsidR="00AF3EB5" w:rsidRPr="00A67C3D" w:rsidRDefault="00AF3EB5" w:rsidP="00624FC5">
      <w:pPr>
        <w:overflowPunct w:val="0"/>
        <w:adjustRightInd w:val="0"/>
        <w:ind w:left="567"/>
        <w:jc w:val="both"/>
        <w:textAlignment w:val="baseline"/>
        <w:rPr>
          <w:rFonts w:ascii="Trebuchet MS" w:hAnsi="Trebuchet MS" w:cs="Arial"/>
          <w:iCs/>
          <w:color w:val="000000" w:themeColor="text1"/>
          <w:sz w:val="24"/>
          <w:szCs w:val="24"/>
        </w:rPr>
      </w:pPr>
      <w:r w:rsidRPr="00A67C3D">
        <w:rPr>
          <w:rFonts w:ascii="Trebuchet MS" w:hAnsi="Trebuchet MS" w:cs="Arial"/>
          <w:iCs/>
          <w:color w:val="000000" w:themeColor="text1"/>
          <w:sz w:val="24"/>
          <w:szCs w:val="24"/>
        </w:rPr>
        <w:t>Policy CC7 requires all development to be of high design quality that maintains and enhances the character and appearance of the area of Reading in which it is located. The various components of development form include layout, landscape, density and mix, scale – height and massing and architectural detail and materials.</w:t>
      </w:r>
    </w:p>
    <w:p w:rsidR="00AF3EB5" w:rsidRPr="00A67C3D" w:rsidRDefault="00AF3EB5" w:rsidP="00624FC5">
      <w:pPr>
        <w:overflowPunct w:val="0"/>
        <w:adjustRightInd w:val="0"/>
        <w:ind w:left="567"/>
        <w:jc w:val="both"/>
        <w:textAlignment w:val="baseline"/>
        <w:rPr>
          <w:rFonts w:ascii="Trebuchet MS" w:hAnsi="Trebuchet MS" w:cs="Arial"/>
          <w:iCs/>
          <w:color w:val="000000" w:themeColor="text1"/>
          <w:sz w:val="24"/>
          <w:szCs w:val="24"/>
        </w:rPr>
      </w:pPr>
    </w:p>
    <w:p w:rsidR="00147A72" w:rsidRPr="00A67C3D" w:rsidRDefault="00162D13" w:rsidP="00624FC5">
      <w:pPr>
        <w:overflowPunct w:val="0"/>
        <w:adjustRightInd w:val="0"/>
        <w:ind w:left="567"/>
        <w:jc w:val="both"/>
        <w:textAlignment w:val="baseline"/>
        <w:rPr>
          <w:rFonts w:ascii="Trebuchet MS" w:hAnsi="Trebuchet MS" w:cs="Arial"/>
          <w:iCs/>
          <w:color w:val="000000" w:themeColor="text1"/>
          <w:sz w:val="24"/>
          <w:szCs w:val="24"/>
        </w:rPr>
      </w:pPr>
      <w:r w:rsidRPr="00A67C3D">
        <w:rPr>
          <w:rFonts w:ascii="Trebuchet MS" w:hAnsi="Trebuchet MS" w:cs="Arial"/>
          <w:iCs/>
          <w:color w:val="000000" w:themeColor="text1"/>
          <w:sz w:val="24"/>
          <w:szCs w:val="24"/>
        </w:rPr>
        <w:t xml:space="preserve">The </w:t>
      </w:r>
      <w:r w:rsidR="00147A72" w:rsidRPr="00A67C3D">
        <w:rPr>
          <w:rFonts w:ascii="Trebuchet MS" w:hAnsi="Trebuchet MS" w:cs="Arial"/>
          <w:iCs/>
          <w:color w:val="000000" w:themeColor="text1"/>
          <w:sz w:val="24"/>
          <w:szCs w:val="24"/>
        </w:rPr>
        <w:t xml:space="preserve">proposed house </w:t>
      </w:r>
      <w:r w:rsidRPr="00A67C3D">
        <w:rPr>
          <w:rFonts w:ascii="Trebuchet MS" w:hAnsi="Trebuchet MS" w:cs="Arial"/>
          <w:iCs/>
          <w:color w:val="000000" w:themeColor="text1"/>
          <w:sz w:val="24"/>
          <w:szCs w:val="24"/>
        </w:rPr>
        <w:t>is of a different design to th</w:t>
      </w:r>
      <w:r w:rsidR="00147A72" w:rsidRPr="00A67C3D">
        <w:rPr>
          <w:rFonts w:ascii="Trebuchet MS" w:hAnsi="Trebuchet MS" w:cs="Arial"/>
          <w:iCs/>
          <w:color w:val="000000" w:themeColor="text1"/>
          <w:sz w:val="24"/>
          <w:szCs w:val="24"/>
        </w:rPr>
        <w:t xml:space="preserve">ose within the </w:t>
      </w:r>
      <w:proofErr w:type="gramStart"/>
      <w:r w:rsidR="00147A72" w:rsidRPr="00A67C3D">
        <w:rPr>
          <w:rFonts w:ascii="Trebuchet MS" w:hAnsi="Trebuchet MS" w:cs="Arial"/>
          <w:iCs/>
          <w:color w:val="000000" w:themeColor="text1"/>
          <w:sz w:val="24"/>
          <w:szCs w:val="24"/>
        </w:rPr>
        <w:t>row</w:t>
      </w:r>
      <w:proofErr w:type="gramEnd"/>
      <w:r w:rsidR="00147A72" w:rsidRPr="00A67C3D">
        <w:rPr>
          <w:rFonts w:ascii="Trebuchet MS" w:hAnsi="Trebuchet MS" w:cs="Arial"/>
          <w:iCs/>
          <w:color w:val="000000" w:themeColor="text1"/>
          <w:sz w:val="24"/>
          <w:szCs w:val="24"/>
        </w:rPr>
        <w:t xml:space="preserve"> </w:t>
      </w:r>
      <w:r w:rsidR="009D1BBF" w:rsidRPr="00A67C3D">
        <w:rPr>
          <w:rFonts w:ascii="Trebuchet MS" w:hAnsi="Trebuchet MS" w:cs="Arial"/>
          <w:iCs/>
          <w:color w:val="000000" w:themeColor="text1"/>
          <w:sz w:val="24"/>
          <w:szCs w:val="24"/>
        </w:rPr>
        <w:t>but</w:t>
      </w:r>
      <w:r w:rsidR="00147A72" w:rsidRPr="00A67C3D">
        <w:rPr>
          <w:rFonts w:ascii="Trebuchet MS" w:hAnsi="Trebuchet MS" w:cs="Arial"/>
          <w:iCs/>
          <w:color w:val="000000" w:themeColor="text1"/>
          <w:sz w:val="24"/>
          <w:szCs w:val="24"/>
        </w:rPr>
        <w:t xml:space="preserve"> elements of its design have been taken from </w:t>
      </w:r>
      <w:r w:rsidR="007B67D0">
        <w:rPr>
          <w:rFonts w:ascii="Trebuchet MS" w:hAnsi="Trebuchet MS" w:cs="Arial"/>
          <w:iCs/>
          <w:color w:val="000000" w:themeColor="text1"/>
          <w:sz w:val="24"/>
          <w:szCs w:val="24"/>
        </w:rPr>
        <w:t xml:space="preserve">the semi-detached </w:t>
      </w:r>
      <w:r w:rsidR="00147A72" w:rsidRPr="00A67C3D">
        <w:rPr>
          <w:rFonts w:ascii="Trebuchet MS" w:hAnsi="Trebuchet MS" w:cs="Arial"/>
          <w:iCs/>
          <w:color w:val="000000" w:themeColor="text1"/>
          <w:sz w:val="24"/>
          <w:szCs w:val="24"/>
        </w:rPr>
        <w:t>properties on the opposite side of the road</w:t>
      </w:r>
      <w:r w:rsidR="007B67D0">
        <w:rPr>
          <w:rFonts w:ascii="Trebuchet MS" w:hAnsi="Trebuchet MS" w:cs="Arial"/>
          <w:iCs/>
          <w:color w:val="000000" w:themeColor="text1"/>
          <w:sz w:val="24"/>
          <w:szCs w:val="24"/>
        </w:rPr>
        <w:t xml:space="preserve"> which have two storey front projections</w:t>
      </w:r>
      <w:r w:rsidR="00147A72" w:rsidRPr="00A67C3D">
        <w:rPr>
          <w:rFonts w:ascii="Trebuchet MS" w:hAnsi="Trebuchet MS" w:cs="Arial"/>
          <w:iCs/>
          <w:color w:val="000000" w:themeColor="text1"/>
          <w:sz w:val="24"/>
          <w:szCs w:val="24"/>
        </w:rPr>
        <w:t>.  However</w:t>
      </w:r>
      <w:r w:rsidR="009248D4" w:rsidRPr="00A67C3D">
        <w:rPr>
          <w:rFonts w:ascii="Trebuchet MS" w:hAnsi="Trebuchet MS" w:cs="Arial"/>
          <w:iCs/>
          <w:color w:val="000000" w:themeColor="text1"/>
          <w:sz w:val="24"/>
          <w:szCs w:val="24"/>
        </w:rPr>
        <w:t>,</w:t>
      </w:r>
      <w:r w:rsidR="00147A72" w:rsidRPr="00A67C3D">
        <w:rPr>
          <w:rFonts w:ascii="Trebuchet MS" w:hAnsi="Trebuchet MS" w:cs="Arial"/>
          <w:iCs/>
          <w:color w:val="000000" w:themeColor="text1"/>
          <w:sz w:val="24"/>
          <w:szCs w:val="24"/>
        </w:rPr>
        <w:t xml:space="preserve"> there </w:t>
      </w:r>
      <w:r w:rsidR="00B762CD" w:rsidRPr="00A67C3D">
        <w:rPr>
          <w:rFonts w:ascii="Trebuchet MS" w:hAnsi="Trebuchet MS" w:cs="Arial"/>
          <w:iCs/>
          <w:color w:val="000000" w:themeColor="text1"/>
          <w:sz w:val="24"/>
          <w:szCs w:val="24"/>
        </w:rPr>
        <w:t>is</w:t>
      </w:r>
      <w:r w:rsidR="00147A72" w:rsidRPr="00A67C3D">
        <w:rPr>
          <w:rFonts w:ascii="Trebuchet MS" w:hAnsi="Trebuchet MS" w:cs="Arial"/>
          <w:iCs/>
          <w:color w:val="000000" w:themeColor="text1"/>
          <w:sz w:val="24"/>
          <w:szCs w:val="24"/>
        </w:rPr>
        <w:t xml:space="preserve"> a varying mix of styles and designs within the local vicinity.  The proposed dwelling </w:t>
      </w:r>
      <w:r w:rsidR="00B762CD" w:rsidRPr="00A67C3D">
        <w:rPr>
          <w:rFonts w:ascii="Trebuchet MS" w:hAnsi="Trebuchet MS" w:cs="Arial"/>
          <w:iCs/>
          <w:color w:val="000000" w:themeColor="text1"/>
          <w:sz w:val="24"/>
          <w:szCs w:val="24"/>
        </w:rPr>
        <w:t xml:space="preserve">has a pitched roof and </w:t>
      </w:r>
      <w:r w:rsidR="00147A72" w:rsidRPr="00A67C3D">
        <w:rPr>
          <w:rFonts w:ascii="Trebuchet MS" w:hAnsi="Trebuchet MS" w:cs="Arial"/>
          <w:iCs/>
          <w:color w:val="000000" w:themeColor="text1"/>
          <w:sz w:val="24"/>
          <w:szCs w:val="24"/>
        </w:rPr>
        <w:t xml:space="preserve">will be </w:t>
      </w:r>
      <w:r w:rsidR="00B762CD" w:rsidRPr="00A67C3D">
        <w:rPr>
          <w:rFonts w:ascii="Trebuchet MS" w:hAnsi="Trebuchet MS" w:cs="Arial"/>
          <w:iCs/>
          <w:color w:val="000000" w:themeColor="text1"/>
          <w:sz w:val="24"/>
          <w:szCs w:val="24"/>
        </w:rPr>
        <w:t>500m</w:t>
      </w:r>
      <w:r w:rsidR="00147A72" w:rsidRPr="00A67C3D">
        <w:rPr>
          <w:rFonts w:ascii="Trebuchet MS" w:hAnsi="Trebuchet MS" w:cs="Arial"/>
          <w:iCs/>
          <w:color w:val="000000" w:themeColor="text1"/>
          <w:sz w:val="24"/>
          <w:szCs w:val="24"/>
        </w:rPr>
        <w:t xml:space="preserve">m higher than the neighbouring properties </w:t>
      </w:r>
      <w:r w:rsidR="00B762CD" w:rsidRPr="00A67C3D">
        <w:rPr>
          <w:rFonts w:ascii="Trebuchet MS" w:hAnsi="Trebuchet MS" w:cs="Arial"/>
          <w:iCs/>
          <w:color w:val="000000" w:themeColor="text1"/>
          <w:sz w:val="24"/>
          <w:szCs w:val="24"/>
        </w:rPr>
        <w:t>although the eaves height will be similar</w:t>
      </w:r>
      <w:r w:rsidR="009D1BBF" w:rsidRPr="00A67C3D">
        <w:rPr>
          <w:rFonts w:ascii="Trebuchet MS" w:hAnsi="Trebuchet MS" w:cs="Arial"/>
          <w:iCs/>
          <w:color w:val="000000" w:themeColor="text1"/>
          <w:sz w:val="24"/>
          <w:szCs w:val="24"/>
        </w:rPr>
        <w:t>.  Th</w:t>
      </w:r>
      <w:r w:rsidR="00147A72" w:rsidRPr="00A67C3D">
        <w:rPr>
          <w:rFonts w:ascii="Trebuchet MS" w:hAnsi="Trebuchet MS" w:cs="Arial"/>
          <w:iCs/>
          <w:color w:val="000000" w:themeColor="text1"/>
          <w:sz w:val="24"/>
          <w:szCs w:val="24"/>
        </w:rPr>
        <w:t xml:space="preserve">ere are varying heights between </w:t>
      </w:r>
      <w:r w:rsidR="00147A72" w:rsidRPr="00A67C3D">
        <w:rPr>
          <w:rFonts w:ascii="Trebuchet MS" w:hAnsi="Trebuchet MS" w:cs="Arial"/>
          <w:iCs/>
          <w:color w:val="000000" w:themeColor="text1"/>
          <w:sz w:val="24"/>
          <w:szCs w:val="24"/>
        </w:rPr>
        <w:lastRenderedPageBreak/>
        <w:t>neighbouring properties</w:t>
      </w:r>
      <w:r w:rsidR="00B762CD" w:rsidRPr="00A67C3D">
        <w:rPr>
          <w:rFonts w:ascii="Trebuchet MS" w:hAnsi="Trebuchet MS" w:cs="Arial"/>
          <w:iCs/>
          <w:color w:val="000000" w:themeColor="text1"/>
          <w:sz w:val="24"/>
          <w:szCs w:val="24"/>
        </w:rPr>
        <w:t xml:space="preserve"> within the row and although the property will have a different </w:t>
      </w:r>
      <w:r w:rsidR="009D1BBF" w:rsidRPr="00A67C3D">
        <w:rPr>
          <w:rFonts w:ascii="Trebuchet MS" w:hAnsi="Trebuchet MS" w:cs="Arial"/>
          <w:iCs/>
          <w:color w:val="000000" w:themeColor="text1"/>
          <w:sz w:val="24"/>
          <w:szCs w:val="24"/>
        </w:rPr>
        <w:t xml:space="preserve">style of </w:t>
      </w:r>
      <w:r w:rsidR="00B762CD" w:rsidRPr="00A67C3D">
        <w:rPr>
          <w:rFonts w:ascii="Trebuchet MS" w:hAnsi="Trebuchet MS" w:cs="Arial"/>
          <w:iCs/>
          <w:color w:val="000000" w:themeColor="text1"/>
          <w:sz w:val="24"/>
          <w:szCs w:val="24"/>
        </w:rPr>
        <w:t>roof due to being detached</w:t>
      </w:r>
      <w:r w:rsidR="009D1BBF" w:rsidRPr="00A67C3D">
        <w:rPr>
          <w:rFonts w:ascii="Trebuchet MS" w:hAnsi="Trebuchet MS" w:cs="Arial"/>
          <w:iCs/>
          <w:color w:val="000000" w:themeColor="text1"/>
          <w:sz w:val="24"/>
          <w:szCs w:val="24"/>
        </w:rPr>
        <w:t>,</w:t>
      </w:r>
      <w:r w:rsidR="00B762CD" w:rsidRPr="00A67C3D">
        <w:rPr>
          <w:rFonts w:ascii="Trebuchet MS" w:hAnsi="Trebuchet MS" w:cs="Arial"/>
          <w:iCs/>
          <w:color w:val="000000" w:themeColor="text1"/>
          <w:sz w:val="24"/>
          <w:szCs w:val="24"/>
        </w:rPr>
        <w:t xml:space="preserve"> </w:t>
      </w:r>
      <w:r w:rsidR="009D1BBF" w:rsidRPr="00A67C3D">
        <w:rPr>
          <w:rFonts w:ascii="Trebuchet MS" w:hAnsi="Trebuchet MS" w:cs="Arial"/>
          <w:iCs/>
          <w:color w:val="000000" w:themeColor="text1"/>
          <w:sz w:val="24"/>
          <w:szCs w:val="24"/>
        </w:rPr>
        <w:t>it is not considered harmful to the overall character and appearance of the area</w:t>
      </w:r>
      <w:r w:rsidR="007B67D0">
        <w:rPr>
          <w:rFonts w:ascii="Trebuchet MS" w:hAnsi="Trebuchet MS" w:cs="Arial"/>
          <w:iCs/>
          <w:color w:val="000000" w:themeColor="text1"/>
          <w:sz w:val="24"/>
          <w:szCs w:val="24"/>
        </w:rPr>
        <w:t xml:space="preserve"> which is mixed already</w:t>
      </w:r>
      <w:r w:rsidR="00B762CD" w:rsidRPr="00A67C3D">
        <w:rPr>
          <w:rFonts w:ascii="Trebuchet MS" w:hAnsi="Trebuchet MS" w:cs="Arial"/>
          <w:iCs/>
          <w:color w:val="000000" w:themeColor="text1"/>
          <w:sz w:val="24"/>
          <w:szCs w:val="24"/>
        </w:rPr>
        <w:t xml:space="preserve">.  </w:t>
      </w:r>
    </w:p>
    <w:p w:rsidR="009D1BBF" w:rsidRPr="00A67C3D" w:rsidRDefault="009D1BBF" w:rsidP="00624FC5">
      <w:pPr>
        <w:overflowPunct w:val="0"/>
        <w:adjustRightInd w:val="0"/>
        <w:ind w:left="567"/>
        <w:jc w:val="both"/>
        <w:textAlignment w:val="baseline"/>
        <w:rPr>
          <w:rFonts w:ascii="Trebuchet MS" w:hAnsi="Trebuchet MS" w:cs="Arial"/>
          <w:iCs/>
          <w:color w:val="000000" w:themeColor="text1"/>
          <w:sz w:val="24"/>
          <w:szCs w:val="24"/>
        </w:rPr>
      </w:pPr>
    </w:p>
    <w:p w:rsidR="00B80E5A" w:rsidRPr="00A67C3D" w:rsidRDefault="00101501" w:rsidP="00CD693F">
      <w:pPr>
        <w:overflowPunct w:val="0"/>
        <w:adjustRightInd w:val="0"/>
        <w:ind w:left="567"/>
        <w:jc w:val="both"/>
        <w:textAlignment w:val="baseline"/>
        <w:rPr>
          <w:rFonts w:ascii="Trebuchet MS" w:hAnsi="Trebuchet MS" w:cs="Arial"/>
          <w:iCs/>
          <w:color w:val="000000" w:themeColor="text1"/>
          <w:sz w:val="24"/>
          <w:szCs w:val="24"/>
        </w:rPr>
      </w:pPr>
      <w:r w:rsidRPr="00A67C3D">
        <w:rPr>
          <w:rFonts w:ascii="Trebuchet MS" w:hAnsi="Trebuchet MS" w:cs="Arial"/>
          <w:iCs/>
          <w:color w:val="000000" w:themeColor="text1"/>
          <w:sz w:val="24"/>
          <w:szCs w:val="24"/>
        </w:rPr>
        <w:t xml:space="preserve">The footprint of the </w:t>
      </w:r>
      <w:r w:rsidR="009D1BBF" w:rsidRPr="00A67C3D">
        <w:rPr>
          <w:rFonts w:ascii="Trebuchet MS" w:hAnsi="Trebuchet MS" w:cs="Arial"/>
          <w:iCs/>
          <w:color w:val="000000" w:themeColor="text1"/>
          <w:sz w:val="24"/>
          <w:szCs w:val="24"/>
        </w:rPr>
        <w:t xml:space="preserve">proposed </w:t>
      </w:r>
      <w:r w:rsidRPr="00A67C3D">
        <w:rPr>
          <w:rFonts w:ascii="Trebuchet MS" w:hAnsi="Trebuchet MS" w:cs="Arial"/>
          <w:iCs/>
          <w:color w:val="000000" w:themeColor="text1"/>
          <w:sz w:val="24"/>
          <w:szCs w:val="24"/>
        </w:rPr>
        <w:t xml:space="preserve">house is slightly larger </w:t>
      </w:r>
      <w:r w:rsidR="009D1BBF" w:rsidRPr="00A67C3D">
        <w:rPr>
          <w:rFonts w:ascii="Trebuchet MS" w:hAnsi="Trebuchet MS" w:cs="Arial"/>
          <w:iCs/>
          <w:color w:val="000000" w:themeColor="text1"/>
          <w:sz w:val="24"/>
          <w:szCs w:val="24"/>
        </w:rPr>
        <w:t xml:space="preserve">than the neighbouring properties on either side but there are larger properties within </w:t>
      </w:r>
      <w:proofErr w:type="gramStart"/>
      <w:r w:rsidR="009D1BBF" w:rsidRPr="00A67C3D">
        <w:rPr>
          <w:rFonts w:ascii="Trebuchet MS" w:hAnsi="Trebuchet MS" w:cs="Arial"/>
          <w:iCs/>
          <w:color w:val="000000" w:themeColor="text1"/>
          <w:sz w:val="24"/>
          <w:szCs w:val="24"/>
        </w:rPr>
        <w:t>close proximity</w:t>
      </w:r>
      <w:proofErr w:type="gramEnd"/>
      <w:r w:rsidR="00CD693F" w:rsidRPr="00A67C3D">
        <w:rPr>
          <w:rFonts w:ascii="Trebuchet MS" w:hAnsi="Trebuchet MS" w:cs="Arial"/>
          <w:iCs/>
          <w:color w:val="000000" w:themeColor="text1"/>
          <w:sz w:val="24"/>
          <w:szCs w:val="24"/>
        </w:rPr>
        <w:t xml:space="preserve">.  </w:t>
      </w:r>
      <w:r w:rsidR="009D1BBF" w:rsidRPr="00A67C3D">
        <w:rPr>
          <w:rFonts w:ascii="Trebuchet MS" w:hAnsi="Trebuchet MS" w:cs="Arial"/>
          <w:iCs/>
          <w:color w:val="000000" w:themeColor="text1"/>
          <w:sz w:val="24"/>
          <w:szCs w:val="24"/>
        </w:rPr>
        <w:t xml:space="preserve"> </w:t>
      </w:r>
      <w:r w:rsidR="00CD693F" w:rsidRPr="00A67C3D">
        <w:rPr>
          <w:rFonts w:ascii="Trebuchet MS" w:hAnsi="Trebuchet MS" w:cs="Arial"/>
          <w:iCs/>
          <w:color w:val="000000" w:themeColor="text1"/>
          <w:sz w:val="24"/>
          <w:szCs w:val="24"/>
        </w:rPr>
        <w:t>T</w:t>
      </w:r>
      <w:r w:rsidR="009D1BBF" w:rsidRPr="00A67C3D">
        <w:rPr>
          <w:rFonts w:ascii="Trebuchet MS" w:hAnsi="Trebuchet MS" w:cs="Arial"/>
          <w:iCs/>
          <w:color w:val="000000" w:themeColor="text1"/>
          <w:sz w:val="24"/>
          <w:szCs w:val="24"/>
        </w:rPr>
        <w:t xml:space="preserve">he materials will be </w:t>
      </w:r>
      <w:proofErr w:type="gramStart"/>
      <w:r w:rsidR="009D1BBF" w:rsidRPr="00A67C3D">
        <w:rPr>
          <w:rFonts w:ascii="Trebuchet MS" w:hAnsi="Trebuchet MS" w:cs="Arial"/>
          <w:iCs/>
          <w:color w:val="000000" w:themeColor="text1"/>
          <w:sz w:val="24"/>
          <w:szCs w:val="24"/>
        </w:rPr>
        <w:t>similar to</w:t>
      </w:r>
      <w:proofErr w:type="gramEnd"/>
      <w:r w:rsidR="009D1BBF" w:rsidRPr="00A67C3D">
        <w:rPr>
          <w:rFonts w:ascii="Trebuchet MS" w:hAnsi="Trebuchet MS" w:cs="Arial"/>
          <w:iCs/>
          <w:color w:val="000000" w:themeColor="text1"/>
          <w:sz w:val="24"/>
          <w:szCs w:val="24"/>
        </w:rPr>
        <w:t xml:space="preserve"> other properties </w:t>
      </w:r>
      <w:r w:rsidR="007B67D0">
        <w:rPr>
          <w:rFonts w:ascii="Trebuchet MS" w:hAnsi="Trebuchet MS" w:cs="Arial"/>
          <w:iCs/>
          <w:color w:val="000000" w:themeColor="text1"/>
          <w:sz w:val="24"/>
          <w:szCs w:val="24"/>
        </w:rPr>
        <w:t xml:space="preserve">within the vicinity </w:t>
      </w:r>
      <w:r w:rsidR="00CD693F" w:rsidRPr="00A67C3D">
        <w:rPr>
          <w:rFonts w:ascii="Trebuchet MS" w:hAnsi="Trebuchet MS" w:cs="Arial"/>
          <w:iCs/>
          <w:color w:val="000000" w:themeColor="text1"/>
          <w:sz w:val="24"/>
          <w:szCs w:val="24"/>
        </w:rPr>
        <w:t xml:space="preserve">and although the proposed dwelling is different in design and marginally higher than neighbouring properties it </w:t>
      </w:r>
      <w:r w:rsidR="000A29E8">
        <w:rPr>
          <w:rFonts w:ascii="Trebuchet MS" w:hAnsi="Trebuchet MS" w:cs="Arial"/>
          <w:iCs/>
          <w:color w:val="000000" w:themeColor="text1"/>
          <w:sz w:val="24"/>
          <w:szCs w:val="24"/>
        </w:rPr>
        <w:t xml:space="preserve">has a street frontage, </w:t>
      </w:r>
      <w:r w:rsidR="00CD693F" w:rsidRPr="00A67C3D">
        <w:rPr>
          <w:rFonts w:ascii="Trebuchet MS" w:hAnsi="Trebuchet MS" w:cs="Arial"/>
          <w:iCs/>
          <w:color w:val="000000" w:themeColor="text1"/>
          <w:sz w:val="24"/>
          <w:szCs w:val="24"/>
        </w:rPr>
        <w:t>follows the existing building line</w:t>
      </w:r>
      <w:r w:rsidR="000A29E8">
        <w:rPr>
          <w:rFonts w:ascii="Trebuchet MS" w:hAnsi="Trebuchet MS" w:cs="Arial"/>
          <w:iCs/>
          <w:color w:val="000000" w:themeColor="text1"/>
          <w:sz w:val="24"/>
          <w:szCs w:val="24"/>
        </w:rPr>
        <w:t xml:space="preserve"> and on a plot that is generally in line with neighbouring properties</w:t>
      </w:r>
      <w:r w:rsidR="007B67D0">
        <w:rPr>
          <w:rFonts w:ascii="Trebuchet MS" w:hAnsi="Trebuchet MS" w:cs="Arial"/>
          <w:iCs/>
          <w:color w:val="000000" w:themeColor="text1"/>
          <w:sz w:val="24"/>
          <w:szCs w:val="24"/>
        </w:rPr>
        <w:t>.  T</w:t>
      </w:r>
      <w:r w:rsidR="00CD693F" w:rsidRPr="00A67C3D">
        <w:rPr>
          <w:rFonts w:ascii="Trebuchet MS" w:hAnsi="Trebuchet MS" w:cs="Arial"/>
          <w:iCs/>
          <w:color w:val="000000" w:themeColor="text1"/>
          <w:sz w:val="24"/>
          <w:szCs w:val="24"/>
        </w:rPr>
        <w:t xml:space="preserve">aking into consideration the mix of housing within the surrounding area </w:t>
      </w:r>
      <w:r w:rsidR="007B67D0">
        <w:rPr>
          <w:rFonts w:ascii="Trebuchet MS" w:hAnsi="Trebuchet MS" w:cs="Arial"/>
          <w:iCs/>
          <w:color w:val="000000" w:themeColor="text1"/>
          <w:sz w:val="24"/>
          <w:szCs w:val="24"/>
        </w:rPr>
        <w:t>the proposed dwelling</w:t>
      </w:r>
      <w:r w:rsidR="00CD693F" w:rsidRPr="00A67C3D">
        <w:rPr>
          <w:rFonts w:ascii="Trebuchet MS" w:hAnsi="Trebuchet MS" w:cs="Arial"/>
          <w:iCs/>
          <w:color w:val="000000" w:themeColor="text1"/>
          <w:sz w:val="24"/>
          <w:szCs w:val="24"/>
        </w:rPr>
        <w:t xml:space="preserve">, on balance, </w:t>
      </w:r>
      <w:r w:rsidR="007B67D0">
        <w:rPr>
          <w:rFonts w:ascii="Trebuchet MS" w:hAnsi="Trebuchet MS" w:cs="Arial"/>
          <w:iCs/>
          <w:color w:val="000000" w:themeColor="text1"/>
          <w:sz w:val="24"/>
          <w:szCs w:val="24"/>
        </w:rPr>
        <w:t xml:space="preserve">is </w:t>
      </w:r>
      <w:r w:rsidR="00CD693F" w:rsidRPr="00A67C3D">
        <w:rPr>
          <w:rFonts w:ascii="Trebuchet MS" w:hAnsi="Trebuchet MS" w:cs="Arial"/>
          <w:iCs/>
          <w:color w:val="000000" w:themeColor="text1"/>
          <w:sz w:val="24"/>
          <w:szCs w:val="24"/>
        </w:rPr>
        <w:t>not considered to be significantly detrimental to the overall character and appearance of the area and as such is in accordance with polic</w:t>
      </w:r>
      <w:r w:rsidR="00A67C3D" w:rsidRPr="00A67C3D">
        <w:rPr>
          <w:rFonts w:ascii="Trebuchet MS" w:hAnsi="Trebuchet MS" w:cs="Arial"/>
          <w:iCs/>
          <w:color w:val="000000" w:themeColor="text1"/>
          <w:sz w:val="24"/>
          <w:szCs w:val="24"/>
        </w:rPr>
        <w:t>ies</w:t>
      </w:r>
      <w:r w:rsidR="00CD693F" w:rsidRPr="00A67C3D">
        <w:rPr>
          <w:rFonts w:ascii="Trebuchet MS" w:hAnsi="Trebuchet MS" w:cs="Arial"/>
          <w:iCs/>
          <w:color w:val="000000" w:themeColor="text1"/>
          <w:sz w:val="24"/>
          <w:szCs w:val="24"/>
        </w:rPr>
        <w:t xml:space="preserve"> CC7</w:t>
      </w:r>
      <w:r w:rsidR="00A67C3D" w:rsidRPr="00A67C3D">
        <w:rPr>
          <w:rFonts w:ascii="Trebuchet MS" w:hAnsi="Trebuchet MS" w:cs="Arial"/>
          <w:iCs/>
          <w:color w:val="000000" w:themeColor="text1"/>
          <w:sz w:val="24"/>
          <w:szCs w:val="24"/>
        </w:rPr>
        <w:t xml:space="preserve"> and H11</w:t>
      </w:r>
      <w:r w:rsidR="00CD693F" w:rsidRPr="00A67C3D">
        <w:rPr>
          <w:rFonts w:ascii="Trebuchet MS" w:hAnsi="Trebuchet MS" w:cs="Arial"/>
          <w:iCs/>
          <w:color w:val="000000" w:themeColor="text1"/>
          <w:sz w:val="24"/>
          <w:szCs w:val="24"/>
        </w:rPr>
        <w:t xml:space="preserve">.  </w:t>
      </w:r>
    </w:p>
    <w:p w:rsidR="0030391E" w:rsidRPr="00A67C3D" w:rsidRDefault="0030391E" w:rsidP="00624FC5">
      <w:pPr>
        <w:overflowPunct w:val="0"/>
        <w:adjustRightInd w:val="0"/>
        <w:ind w:left="567"/>
        <w:jc w:val="both"/>
        <w:textAlignment w:val="baseline"/>
        <w:rPr>
          <w:rFonts w:ascii="Trebuchet MS" w:hAnsi="Trebuchet MS" w:cs="Arial"/>
          <w:iCs/>
          <w:color w:val="000000" w:themeColor="text1"/>
          <w:sz w:val="24"/>
          <w:szCs w:val="24"/>
        </w:rPr>
      </w:pPr>
    </w:p>
    <w:p w:rsidR="00624FC5" w:rsidRPr="00A67C3D" w:rsidRDefault="00624FC5" w:rsidP="00624FC5">
      <w:pPr>
        <w:numPr>
          <w:ilvl w:val="0"/>
          <w:numId w:val="25"/>
        </w:numPr>
        <w:overflowPunct w:val="0"/>
        <w:adjustRightInd w:val="0"/>
        <w:ind w:left="567" w:hanging="567"/>
        <w:jc w:val="both"/>
        <w:textAlignment w:val="baseline"/>
        <w:rPr>
          <w:rFonts w:ascii="Trebuchet MS" w:hAnsi="Trebuchet MS"/>
          <w:b/>
          <w:color w:val="000000" w:themeColor="text1"/>
          <w:sz w:val="24"/>
          <w:szCs w:val="24"/>
          <w:u w:val="single"/>
        </w:rPr>
      </w:pPr>
      <w:r w:rsidRPr="00A67C3D">
        <w:rPr>
          <w:rFonts w:ascii="Trebuchet MS" w:hAnsi="Trebuchet MS"/>
          <w:b/>
          <w:color w:val="000000" w:themeColor="text1"/>
          <w:sz w:val="24"/>
          <w:szCs w:val="24"/>
          <w:u w:val="single"/>
        </w:rPr>
        <w:t>Residential amenity</w:t>
      </w:r>
    </w:p>
    <w:p w:rsidR="00EF4CF4" w:rsidRPr="00A67C3D" w:rsidRDefault="00EF4CF4" w:rsidP="00EF4CF4">
      <w:pPr>
        <w:pStyle w:val="BodyText2"/>
        <w:spacing w:after="0" w:line="240" w:lineRule="auto"/>
        <w:ind w:left="567"/>
        <w:jc w:val="both"/>
        <w:rPr>
          <w:color w:val="000000" w:themeColor="text1"/>
        </w:rPr>
      </w:pPr>
      <w:r w:rsidRPr="00A67C3D">
        <w:rPr>
          <w:rFonts w:ascii="Trebuchet MS" w:hAnsi="Trebuchet MS"/>
          <w:color w:val="000000" w:themeColor="text1"/>
          <w:sz w:val="24"/>
          <w:szCs w:val="24"/>
        </w:rPr>
        <w:t xml:space="preserve">Policy CC8 requires new developments to be assessed </w:t>
      </w:r>
      <w:proofErr w:type="gramStart"/>
      <w:r w:rsidRPr="00A67C3D">
        <w:rPr>
          <w:rFonts w:ascii="Trebuchet MS" w:hAnsi="Trebuchet MS"/>
          <w:color w:val="000000" w:themeColor="text1"/>
          <w:sz w:val="24"/>
          <w:szCs w:val="24"/>
        </w:rPr>
        <w:t>with regard to</w:t>
      </w:r>
      <w:proofErr w:type="gramEnd"/>
      <w:r w:rsidRPr="00A67C3D">
        <w:rPr>
          <w:rFonts w:ascii="Trebuchet MS" w:hAnsi="Trebuchet MS"/>
          <w:color w:val="000000" w:themeColor="text1"/>
          <w:sz w:val="24"/>
          <w:szCs w:val="24"/>
        </w:rPr>
        <w:t xml:space="preserve"> their impact on existing and future residential occupiers with respect to matters including: </w:t>
      </w:r>
      <w:r w:rsidR="0019315D" w:rsidRPr="00A67C3D">
        <w:rPr>
          <w:rFonts w:ascii="Trebuchet MS" w:hAnsi="Trebuchet MS"/>
          <w:color w:val="000000" w:themeColor="text1"/>
          <w:sz w:val="24"/>
          <w:szCs w:val="24"/>
        </w:rPr>
        <w:t>p</w:t>
      </w:r>
      <w:r w:rsidRPr="00A67C3D">
        <w:rPr>
          <w:rFonts w:ascii="Trebuchet MS" w:hAnsi="Trebuchet MS"/>
          <w:color w:val="000000" w:themeColor="text1"/>
          <w:sz w:val="24"/>
          <w:szCs w:val="24"/>
        </w:rPr>
        <w:t>rivacy and overlooking</w:t>
      </w:r>
      <w:r w:rsidR="0019315D" w:rsidRPr="00A67C3D">
        <w:rPr>
          <w:rFonts w:ascii="Trebuchet MS" w:hAnsi="Trebuchet MS"/>
          <w:color w:val="000000" w:themeColor="text1"/>
          <w:sz w:val="24"/>
          <w:szCs w:val="24"/>
        </w:rPr>
        <w:t>; a</w:t>
      </w:r>
      <w:r w:rsidRPr="00A67C3D">
        <w:rPr>
          <w:rFonts w:ascii="Trebuchet MS" w:hAnsi="Trebuchet MS"/>
          <w:color w:val="000000" w:themeColor="text1"/>
          <w:sz w:val="24"/>
          <w:szCs w:val="24"/>
        </w:rPr>
        <w:t xml:space="preserve">ccess to sunlight and daylight; </w:t>
      </w:r>
      <w:r w:rsidR="0019315D" w:rsidRPr="00A67C3D">
        <w:rPr>
          <w:rFonts w:ascii="Trebuchet MS" w:hAnsi="Trebuchet MS"/>
          <w:color w:val="000000" w:themeColor="text1"/>
          <w:sz w:val="24"/>
          <w:szCs w:val="24"/>
        </w:rPr>
        <w:t>v</w:t>
      </w:r>
      <w:r w:rsidRPr="00A67C3D">
        <w:rPr>
          <w:rFonts w:ascii="Trebuchet MS" w:hAnsi="Trebuchet MS"/>
          <w:color w:val="000000" w:themeColor="text1"/>
          <w:sz w:val="24"/>
          <w:szCs w:val="24"/>
        </w:rPr>
        <w:t>isual dominance and overbearing effects of a development</w:t>
      </w:r>
      <w:r w:rsidR="0019315D" w:rsidRPr="00A67C3D">
        <w:rPr>
          <w:rFonts w:ascii="Trebuchet MS" w:hAnsi="Trebuchet MS"/>
          <w:color w:val="000000" w:themeColor="text1"/>
          <w:sz w:val="24"/>
          <w:szCs w:val="24"/>
        </w:rPr>
        <w:t>; and h</w:t>
      </w:r>
      <w:r w:rsidRPr="00A67C3D">
        <w:rPr>
          <w:rFonts w:ascii="Trebuchet MS" w:hAnsi="Trebuchet MS"/>
          <w:color w:val="000000" w:themeColor="text1"/>
          <w:sz w:val="24"/>
          <w:szCs w:val="24"/>
        </w:rPr>
        <w:t>arm to outlook</w:t>
      </w:r>
      <w:r w:rsidR="0019315D" w:rsidRPr="00A67C3D">
        <w:rPr>
          <w:rFonts w:ascii="Trebuchet MS" w:hAnsi="Trebuchet MS"/>
          <w:color w:val="000000" w:themeColor="text1"/>
          <w:sz w:val="24"/>
          <w:szCs w:val="24"/>
        </w:rPr>
        <w:t>.</w:t>
      </w:r>
      <w:r w:rsidR="0019315D" w:rsidRPr="00A67C3D">
        <w:rPr>
          <w:color w:val="000000" w:themeColor="text1"/>
        </w:rPr>
        <w:t xml:space="preserve">  </w:t>
      </w:r>
    </w:p>
    <w:p w:rsidR="0019315D" w:rsidRPr="00A67C3D" w:rsidRDefault="0019315D" w:rsidP="00EF4CF4">
      <w:pPr>
        <w:pStyle w:val="BodyText2"/>
        <w:spacing w:after="0" w:line="240" w:lineRule="auto"/>
        <w:ind w:left="567"/>
        <w:jc w:val="both"/>
        <w:rPr>
          <w:color w:val="000000" w:themeColor="text1"/>
        </w:rPr>
      </w:pPr>
    </w:p>
    <w:p w:rsidR="00AF3EB5" w:rsidRPr="00A67C3D" w:rsidRDefault="00AF3EB5" w:rsidP="00EF4CF4">
      <w:pPr>
        <w:pStyle w:val="BodyText2"/>
        <w:spacing w:after="0" w:line="240" w:lineRule="auto"/>
        <w:ind w:left="567"/>
        <w:jc w:val="both"/>
        <w:rPr>
          <w:rFonts w:ascii="Trebuchet MS" w:hAnsi="Trebuchet MS"/>
          <w:color w:val="000000" w:themeColor="text1"/>
          <w:sz w:val="24"/>
          <w:szCs w:val="24"/>
          <w:u w:val="single"/>
        </w:rPr>
      </w:pPr>
      <w:r w:rsidRPr="00A67C3D">
        <w:rPr>
          <w:rFonts w:ascii="Trebuchet MS" w:hAnsi="Trebuchet MS"/>
          <w:color w:val="000000" w:themeColor="text1"/>
          <w:sz w:val="24"/>
          <w:szCs w:val="24"/>
          <w:u w:val="single"/>
        </w:rPr>
        <w:t xml:space="preserve">Impact on neighbour amenity </w:t>
      </w:r>
    </w:p>
    <w:p w:rsidR="00AF3EB5" w:rsidRPr="00A67C3D" w:rsidRDefault="00AF3EB5" w:rsidP="00EF4CF4">
      <w:pPr>
        <w:pStyle w:val="BodyText2"/>
        <w:spacing w:after="0" w:line="240" w:lineRule="auto"/>
        <w:ind w:left="567"/>
        <w:jc w:val="both"/>
        <w:rPr>
          <w:color w:val="000000" w:themeColor="text1"/>
        </w:rPr>
      </w:pPr>
    </w:p>
    <w:p w:rsidR="00CD693F" w:rsidRPr="00A67C3D" w:rsidRDefault="00EF4CF4" w:rsidP="00EF4CF4">
      <w:pPr>
        <w:pStyle w:val="BodyText2"/>
        <w:spacing w:after="0" w:line="240" w:lineRule="auto"/>
        <w:ind w:left="567"/>
        <w:jc w:val="both"/>
        <w:rPr>
          <w:rFonts w:ascii="Trebuchet MS" w:hAnsi="Trebuchet MS"/>
          <w:color w:val="000000" w:themeColor="text1"/>
          <w:sz w:val="24"/>
          <w:szCs w:val="24"/>
        </w:rPr>
      </w:pPr>
      <w:r w:rsidRPr="00A67C3D">
        <w:rPr>
          <w:rFonts w:ascii="Trebuchet MS" w:hAnsi="Trebuchet MS"/>
          <w:color w:val="000000" w:themeColor="text1"/>
          <w:sz w:val="24"/>
          <w:szCs w:val="24"/>
        </w:rPr>
        <w:t xml:space="preserve">The proposed house is </w:t>
      </w:r>
      <w:r w:rsidR="00CD693F" w:rsidRPr="00A67C3D">
        <w:rPr>
          <w:rFonts w:ascii="Trebuchet MS" w:hAnsi="Trebuchet MS"/>
          <w:color w:val="000000" w:themeColor="text1"/>
          <w:sz w:val="24"/>
          <w:szCs w:val="24"/>
        </w:rPr>
        <w:t xml:space="preserve">located along the ‘new’ boundary with 198 Whitley Wood Lane and due to the splayed boundary with 196 Whitley Wood Lane the distance between the boundary increases as it extends to the rear.  The proposed dwelling does extend further back than both neighbouring properties however the submitted plans show that it does not encroach on a line taken at 45 degrees from the nearest habitable rooms which ensures adequate light is maintained to these neighbouring properties.  </w:t>
      </w:r>
      <w:r w:rsidRPr="00A67C3D">
        <w:rPr>
          <w:rFonts w:ascii="Trebuchet MS" w:hAnsi="Trebuchet MS"/>
          <w:color w:val="000000" w:themeColor="text1"/>
          <w:sz w:val="24"/>
          <w:szCs w:val="24"/>
        </w:rPr>
        <w:t>The</w:t>
      </w:r>
      <w:r w:rsidR="0019315D" w:rsidRPr="00A67C3D">
        <w:rPr>
          <w:rFonts w:ascii="Trebuchet MS" w:hAnsi="Trebuchet MS"/>
          <w:color w:val="000000" w:themeColor="text1"/>
          <w:sz w:val="24"/>
          <w:szCs w:val="24"/>
        </w:rPr>
        <w:t xml:space="preserve"> </w:t>
      </w:r>
      <w:r w:rsidR="00CD693F" w:rsidRPr="00A67C3D">
        <w:rPr>
          <w:rFonts w:ascii="Trebuchet MS" w:hAnsi="Trebuchet MS"/>
          <w:color w:val="000000" w:themeColor="text1"/>
          <w:sz w:val="24"/>
          <w:szCs w:val="24"/>
        </w:rPr>
        <w:t xml:space="preserve">proposed dwelling has one first floor side window to a bathroom and this will be conditioned to be obscure glazed and fixed below 1.7m in height to ensure there is no loss of privacy </w:t>
      </w:r>
      <w:r w:rsidR="000A29E8">
        <w:rPr>
          <w:rFonts w:ascii="Trebuchet MS" w:hAnsi="Trebuchet MS"/>
          <w:color w:val="000000" w:themeColor="text1"/>
          <w:sz w:val="24"/>
          <w:szCs w:val="24"/>
        </w:rPr>
        <w:t>to</w:t>
      </w:r>
      <w:r w:rsidR="00CD693F" w:rsidRPr="00A67C3D">
        <w:rPr>
          <w:rFonts w:ascii="Trebuchet MS" w:hAnsi="Trebuchet MS"/>
          <w:color w:val="000000" w:themeColor="text1"/>
          <w:sz w:val="24"/>
          <w:szCs w:val="24"/>
        </w:rPr>
        <w:t xml:space="preserve"> 196 Whitley Wood Lane.</w:t>
      </w:r>
    </w:p>
    <w:p w:rsidR="00CD693F" w:rsidRPr="00A67C3D" w:rsidRDefault="00CD693F" w:rsidP="00EF4CF4">
      <w:pPr>
        <w:pStyle w:val="BodyText2"/>
        <w:spacing w:after="0" w:line="240" w:lineRule="auto"/>
        <w:ind w:left="567"/>
        <w:jc w:val="both"/>
        <w:rPr>
          <w:rFonts w:ascii="Trebuchet MS" w:hAnsi="Trebuchet MS"/>
          <w:color w:val="000000" w:themeColor="text1"/>
          <w:sz w:val="24"/>
          <w:szCs w:val="24"/>
        </w:rPr>
      </w:pPr>
    </w:p>
    <w:p w:rsidR="00CD693F" w:rsidRPr="00A67C3D" w:rsidRDefault="00CD693F" w:rsidP="00EF4CF4">
      <w:pPr>
        <w:pStyle w:val="BodyText2"/>
        <w:spacing w:after="0" w:line="240" w:lineRule="auto"/>
        <w:ind w:left="567"/>
        <w:jc w:val="both"/>
        <w:rPr>
          <w:rFonts w:ascii="Trebuchet MS" w:hAnsi="Trebuchet MS"/>
          <w:color w:val="000000" w:themeColor="text1"/>
          <w:sz w:val="24"/>
          <w:szCs w:val="24"/>
        </w:rPr>
      </w:pPr>
      <w:r w:rsidRPr="00A67C3D">
        <w:rPr>
          <w:rFonts w:ascii="Trebuchet MS" w:hAnsi="Trebuchet MS"/>
          <w:color w:val="000000" w:themeColor="text1"/>
          <w:sz w:val="24"/>
          <w:szCs w:val="24"/>
        </w:rPr>
        <w:t>198 Whitley Wood Lane has a single storey side extension with windows to front, side and rear.  The agent has advised this extension is the kitchen with its principle windows at the rear</w:t>
      </w:r>
      <w:r w:rsidR="00BC5B27" w:rsidRPr="00A67C3D">
        <w:rPr>
          <w:rFonts w:ascii="Trebuchet MS" w:hAnsi="Trebuchet MS"/>
          <w:color w:val="000000" w:themeColor="text1"/>
          <w:sz w:val="24"/>
          <w:szCs w:val="24"/>
        </w:rPr>
        <w:t xml:space="preserve">.  Although there will be some loss of light and outlook from the side facing window it is considered that the remaining windows to the front and rear will ensure there is adequate light </w:t>
      </w:r>
      <w:r w:rsidR="00A67C3D">
        <w:rPr>
          <w:rFonts w:ascii="Trebuchet MS" w:hAnsi="Trebuchet MS"/>
          <w:color w:val="000000" w:themeColor="text1"/>
          <w:sz w:val="24"/>
          <w:szCs w:val="24"/>
        </w:rPr>
        <w:t xml:space="preserve">and outlook </w:t>
      </w:r>
      <w:r w:rsidR="00BC5B27" w:rsidRPr="00A67C3D">
        <w:rPr>
          <w:rFonts w:ascii="Trebuchet MS" w:hAnsi="Trebuchet MS"/>
          <w:color w:val="000000" w:themeColor="text1"/>
          <w:sz w:val="24"/>
          <w:szCs w:val="24"/>
        </w:rPr>
        <w:t xml:space="preserve">to </w:t>
      </w:r>
      <w:r w:rsidR="00A67C3D">
        <w:rPr>
          <w:rFonts w:ascii="Trebuchet MS" w:hAnsi="Trebuchet MS"/>
          <w:color w:val="000000" w:themeColor="text1"/>
          <w:sz w:val="24"/>
          <w:szCs w:val="24"/>
        </w:rPr>
        <w:t xml:space="preserve">and from </w:t>
      </w:r>
      <w:r w:rsidR="00BC5B27" w:rsidRPr="00A67C3D">
        <w:rPr>
          <w:rFonts w:ascii="Trebuchet MS" w:hAnsi="Trebuchet MS"/>
          <w:color w:val="000000" w:themeColor="text1"/>
          <w:sz w:val="24"/>
          <w:szCs w:val="24"/>
        </w:rPr>
        <w:t xml:space="preserve">this room.  There are no side facing windows </w:t>
      </w:r>
      <w:r w:rsidR="000A29E8">
        <w:rPr>
          <w:rFonts w:ascii="Trebuchet MS" w:hAnsi="Trebuchet MS"/>
          <w:color w:val="000000" w:themeColor="text1"/>
          <w:sz w:val="24"/>
          <w:szCs w:val="24"/>
        </w:rPr>
        <w:t>at</w:t>
      </w:r>
      <w:r w:rsidR="00BC5B27" w:rsidRPr="00A67C3D">
        <w:rPr>
          <w:rFonts w:ascii="Trebuchet MS" w:hAnsi="Trebuchet MS"/>
          <w:color w:val="000000" w:themeColor="text1"/>
          <w:sz w:val="24"/>
          <w:szCs w:val="24"/>
        </w:rPr>
        <w:t xml:space="preserve"> 196 Whitley Wood Lane</w:t>
      </w:r>
      <w:r w:rsidR="000A29E8">
        <w:rPr>
          <w:rFonts w:ascii="Trebuchet MS" w:hAnsi="Trebuchet MS"/>
          <w:color w:val="000000" w:themeColor="text1"/>
          <w:sz w:val="24"/>
          <w:szCs w:val="24"/>
        </w:rPr>
        <w:t xml:space="preserve"> and t</w:t>
      </w:r>
      <w:r w:rsidR="00BC5B27" w:rsidRPr="00A67C3D">
        <w:rPr>
          <w:rFonts w:ascii="Trebuchet MS" w:hAnsi="Trebuchet MS"/>
          <w:color w:val="000000" w:themeColor="text1"/>
          <w:sz w:val="24"/>
          <w:szCs w:val="24"/>
        </w:rPr>
        <w:t>here are no properties directly to the rear of the site.</w:t>
      </w:r>
    </w:p>
    <w:p w:rsidR="00BC5B27" w:rsidRPr="00A67C3D" w:rsidRDefault="00BC5B27" w:rsidP="00EF4CF4">
      <w:pPr>
        <w:pStyle w:val="BodyText2"/>
        <w:spacing w:after="0" w:line="240" w:lineRule="auto"/>
        <w:ind w:left="567"/>
        <w:jc w:val="both"/>
        <w:rPr>
          <w:rFonts w:ascii="Trebuchet MS" w:hAnsi="Trebuchet MS"/>
          <w:color w:val="000000" w:themeColor="text1"/>
          <w:sz w:val="24"/>
          <w:szCs w:val="24"/>
        </w:rPr>
      </w:pPr>
    </w:p>
    <w:p w:rsidR="0019315D" w:rsidRPr="00A67C3D" w:rsidRDefault="00BC5B27" w:rsidP="00EF4CF4">
      <w:pPr>
        <w:pStyle w:val="BodyText2"/>
        <w:spacing w:after="0" w:line="240" w:lineRule="auto"/>
        <w:ind w:left="567"/>
        <w:jc w:val="both"/>
        <w:rPr>
          <w:rFonts w:ascii="Trebuchet MS" w:hAnsi="Trebuchet MS"/>
          <w:color w:val="000000" w:themeColor="text1"/>
          <w:sz w:val="24"/>
          <w:szCs w:val="24"/>
        </w:rPr>
      </w:pPr>
      <w:r w:rsidRPr="00A67C3D">
        <w:rPr>
          <w:rFonts w:ascii="Trebuchet MS" w:hAnsi="Trebuchet MS"/>
          <w:color w:val="000000" w:themeColor="text1"/>
          <w:sz w:val="24"/>
          <w:szCs w:val="24"/>
        </w:rPr>
        <w:t>Although there will be a change in outlook for the residents of 196 and 198 Whitley Wood Lane the siting of the proposed dwelling and its relationship with the neighbouring properties is not considered to be harmful to the living environment of these neighbouring properties in terms of being visually dominant or overbearing.</w:t>
      </w:r>
    </w:p>
    <w:p w:rsidR="00EF4CF4" w:rsidRPr="00A67C3D" w:rsidRDefault="00EF4CF4" w:rsidP="00A67C3D">
      <w:pPr>
        <w:pStyle w:val="BodyText2"/>
        <w:spacing w:after="0" w:line="240" w:lineRule="auto"/>
        <w:ind w:left="720"/>
        <w:jc w:val="both"/>
        <w:rPr>
          <w:rFonts w:ascii="Trebuchet MS" w:hAnsi="Trebuchet MS"/>
          <w:color w:val="000000" w:themeColor="text1"/>
          <w:sz w:val="24"/>
          <w:szCs w:val="24"/>
        </w:rPr>
      </w:pPr>
    </w:p>
    <w:p w:rsidR="00EF4CF4" w:rsidRPr="00A67C3D" w:rsidRDefault="00801952" w:rsidP="00A67C3D">
      <w:pPr>
        <w:pStyle w:val="BodyText2"/>
        <w:spacing w:after="0" w:line="240" w:lineRule="auto"/>
        <w:ind w:left="567"/>
        <w:jc w:val="both"/>
        <w:rPr>
          <w:rFonts w:ascii="Trebuchet MS" w:hAnsi="Trebuchet MS"/>
          <w:color w:val="000000" w:themeColor="text1"/>
          <w:sz w:val="24"/>
          <w:szCs w:val="24"/>
        </w:rPr>
      </w:pPr>
      <w:r w:rsidRPr="00A67C3D">
        <w:rPr>
          <w:rFonts w:ascii="Trebuchet MS" w:hAnsi="Trebuchet MS"/>
          <w:color w:val="000000" w:themeColor="text1"/>
          <w:sz w:val="24"/>
          <w:szCs w:val="24"/>
        </w:rPr>
        <w:t>Once occupied</w:t>
      </w:r>
      <w:r w:rsidR="00BC5B27" w:rsidRPr="00A67C3D">
        <w:rPr>
          <w:rFonts w:ascii="Trebuchet MS" w:hAnsi="Trebuchet MS"/>
          <w:color w:val="000000" w:themeColor="text1"/>
          <w:sz w:val="24"/>
          <w:szCs w:val="24"/>
        </w:rPr>
        <w:t>,</w:t>
      </w:r>
      <w:r w:rsidRPr="00A67C3D">
        <w:rPr>
          <w:rFonts w:ascii="Trebuchet MS" w:hAnsi="Trebuchet MS"/>
          <w:color w:val="000000" w:themeColor="text1"/>
          <w:sz w:val="24"/>
          <w:szCs w:val="24"/>
        </w:rPr>
        <w:t xml:space="preserve"> </w:t>
      </w:r>
      <w:r w:rsidR="00EF4CF4" w:rsidRPr="00A67C3D">
        <w:rPr>
          <w:rFonts w:ascii="Trebuchet MS" w:hAnsi="Trebuchet MS"/>
          <w:color w:val="000000" w:themeColor="text1"/>
          <w:sz w:val="24"/>
          <w:szCs w:val="24"/>
        </w:rPr>
        <w:t xml:space="preserve">neighbouring properties will notice additional noise and disturbance associated with the use of the garden, </w:t>
      </w:r>
      <w:r w:rsidRPr="00A67C3D">
        <w:rPr>
          <w:rFonts w:ascii="Trebuchet MS" w:hAnsi="Trebuchet MS"/>
          <w:color w:val="000000" w:themeColor="text1"/>
          <w:sz w:val="24"/>
          <w:szCs w:val="24"/>
        </w:rPr>
        <w:t xml:space="preserve">but </w:t>
      </w:r>
      <w:r w:rsidR="00BC5B27" w:rsidRPr="00A67C3D">
        <w:rPr>
          <w:rFonts w:ascii="Trebuchet MS" w:hAnsi="Trebuchet MS"/>
          <w:color w:val="000000" w:themeColor="text1"/>
          <w:sz w:val="24"/>
          <w:szCs w:val="24"/>
        </w:rPr>
        <w:t xml:space="preserve">the </w:t>
      </w:r>
      <w:r w:rsidRPr="00A67C3D">
        <w:rPr>
          <w:rFonts w:ascii="Trebuchet MS" w:hAnsi="Trebuchet MS"/>
          <w:color w:val="000000" w:themeColor="text1"/>
          <w:sz w:val="24"/>
          <w:szCs w:val="24"/>
        </w:rPr>
        <w:t xml:space="preserve">use as a family garden </w:t>
      </w:r>
      <w:r w:rsidRPr="00A67C3D">
        <w:rPr>
          <w:rFonts w:ascii="Trebuchet MS" w:hAnsi="Trebuchet MS"/>
          <w:color w:val="000000" w:themeColor="text1"/>
          <w:sz w:val="24"/>
          <w:szCs w:val="24"/>
        </w:rPr>
        <w:lastRenderedPageBreak/>
        <w:t xml:space="preserve">is not </w:t>
      </w:r>
      <w:r w:rsidR="00EF4CF4" w:rsidRPr="00A67C3D">
        <w:rPr>
          <w:rFonts w:ascii="Trebuchet MS" w:hAnsi="Trebuchet MS"/>
          <w:color w:val="000000" w:themeColor="text1"/>
          <w:sz w:val="24"/>
          <w:szCs w:val="24"/>
        </w:rPr>
        <w:t>considered to be so significant as to have a detrimental effect on amenity</w:t>
      </w:r>
      <w:r w:rsidR="001E6E26" w:rsidRPr="00A67C3D">
        <w:rPr>
          <w:rFonts w:ascii="Trebuchet MS" w:hAnsi="Trebuchet MS"/>
          <w:color w:val="000000" w:themeColor="text1"/>
          <w:sz w:val="24"/>
          <w:szCs w:val="24"/>
        </w:rPr>
        <w:t xml:space="preserve"> and would be as accepted in a suburban residential environment</w:t>
      </w:r>
      <w:r w:rsidR="00EF4CF4" w:rsidRPr="00A67C3D">
        <w:rPr>
          <w:rFonts w:ascii="Trebuchet MS" w:hAnsi="Trebuchet MS"/>
          <w:color w:val="000000" w:themeColor="text1"/>
          <w:sz w:val="24"/>
          <w:szCs w:val="24"/>
        </w:rPr>
        <w:t>.</w:t>
      </w:r>
    </w:p>
    <w:p w:rsidR="002A0A26" w:rsidRPr="00A67C3D" w:rsidRDefault="002A0A26" w:rsidP="00A67C3D">
      <w:pPr>
        <w:pStyle w:val="BodyText2"/>
        <w:spacing w:after="0" w:line="240" w:lineRule="auto"/>
        <w:ind w:left="567"/>
        <w:jc w:val="both"/>
        <w:rPr>
          <w:rFonts w:ascii="Trebuchet MS" w:hAnsi="Trebuchet MS"/>
          <w:color w:val="000000" w:themeColor="text1"/>
          <w:sz w:val="24"/>
          <w:szCs w:val="24"/>
        </w:rPr>
      </w:pPr>
    </w:p>
    <w:p w:rsidR="002A0A26" w:rsidRPr="00A67C3D" w:rsidRDefault="002A0A26" w:rsidP="00A67C3D">
      <w:pPr>
        <w:pStyle w:val="BodyText2"/>
        <w:spacing w:after="0" w:line="240" w:lineRule="auto"/>
        <w:ind w:left="567"/>
        <w:jc w:val="both"/>
        <w:rPr>
          <w:rFonts w:ascii="Trebuchet MS" w:hAnsi="Trebuchet MS"/>
          <w:color w:val="000000" w:themeColor="text1"/>
          <w:sz w:val="24"/>
          <w:szCs w:val="24"/>
          <w:u w:val="single"/>
        </w:rPr>
      </w:pPr>
      <w:r w:rsidRPr="00A67C3D">
        <w:rPr>
          <w:rFonts w:ascii="Trebuchet MS" w:hAnsi="Trebuchet MS"/>
          <w:color w:val="000000" w:themeColor="text1"/>
          <w:sz w:val="24"/>
          <w:szCs w:val="24"/>
          <w:u w:val="single"/>
        </w:rPr>
        <w:t>Amenity of Future Occupiers</w:t>
      </w:r>
    </w:p>
    <w:p w:rsidR="00EF4CF4" w:rsidRPr="00A67C3D" w:rsidRDefault="00EF4CF4" w:rsidP="00A67C3D">
      <w:pPr>
        <w:pStyle w:val="BodyText2"/>
        <w:spacing w:after="0" w:line="240" w:lineRule="auto"/>
        <w:ind w:left="720"/>
        <w:jc w:val="both"/>
        <w:rPr>
          <w:rFonts w:ascii="Trebuchet MS" w:hAnsi="Trebuchet MS"/>
          <w:bCs/>
          <w:color w:val="000000" w:themeColor="text1"/>
          <w:sz w:val="24"/>
          <w:szCs w:val="24"/>
        </w:rPr>
      </w:pPr>
    </w:p>
    <w:p w:rsidR="00784171" w:rsidRPr="00A67C3D" w:rsidRDefault="00121DF8" w:rsidP="00A67C3D">
      <w:pPr>
        <w:pStyle w:val="ListParagraph"/>
        <w:autoSpaceDE/>
        <w:autoSpaceDN/>
        <w:ind w:left="567"/>
        <w:jc w:val="both"/>
        <w:rPr>
          <w:rFonts w:ascii="Trebuchet MS" w:hAnsi="Trebuchet MS"/>
          <w:color w:val="000000" w:themeColor="text1"/>
          <w:sz w:val="24"/>
          <w:szCs w:val="24"/>
          <w:lang w:eastAsia="en-US"/>
        </w:rPr>
      </w:pPr>
      <w:r w:rsidRPr="00A67C3D">
        <w:rPr>
          <w:rFonts w:ascii="Trebuchet MS" w:hAnsi="Trebuchet MS"/>
          <w:bCs/>
          <w:color w:val="000000" w:themeColor="text1"/>
          <w:sz w:val="24"/>
          <w:szCs w:val="24"/>
          <w:lang w:val="en-US" w:eastAsia="en-US"/>
        </w:rPr>
        <w:t>Policy H10 (Private and Communal Outdoor Space) seeks that residential developments area provided with adequate private or communal outdoor amenity space.</w:t>
      </w:r>
      <w:r>
        <w:rPr>
          <w:rFonts w:ascii="Trebuchet MS" w:hAnsi="Trebuchet MS"/>
          <w:bCs/>
          <w:color w:val="000000" w:themeColor="text1"/>
          <w:sz w:val="24"/>
          <w:szCs w:val="24"/>
          <w:lang w:val="en-US" w:eastAsia="en-US"/>
        </w:rPr>
        <w:t xml:space="preserve">  </w:t>
      </w:r>
      <w:proofErr w:type="gramStart"/>
      <w:r w:rsidR="00784171" w:rsidRPr="00A67C3D">
        <w:rPr>
          <w:rFonts w:ascii="Trebuchet MS" w:hAnsi="Trebuchet MS"/>
          <w:color w:val="000000" w:themeColor="text1"/>
          <w:sz w:val="24"/>
          <w:szCs w:val="24"/>
          <w:lang w:eastAsia="en-US"/>
        </w:rPr>
        <w:t>Sufficient</w:t>
      </w:r>
      <w:proofErr w:type="gramEnd"/>
      <w:r w:rsidR="00784171" w:rsidRPr="00A67C3D">
        <w:rPr>
          <w:rFonts w:ascii="Trebuchet MS" w:hAnsi="Trebuchet MS"/>
          <w:color w:val="000000" w:themeColor="text1"/>
          <w:sz w:val="24"/>
          <w:szCs w:val="24"/>
          <w:lang w:eastAsia="en-US"/>
        </w:rPr>
        <w:t xml:space="preserve"> garden space is provided, which complies with Policy H10.</w:t>
      </w:r>
    </w:p>
    <w:p w:rsidR="00F55914" w:rsidRPr="005C479F" w:rsidRDefault="00F55914" w:rsidP="00A67C3D">
      <w:pPr>
        <w:pStyle w:val="ListParagraph"/>
        <w:autoSpaceDE/>
        <w:autoSpaceDN/>
        <w:ind w:left="567"/>
        <w:jc w:val="both"/>
        <w:rPr>
          <w:rFonts w:ascii="Trebuchet MS" w:hAnsi="Trebuchet MS"/>
          <w:color w:val="4F81BD" w:themeColor="accent1"/>
          <w:sz w:val="24"/>
          <w:szCs w:val="24"/>
          <w:lang w:eastAsia="en-US"/>
        </w:rPr>
      </w:pPr>
    </w:p>
    <w:p w:rsidR="00F55914" w:rsidRPr="00A67C3D" w:rsidRDefault="00F55914" w:rsidP="00A67C3D">
      <w:pPr>
        <w:pStyle w:val="ListParagraph"/>
        <w:autoSpaceDE/>
        <w:autoSpaceDN/>
        <w:ind w:left="567"/>
        <w:jc w:val="both"/>
        <w:rPr>
          <w:rFonts w:ascii="Trebuchet MS" w:hAnsi="Trebuchet MS"/>
          <w:color w:val="000000" w:themeColor="text1"/>
          <w:sz w:val="24"/>
          <w:szCs w:val="24"/>
          <w:lang w:eastAsia="en-US"/>
        </w:rPr>
      </w:pPr>
      <w:r w:rsidRPr="00A67C3D">
        <w:rPr>
          <w:rFonts w:ascii="Trebuchet MS" w:hAnsi="Trebuchet MS"/>
          <w:color w:val="000000" w:themeColor="text1"/>
          <w:sz w:val="24"/>
          <w:szCs w:val="24"/>
          <w:lang w:eastAsia="en-US"/>
        </w:rPr>
        <w:t xml:space="preserve">Policy H5 requires all new build housing outside the Central Area to comply with the nationally described space standard.  The floorspace is </w:t>
      </w:r>
      <w:r w:rsidR="00BC5B27" w:rsidRPr="00A67C3D">
        <w:rPr>
          <w:rFonts w:ascii="Trebuchet MS" w:hAnsi="Trebuchet MS"/>
          <w:color w:val="000000" w:themeColor="text1"/>
          <w:sz w:val="24"/>
          <w:szCs w:val="24"/>
          <w:lang w:eastAsia="en-US"/>
        </w:rPr>
        <w:t>110</w:t>
      </w:r>
      <w:r w:rsidRPr="00A67C3D">
        <w:rPr>
          <w:rFonts w:ascii="Trebuchet MS" w:hAnsi="Trebuchet MS"/>
          <w:color w:val="000000" w:themeColor="text1"/>
          <w:sz w:val="24"/>
          <w:szCs w:val="24"/>
          <w:lang w:eastAsia="en-US"/>
        </w:rPr>
        <w:t xml:space="preserve">sqm which </w:t>
      </w:r>
      <w:r w:rsidR="00BC5B27" w:rsidRPr="00A67C3D">
        <w:rPr>
          <w:rFonts w:ascii="Trebuchet MS" w:hAnsi="Trebuchet MS"/>
          <w:color w:val="000000" w:themeColor="text1"/>
          <w:sz w:val="24"/>
          <w:szCs w:val="24"/>
          <w:lang w:eastAsia="en-US"/>
        </w:rPr>
        <w:t xml:space="preserve">exceeds </w:t>
      </w:r>
      <w:r w:rsidRPr="00A67C3D">
        <w:rPr>
          <w:rFonts w:ascii="Trebuchet MS" w:hAnsi="Trebuchet MS"/>
          <w:color w:val="000000" w:themeColor="text1"/>
          <w:sz w:val="24"/>
          <w:szCs w:val="24"/>
          <w:lang w:eastAsia="en-US"/>
        </w:rPr>
        <w:t xml:space="preserve">the minimum for a 3 bed 5 person dwelling </w:t>
      </w:r>
      <w:r w:rsidR="00BC5B27" w:rsidRPr="00A67C3D">
        <w:rPr>
          <w:rFonts w:ascii="Trebuchet MS" w:hAnsi="Trebuchet MS"/>
          <w:color w:val="000000" w:themeColor="text1"/>
          <w:sz w:val="24"/>
          <w:szCs w:val="24"/>
          <w:lang w:eastAsia="en-US"/>
        </w:rPr>
        <w:t xml:space="preserve">(93sqm) </w:t>
      </w:r>
      <w:r w:rsidRPr="00A67C3D">
        <w:rPr>
          <w:rFonts w:ascii="Trebuchet MS" w:hAnsi="Trebuchet MS"/>
          <w:color w:val="000000" w:themeColor="text1"/>
          <w:sz w:val="24"/>
          <w:szCs w:val="24"/>
          <w:lang w:eastAsia="en-US"/>
        </w:rPr>
        <w:t>and therefore</w:t>
      </w:r>
      <w:r w:rsidR="00121DF8">
        <w:rPr>
          <w:rFonts w:ascii="Trebuchet MS" w:hAnsi="Trebuchet MS"/>
          <w:color w:val="000000" w:themeColor="text1"/>
          <w:sz w:val="24"/>
          <w:szCs w:val="24"/>
          <w:lang w:eastAsia="en-US"/>
        </w:rPr>
        <w:t>,</w:t>
      </w:r>
      <w:r w:rsidR="00121DF8" w:rsidRPr="00A67C3D">
        <w:rPr>
          <w:rFonts w:ascii="Trebuchet MS" w:hAnsi="Trebuchet MS"/>
          <w:color w:val="000000" w:themeColor="text1"/>
          <w:sz w:val="24"/>
          <w:szCs w:val="24"/>
          <w:lang w:eastAsia="en-US"/>
        </w:rPr>
        <w:t xml:space="preserve"> provides an acceptable standard of accommodation</w:t>
      </w:r>
      <w:r w:rsidR="00121DF8">
        <w:rPr>
          <w:rFonts w:ascii="Trebuchet MS" w:hAnsi="Trebuchet MS"/>
          <w:color w:val="000000" w:themeColor="text1"/>
          <w:sz w:val="24"/>
          <w:szCs w:val="24"/>
          <w:lang w:eastAsia="en-US"/>
        </w:rPr>
        <w:t>.</w:t>
      </w:r>
      <w:r w:rsidRPr="00A67C3D">
        <w:rPr>
          <w:rFonts w:ascii="Trebuchet MS" w:hAnsi="Trebuchet MS"/>
          <w:color w:val="000000" w:themeColor="text1"/>
          <w:sz w:val="24"/>
          <w:szCs w:val="24"/>
          <w:lang w:eastAsia="en-US"/>
        </w:rPr>
        <w:t xml:space="preserve"> </w:t>
      </w:r>
    </w:p>
    <w:p w:rsidR="00BC5B27" w:rsidRPr="00A67C3D" w:rsidRDefault="00BC5B27" w:rsidP="00A67C3D">
      <w:pPr>
        <w:pStyle w:val="ListParagraph"/>
        <w:autoSpaceDE/>
        <w:autoSpaceDN/>
        <w:ind w:left="567"/>
        <w:jc w:val="both"/>
        <w:rPr>
          <w:rFonts w:ascii="Trebuchet MS" w:hAnsi="Trebuchet MS"/>
          <w:color w:val="000000" w:themeColor="text1"/>
          <w:sz w:val="24"/>
          <w:szCs w:val="24"/>
          <w:lang w:eastAsia="en-US"/>
        </w:rPr>
      </w:pPr>
    </w:p>
    <w:p w:rsidR="002A0A26" w:rsidRPr="00A67C3D" w:rsidRDefault="002A0A26" w:rsidP="00A67C3D">
      <w:pPr>
        <w:pStyle w:val="ListParagraph"/>
        <w:autoSpaceDE/>
        <w:autoSpaceDN/>
        <w:ind w:left="567"/>
        <w:jc w:val="both"/>
        <w:rPr>
          <w:rFonts w:ascii="Trebuchet MS" w:hAnsi="Trebuchet MS"/>
          <w:bCs/>
          <w:color w:val="000000" w:themeColor="text1"/>
          <w:sz w:val="24"/>
          <w:szCs w:val="24"/>
          <w:lang w:val="en-US" w:eastAsia="en-US"/>
        </w:rPr>
      </w:pPr>
      <w:r w:rsidRPr="00A67C3D">
        <w:rPr>
          <w:rFonts w:ascii="Trebuchet MS" w:hAnsi="Trebuchet MS"/>
          <w:bCs/>
          <w:color w:val="000000" w:themeColor="text1"/>
          <w:sz w:val="24"/>
          <w:szCs w:val="24"/>
          <w:lang w:val="en-US" w:eastAsia="en-US"/>
        </w:rPr>
        <w:t xml:space="preserve">Policy EN16 (Pollution and Water Resources) seeks to protect future occupiers from the impacts of pollution and </w:t>
      </w:r>
    </w:p>
    <w:p w:rsidR="002A0A26" w:rsidRPr="00A67C3D" w:rsidRDefault="002A0A26" w:rsidP="00A67C3D">
      <w:pPr>
        <w:pStyle w:val="ListParagraph"/>
        <w:autoSpaceDE/>
        <w:autoSpaceDN/>
        <w:ind w:left="567"/>
        <w:jc w:val="both"/>
        <w:rPr>
          <w:rFonts w:ascii="Trebuchet MS" w:hAnsi="Trebuchet MS"/>
          <w:color w:val="000000" w:themeColor="text1"/>
          <w:sz w:val="24"/>
          <w:szCs w:val="24"/>
          <w:lang w:eastAsia="en-US"/>
        </w:rPr>
      </w:pPr>
    </w:p>
    <w:p w:rsidR="002A0A26" w:rsidRPr="00A67C3D" w:rsidRDefault="002A0A26" w:rsidP="00A67C3D">
      <w:pPr>
        <w:pStyle w:val="ListParagraph"/>
        <w:autoSpaceDE/>
        <w:autoSpaceDN/>
        <w:ind w:left="567"/>
        <w:jc w:val="both"/>
        <w:rPr>
          <w:rFonts w:ascii="Trebuchet MS" w:hAnsi="Trebuchet MS"/>
          <w:color w:val="000000" w:themeColor="text1"/>
          <w:sz w:val="24"/>
          <w:szCs w:val="24"/>
          <w:lang w:eastAsia="en-US"/>
        </w:rPr>
      </w:pPr>
      <w:r w:rsidRPr="00A67C3D">
        <w:rPr>
          <w:rFonts w:ascii="Trebuchet MS" w:hAnsi="Trebuchet MS"/>
          <w:color w:val="000000" w:themeColor="text1"/>
          <w:sz w:val="24"/>
          <w:szCs w:val="24"/>
          <w:lang w:eastAsia="en-US"/>
        </w:rPr>
        <w:t xml:space="preserve">It is considered that the proposal would provide an overall good standard of accommodation throughout with regular shaped rooms providing suitable outlook, natural lighting and ventilation. </w:t>
      </w:r>
    </w:p>
    <w:p w:rsidR="002A0A26" w:rsidRPr="00A67C3D" w:rsidRDefault="002A0A26" w:rsidP="00A67C3D">
      <w:pPr>
        <w:pStyle w:val="ListParagraph"/>
        <w:autoSpaceDE/>
        <w:autoSpaceDN/>
        <w:ind w:left="567"/>
        <w:jc w:val="both"/>
        <w:rPr>
          <w:rFonts w:ascii="Trebuchet MS" w:hAnsi="Trebuchet MS"/>
          <w:color w:val="000000" w:themeColor="text1"/>
          <w:sz w:val="24"/>
          <w:szCs w:val="24"/>
          <w:lang w:eastAsia="en-US"/>
        </w:rPr>
      </w:pPr>
    </w:p>
    <w:p w:rsidR="002A0A26" w:rsidRPr="00A67C3D" w:rsidRDefault="005C479F" w:rsidP="00A67C3D">
      <w:pPr>
        <w:pStyle w:val="ListParagraph"/>
        <w:autoSpaceDE/>
        <w:autoSpaceDN/>
        <w:ind w:left="567"/>
        <w:jc w:val="both"/>
        <w:rPr>
          <w:rFonts w:ascii="Trebuchet MS" w:hAnsi="Trebuchet MS"/>
          <w:color w:val="000000" w:themeColor="text1"/>
          <w:sz w:val="24"/>
          <w:szCs w:val="24"/>
          <w:lang w:eastAsia="en-US"/>
        </w:rPr>
      </w:pPr>
      <w:r w:rsidRPr="00A67C3D">
        <w:rPr>
          <w:rFonts w:ascii="Trebuchet MS" w:hAnsi="Trebuchet MS"/>
          <w:color w:val="000000" w:themeColor="text1"/>
          <w:sz w:val="24"/>
          <w:szCs w:val="24"/>
          <w:lang w:eastAsia="en-US"/>
        </w:rPr>
        <w:t xml:space="preserve">The proposal is therefore considered </w:t>
      </w:r>
      <w:r w:rsidR="002A0A26" w:rsidRPr="00A67C3D">
        <w:rPr>
          <w:rFonts w:ascii="Trebuchet MS" w:hAnsi="Trebuchet MS"/>
          <w:color w:val="000000" w:themeColor="text1"/>
          <w:sz w:val="24"/>
          <w:szCs w:val="24"/>
          <w:lang w:eastAsia="en-US"/>
        </w:rPr>
        <w:t xml:space="preserve">to provide an overall suitable standard of accommodation, in line with Policies </w:t>
      </w:r>
      <w:r w:rsidR="00121DF8">
        <w:rPr>
          <w:rFonts w:ascii="Trebuchet MS" w:hAnsi="Trebuchet MS"/>
          <w:color w:val="000000" w:themeColor="text1"/>
          <w:sz w:val="24"/>
          <w:szCs w:val="24"/>
          <w:lang w:eastAsia="en-US"/>
        </w:rPr>
        <w:t xml:space="preserve">H10, </w:t>
      </w:r>
      <w:r w:rsidR="002A0A26" w:rsidRPr="00A67C3D">
        <w:rPr>
          <w:rFonts w:ascii="Trebuchet MS" w:hAnsi="Trebuchet MS"/>
          <w:color w:val="000000" w:themeColor="text1"/>
          <w:sz w:val="24"/>
          <w:szCs w:val="24"/>
          <w:lang w:eastAsia="en-US"/>
        </w:rPr>
        <w:t xml:space="preserve">EN16 and </w:t>
      </w:r>
      <w:proofErr w:type="gramStart"/>
      <w:r w:rsidR="002A0A26" w:rsidRPr="00A67C3D">
        <w:rPr>
          <w:rFonts w:ascii="Trebuchet MS" w:hAnsi="Trebuchet MS"/>
          <w:color w:val="000000" w:themeColor="text1"/>
          <w:sz w:val="24"/>
          <w:szCs w:val="24"/>
          <w:lang w:eastAsia="en-US"/>
        </w:rPr>
        <w:t>CC8 in particular</w:t>
      </w:r>
      <w:proofErr w:type="gramEnd"/>
      <w:r w:rsidR="002A0A26" w:rsidRPr="00A67C3D">
        <w:rPr>
          <w:rFonts w:ascii="Trebuchet MS" w:hAnsi="Trebuchet MS"/>
          <w:color w:val="000000" w:themeColor="text1"/>
          <w:sz w:val="24"/>
          <w:szCs w:val="24"/>
          <w:lang w:eastAsia="en-US"/>
        </w:rPr>
        <w:t>.</w:t>
      </w:r>
    </w:p>
    <w:p w:rsidR="002A0A26" w:rsidRPr="00A67C3D" w:rsidRDefault="002A0A26" w:rsidP="00A67C3D">
      <w:pPr>
        <w:pStyle w:val="ListParagraph"/>
        <w:autoSpaceDE/>
        <w:autoSpaceDN/>
        <w:ind w:left="567"/>
        <w:jc w:val="both"/>
        <w:rPr>
          <w:rFonts w:ascii="Trebuchet MS" w:hAnsi="Trebuchet MS"/>
          <w:color w:val="000000" w:themeColor="text1"/>
          <w:sz w:val="24"/>
          <w:szCs w:val="24"/>
          <w:lang w:eastAsia="en-US"/>
        </w:rPr>
      </w:pPr>
    </w:p>
    <w:p w:rsidR="00835904" w:rsidRPr="00A67C3D" w:rsidRDefault="00835904" w:rsidP="00A67C3D">
      <w:pPr>
        <w:pStyle w:val="BodyText2"/>
        <w:numPr>
          <w:ilvl w:val="0"/>
          <w:numId w:val="25"/>
        </w:numPr>
        <w:overflowPunct w:val="0"/>
        <w:adjustRightInd w:val="0"/>
        <w:spacing w:after="0" w:line="240" w:lineRule="auto"/>
        <w:ind w:left="567" w:hanging="567"/>
        <w:jc w:val="both"/>
        <w:textAlignment w:val="baseline"/>
        <w:rPr>
          <w:rFonts w:ascii="Trebuchet MS" w:hAnsi="Trebuchet MS"/>
          <w:b/>
          <w:bCs/>
          <w:color w:val="000000" w:themeColor="text1"/>
          <w:sz w:val="24"/>
          <w:szCs w:val="24"/>
          <w:u w:val="single"/>
        </w:rPr>
      </w:pPr>
      <w:r w:rsidRPr="00A67C3D">
        <w:rPr>
          <w:rFonts w:ascii="Trebuchet MS" w:hAnsi="Trebuchet MS"/>
          <w:b/>
          <w:bCs/>
          <w:color w:val="000000" w:themeColor="text1"/>
          <w:sz w:val="24"/>
          <w:szCs w:val="24"/>
          <w:u w:val="single"/>
        </w:rPr>
        <w:t>Transport implications</w:t>
      </w:r>
    </w:p>
    <w:p w:rsidR="006C6946" w:rsidRPr="00A67C3D" w:rsidRDefault="006C6946" w:rsidP="00A67C3D">
      <w:pPr>
        <w:ind w:left="567"/>
        <w:jc w:val="both"/>
        <w:rPr>
          <w:rFonts w:ascii="Trebuchet MS" w:hAnsi="Trebuchet MS" w:cs="Trebuchet MS"/>
          <w:color w:val="000000" w:themeColor="text1"/>
          <w:sz w:val="24"/>
          <w:szCs w:val="24"/>
        </w:rPr>
      </w:pPr>
      <w:r w:rsidRPr="00A67C3D">
        <w:rPr>
          <w:rFonts w:ascii="Trebuchet MS" w:hAnsi="Trebuchet MS" w:cs="Trebuchet MS"/>
          <w:color w:val="000000" w:themeColor="text1"/>
          <w:sz w:val="24"/>
          <w:szCs w:val="24"/>
        </w:rPr>
        <w:t>Transpo</w:t>
      </w:r>
      <w:r w:rsidR="00633CD5" w:rsidRPr="00A67C3D">
        <w:rPr>
          <w:rFonts w:ascii="Trebuchet MS" w:hAnsi="Trebuchet MS" w:cs="Trebuchet MS"/>
          <w:color w:val="000000" w:themeColor="text1"/>
          <w:sz w:val="24"/>
          <w:szCs w:val="24"/>
        </w:rPr>
        <w:t xml:space="preserve">rt has confirmed that </w:t>
      </w:r>
      <w:r w:rsidRPr="00A67C3D">
        <w:rPr>
          <w:rFonts w:ascii="Trebuchet MS" w:hAnsi="Trebuchet MS" w:cs="Trebuchet MS"/>
          <w:color w:val="000000" w:themeColor="text1"/>
          <w:sz w:val="24"/>
          <w:szCs w:val="24"/>
        </w:rPr>
        <w:t xml:space="preserve">two car parking spaces accords with the </w:t>
      </w:r>
      <w:r w:rsidR="007B480C" w:rsidRPr="00A67C3D">
        <w:rPr>
          <w:rFonts w:ascii="Trebuchet MS" w:hAnsi="Trebuchet MS" w:cs="Trebuchet MS"/>
          <w:color w:val="000000" w:themeColor="text1"/>
          <w:sz w:val="24"/>
          <w:szCs w:val="24"/>
        </w:rPr>
        <w:t>Council’s</w:t>
      </w:r>
      <w:r w:rsidRPr="00A67C3D">
        <w:rPr>
          <w:rFonts w:ascii="Trebuchet MS" w:hAnsi="Trebuchet MS" w:cs="Trebuchet MS"/>
          <w:color w:val="000000" w:themeColor="text1"/>
          <w:sz w:val="24"/>
          <w:szCs w:val="24"/>
        </w:rPr>
        <w:t xml:space="preserve"> car </w:t>
      </w:r>
      <w:r w:rsidR="007B480C" w:rsidRPr="00A67C3D">
        <w:rPr>
          <w:rFonts w:ascii="Trebuchet MS" w:hAnsi="Trebuchet MS" w:cs="Trebuchet MS"/>
          <w:color w:val="000000" w:themeColor="text1"/>
          <w:sz w:val="24"/>
          <w:szCs w:val="24"/>
        </w:rPr>
        <w:t>parking</w:t>
      </w:r>
      <w:r w:rsidRPr="00A67C3D">
        <w:rPr>
          <w:rFonts w:ascii="Trebuchet MS" w:hAnsi="Trebuchet MS" w:cs="Trebuchet MS"/>
          <w:color w:val="000000" w:themeColor="text1"/>
          <w:sz w:val="24"/>
          <w:szCs w:val="24"/>
        </w:rPr>
        <w:t xml:space="preserve"> standards</w:t>
      </w:r>
      <w:r w:rsidR="00165816" w:rsidRPr="00A67C3D">
        <w:rPr>
          <w:rFonts w:ascii="Trebuchet MS" w:hAnsi="Trebuchet MS" w:cs="Trebuchet MS"/>
          <w:color w:val="000000" w:themeColor="text1"/>
          <w:sz w:val="24"/>
          <w:szCs w:val="24"/>
        </w:rPr>
        <w:t xml:space="preserve"> and </w:t>
      </w:r>
      <w:proofErr w:type="gramStart"/>
      <w:r w:rsidR="00165816" w:rsidRPr="00A67C3D">
        <w:rPr>
          <w:rFonts w:ascii="Trebuchet MS" w:hAnsi="Trebuchet MS" w:cs="Trebuchet MS"/>
          <w:color w:val="000000" w:themeColor="text1"/>
          <w:sz w:val="24"/>
          <w:szCs w:val="24"/>
        </w:rPr>
        <w:t>sufficient</w:t>
      </w:r>
      <w:proofErr w:type="gramEnd"/>
      <w:r w:rsidR="00165816" w:rsidRPr="00A67C3D">
        <w:rPr>
          <w:rFonts w:ascii="Trebuchet MS" w:hAnsi="Trebuchet MS" w:cs="Trebuchet MS"/>
          <w:color w:val="000000" w:themeColor="text1"/>
          <w:sz w:val="24"/>
          <w:szCs w:val="24"/>
        </w:rPr>
        <w:t xml:space="preserve"> parking will remain for 198 Whitley Wood Lane</w:t>
      </w:r>
      <w:r w:rsidRPr="00A67C3D">
        <w:rPr>
          <w:rFonts w:ascii="Trebuchet MS" w:hAnsi="Trebuchet MS" w:cs="Trebuchet MS"/>
          <w:color w:val="000000" w:themeColor="text1"/>
          <w:sz w:val="24"/>
          <w:szCs w:val="24"/>
        </w:rPr>
        <w:t>.</w:t>
      </w:r>
    </w:p>
    <w:p w:rsidR="006C6946" w:rsidRPr="00A67C3D" w:rsidRDefault="006C6946" w:rsidP="00A67C3D">
      <w:pPr>
        <w:ind w:left="567"/>
        <w:jc w:val="both"/>
        <w:rPr>
          <w:rFonts w:ascii="Trebuchet MS" w:hAnsi="Trebuchet MS" w:cs="Trebuchet MS"/>
          <w:i/>
          <w:color w:val="000000" w:themeColor="text1"/>
          <w:sz w:val="24"/>
          <w:szCs w:val="24"/>
        </w:rPr>
      </w:pPr>
    </w:p>
    <w:p w:rsidR="00600C87" w:rsidRPr="00A67C3D" w:rsidRDefault="00835904" w:rsidP="00A67C3D">
      <w:pPr>
        <w:pStyle w:val="BodyText2"/>
        <w:spacing w:after="0" w:line="240" w:lineRule="auto"/>
        <w:ind w:left="567"/>
        <w:jc w:val="both"/>
        <w:rPr>
          <w:rFonts w:ascii="Trebuchet MS" w:hAnsi="Trebuchet MS"/>
          <w:color w:val="000000" w:themeColor="text1"/>
          <w:sz w:val="24"/>
          <w:szCs w:val="24"/>
        </w:rPr>
      </w:pPr>
      <w:r w:rsidRPr="00A67C3D">
        <w:rPr>
          <w:rFonts w:ascii="Trebuchet MS" w:hAnsi="Trebuchet MS"/>
          <w:color w:val="000000" w:themeColor="text1"/>
          <w:sz w:val="24"/>
          <w:szCs w:val="24"/>
        </w:rPr>
        <w:t xml:space="preserve">Cycle storage is proposed within the rear garden which </w:t>
      </w:r>
      <w:proofErr w:type="gramStart"/>
      <w:r w:rsidRPr="00A67C3D">
        <w:rPr>
          <w:rFonts w:ascii="Trebuchet MS" w:hAnsi="Trebuchet MS"/>
          <w:color w:val="000000" w:themeColor="text1"/>
          <w:sz w:val="24"/>
          <w:szCs w:val="24"/>
        </w:rPr>
        <w:t>is considered to be</w:t>
      </w:r>
      <w:proofErr w:type="gramEnd"/>
      <w:r w:rsidRPr="00A67C3D">
        <w:rPr>
          <w:rFonts w:ascii="Trebuchet MS" w:hAnsi="Trebuchet MS"/>
          <w:color w:val="000000" w:themeColor="text1"/>
          <w:sz w:val="24"/>
          <w:szCs w:val="24"/>
        </w:rPr>
        <w:t xml:space="preserve"> </w:t>
      </w:r>
      <w:r w:rsidR="005516B5" w:rsidRPr="00A67C3D">
        <w:rPr>
          <w:rFonts w:ascii="Trebuchet MS" w:hAnsi="Trebuchet MS"/>
          <w:color w:val="000000" w:themeColor="text1"/>
          <w:sz w:val="24"/>
          <w:szCs w:val="24"/>
        </w:rPr>
        <w:t>s</w:t>
      </w:r>
      <w:r w:rsidRPr="00A67C3D">
        <w:rPr>
          <w:rFonts w:ascii="Trebuchet MS" w:hAnsi="Trebuchet MS"/>
          <w:color w:val="000000" w:themeColor="text1"/>
          <w:sz w:val="24"/>
          <w:szCs w:val="24"/>
        </w:rPr>
        <w:t xml:space="preserve">atisfactory.  </w:t>
      </w:r>
    </w:p>
    <w:p w:rsidR="00600C87" w:rsidRPr="00A67C3D" w:rsidRDefault="00600C87" w:rsidP="00A67C3D">
      <w:pPr>
        <w:pStyle w:val="BodyText2"/>
        <w:spacing w:after="0" w:line="240" w:lineRule="auto"/>
        <w:ind w:left="567"/>
        <w:jc w:val="both"/>
        <w:rPr>
          <w:rFonts w:ascii="Trebuchet MS" w:hAnsi="Trebuchet MS"/>
          <w:color w:val="000000" w:themeColor="text1"/>
          <w:sz w:val="24"/>
          <w:szCs w:val="24"/>
        </w:rPr>
      </w:pPr>
    </w:p>
    <w:p w:rsidR="009967E4" w:rsidRPr="00A67C3D" w:rsidRDefault="009967E4" w:rsidP="00A67C3D">
      <w:pPr>
        <w:pStyle w:val="BodyText2"/>
        <w:spacing w:after="0" w:line="240" w:lineRule="auto"/>
        <w:ind w:left="567"/>
        <w:jc w:val="both"/>
        <w:rPr>
          <w:rFonts w:ascii="Trebuchet MS" w:hAnsi="Trebuchet MS"/>
          <w:color w:val="000000" w:themeColor="text1"/>
          <w:sz w:val="24"/>
          <w:szCs w:val="24"/>
        </w:rPr>
      </w:pPr>
      <w:r w:rsidRPr="00A67C3D">
        <w:rPr>
          <w:rFonts w:ascii="Trebuchet MS" w:hAnsi="Trebuchet MS"/>
          <w:color w:val="000000" w:themeColor="text1"/>
          <w:sz w:val="24"/>
          <w:szCs w:val="24"/>
        </w:rPr>
        <w:t>An electric vehicle charging point is proposed.</w:t>
      </w:r>
    </w:p>
    <w:p w:rsidR="009967E4" w:rsidRPr="00A67C3D" w:rsidRDefault="009967E4" w:rsidP="00A67C3D">
      <w:pPr>
        <w:pStyle w:val="BodyText2"/>
        <w:spacing w:after="0" w:line="240" w:lineRule="auto"/>
        <w:ind w:left="567"/>
        <w:jc w:val="both"/>
        <w:rPr>
          <w:rFonts w:ascii="Trebuchet MS" w:hAnsi="Trebuchet MS"/>
          <w:color w:val="000000" w:themeColor="text1"/>
          <w:sz w:val="24"/>
          <w:szCs w:val="24"/>
        </w:rPr>
      </w:pPr>
    </w:p>
    <w:p w:rsidR="00624FC5" w:rsidRPr="00A67C3D" w:rsidRDefault="00165816" w:rsidP="00A67C3D">
      <w:pPr>
        <w:pStyle w:val="BodyText2"/>
        <w:spacing w:after="0" w:line="240" w:lineRule="auto"/>
        <w:ind w:left="567"/>
        <w:jc w:val="both"/>
        <w:rPr>
          <w:rFonts w:ascii="Trebuchet MS" w:hAnsi="Trebuchet MS"/>
          <w:color w:val="000000" w:themeColor="text1"/>
          <w:sz w:val="24"/>
          <w:szCs w:val="24"/>
        </w:rPr>
      </w:pPr>
      <w:r w:rsidRPr="00A67C3D">
        <w:rPr>
          <w:rFonts w:ascii="Trebuchet MS" w:hAnsi="Trebuchet MS"/>
          <w:color w:val="000000" w:themeColor="text1"/>
          <w:sz w:val="24"/>
          <w:szCs w:val="24"/>
        </w:rPr>
        <w:t xml:space="preserve">Subject to the recommended conditions the </w:t>
      </w:r>
      <w:r w:rsidR="00835904" w:rsidRPr="00A67C3D">
        <w:rPr>
          <w:rFonts w:ascii="Trebuchet MS" w:hAnsi="Trebuchet MS"/>
          <w:color w:val="000000" w:themeColor="text1"/>
          <w:sz w:val="24"/>
          <w:szCs w:val="24"/>
        </w:rPr>
        <w:t xml:space="preserve">proposal complies with </w:t>
      </w:r>
      <w:r w:rsidR="00697F0E" w:rsidRPr="00A67C3D">
        <w:rPr>
          <w:rFonts w:ascii="Trebuchet MS" w:hAnsi="Trebuchet MS"/>
          <w:color w:val="000000" w:themeColor="text1"/>
          <w:sz w:val="24"/>
          <w:szCs w:val="24"/>
        </w:rPr>
        <w:t xml:space="preserve">policies </w:t>
      </w:r>
      <w:r w:rsidR="005516B5" w:rsidRPr="00A67C3D">
        <w:rPr>
          <w:rFonts w:ascii="Trebuchet MS" w:hAnsi="Trebuchet MS"/>
          <w:color w:val="000000" w:themeColor="text1"/>
          <w:sz w:val="24"/>
          <w:szCs w:val="24"/>
        </w:rPr>
        <w:t>TR4 and TR5</w:t>
      </w:r>
      <w:r w:rsidRPr="00A67C3D">
        <w:rPr>
          <w:rFonts w:ascii="Trebuchet MS" w:hAnsi="Trebuchet MS"/>
          <w:color w:val="000000" w:themeColor="text1"/>
          <w:sz w:val="24"/>
          <w:szCs w:val="24"/>
        </w:rPr>
        <w:t xml:space="preserve"> and is acceptable</w:t>
      </w:r>
      <w:r w:rsidR="00835904" w:rsidRPr="00A67C3D">
        <w:rPr>
          <w:rFonts w:ascii="Trebuchet MS" w:hAnsi="Trebuchet MS"/>
          <w:color w:val="000000" w:themeColor="text1"/>
          <w:sz w:val="24"/>
          <w:szCs w:val="24"/>
        </w:rPr>
        <w:t>.</w:t>
      </w:r>
    </w:p>
    <w:p w:rsidR="007B480C" w:rsidRPr="00A67C3D" w:rsidRDefault="007B480C" w:rsidP="00A67C3D">
      <w:pPr>
        <w:pStyle w:val="BodyText2"/>
        <w:spacing w:after="0" w:line="240" w:lineRule="auto"/>
        <w:ind w:left="567"/>
        <w:jc w:val="both"/>
        <w:rPr>
          <w:rFonts w:ascii="Trebuchet MS" w:hAnsi="Trebuchet MS"/>
          <w:color w:val="000000" w:themeColor="text1"/>
          <w:sz w:val="24"/>
          <w:szCs w:val="24"/>
        </w:rPr>
      </w:pPr>
    </w:p>
    <w:p w:rsidR="00165816" w:rsidRPr="00A67C3D" w:rsidRDefault="00121DF8" w:rsidP="00835904">
      <w:pPr>
        <w:pStyle w:val="BodyText2"/>
        <w:numPr>
          <w:ilvl w:val="0"/>
          <w:numId w:val="25"/>
        </w:numPr>
        <w:overflowPunct w:val="0"/>
        <w:adjustRightInd w:val="0"/>
        <w:spacing w:after="0" w:line="240" w:lineRule="auto"/>
        <w:ind w:left="567" w:hanging="567"/>
        <w:jc w:val="both"/>
        <w:textAlignment w:val="baseline"/>
        <w:rPr>
          <w:rFonts w:ascii="Trebuchet MS" w:hAnsi="Trebuchet MS"/>
          <w:b/>
          <w:bCs/>
          <w:color w:val="000000" w:themeColor="text1"/>
          <w:sz w:val="24"/>
          <w:szCs w:val="24"/>
          <w:u w:val="single"/>
        </w:rPr>
      </w:pPr>
      <w:r>
        <w:rPr>
          <w:rFonts w:ascii="Trebuchet MS" w:hAnsi="Trebuchet MS"/>
          <w:b/>
          <w:bCs/>
          <w:color w:val="000000" w:themeColor="text1"/>
          <w:sz w:val="24"/>
          <w:szCs w:val="24"/>
          <w:u w:val="single"/>
        </w:rPr>
        <w:t>Landscaping</w:t>
      </w:r>
      <w:r w:rsidR="00165816" w:rsidRPr="00A67C3D">
        <w:rPr>
          <w:rFonts w:ascii="Trebuchet MS" w:hAnsi="Trebuchet MS"/>
          <w:b/>
          <w:bCs/>
          <w:color w:val="000000" w:themeColor="text1"/>
          <w:sz w:val="24"/>
          <w:szCs w:val="24"/>
          <w:u w:val="single"/>
        </w:rPr>
        <w:t xml:space="preserve"> </w:t>
      </w:r>
    </w:p>
    <w:p w:rsidR="00165816" w:rsidRPr="00A67C3D" w:rsidRDefault="00165816" w:rsidP="00165816">
      <w:pPr>
        <w:pStyle w:val="BodyText2"/>
        <w:overflowPunct w:val="0"/>
        <w:adjustRightInd w:val="0"/>
        <w:spacing w:after="0" w:line="240" w:lineRule="auto"/>
        <w:ind w:left="567"/>
        <w:jc w:val="both"/>
        <w:textAlignment w:val="baseline"/>
        <w:rPr>
          <w:rFonts w:ascii="Trebuchet MS" w:hAnsi="Trebuchet MS"/>
          <w:b/>
          <w:bCs/>
          <w:color w:val="000000" w:themeColor="text1"/>
          <w:sz w:val="24"/>
          <w:szCs w:val="24"/>
          <w:u w:val="single"/>
        </w:rPr>
      </w:pPr>
    </w:p>
    <w:p w:rsidR="003A373E" w:rsidRPr="00A67C3D" w:rsidRDefault="003A373E" w:rsidP="00165816">
      <w:pPr>
        <w:pStyle w:val="BodyText2"/>
        <w:overflowPunct w:val="0"/>
        <w:adjustRightInd w:val="0"/>
        <w:spacing w:after="0" w:line="240" w:lineRule="auto"/>
        <w:ind w:left="567"/>
        <w:jc w:val="both"/>
        <w:textAlignment w:val="baseline"/>
        <w:rPr>
          <w:rFonts w:ascii="Trebuchet MS" w:hAnsi="Trebuchet MS"/>
          <w:bCs/>
          <w:color w:val="000000" w:themeColor="text1"/>
          <w:sz w:val="24"/>
          <w:szCs w:val="24"/>
        </w:rPr>
      </w:pPr>
      <w:r w:rsidRPr="00A67C3D">
        <w:rPr>
          <w:rFonts w:ascii="Trebuchet MS" w:hAnsi="Trebuchet MS"/>
          <w:bCs/>
          <w:color w:val="000000" w:themeColor="text1"/>
          <w:sz w:val="24"/>
          <w:szCs w:val="24"/>
        </w:rPr>
        <w:t xml:space="preserve">Due to the splayed boundary and the requirement to provide two car parking spaces there is limited space available to the front for landscaping however the applicant has provided an amended site plan showing shrub planting along the side boundaries at the front </w:t>
      </w:r>
      <w:proofErr w:type="gramStart"/>
      <w:r w:rsidRPr="00A67C3D">
        <w:rPr>
          <w:rFonts w:ascii="Trebuchet MS" w:hAnsi="Trebuchet MS"/>
          <w:bCs/>
          <w:color w:val="000000" w:themeColor="text1"/>
          <w:sz w:val="24"/>
          <w:szCs w:val="24"/>
        </w:rPr>
        <w:t>and also</w:t>
      </w:r>
      <w:proofErr w:type="gramEnd"/>
      <w:r w:rsidRPr="00A67C3D">
        <w:rPr>
          <w:rFonts w:ascii="Trebuchet MS" w:hAnsi="Trebuchet MS"/>
          <w:bCs/>
          <w:color w:val="000000" w:themeColor="text1"/>
          <w:sz w:val="24"/>
          <w:szCs w:val="24"/>
        </w:rPr>
        <w:t xml:space="preserve"> a new tree at the rear.  Further information will be required to provide exact details of the planting however this will be secured by way of a condition.</w:t>
      </w:r>
    </w:p>
    <w:p w:rsidR="00165816" w:rsidRPr="00A67C3D" w:rsidRDefault="00165816" w:rsidP="00165816">
      <w:pPr>
        <w:pStyle w:val="BodyText2"/>
        <w:overflowPunct w:val="0"/>
        <w:adjustRightInd w:val="0"/>
        <w:spacing w:after="0" w:line="240" w:lineRule="auto"/>
        <w:jc w:val="both"/>
        <w:textAlignment w:val="baseline"/>
        <w:rPr>
          <w:rFonts w:ascii="Trebuchet MS" w:hAnsi="Trebuchet MS"/>
          <w:b/>
          <w:bCs/>
          <w:color w:val="000000" w:themeColor="text1"/>
          <w:sz w:val="24"/>
          <w:szCs w:val="24"/>
          <w:u w:val="single"/>
        </w:rPr>
      </w:pPr>
    </w:p>
    <w:p w:rsidR="00624FC5" w:rsidRPr="00A67C3D" w:rsidRDefault="00613D4D" w:rsidP="00835904">
      <w:pPr>
        <w:pStyle w:val="BodyText2"/>
        <w:numPr>
          <w:ilvl w:val="0"/>
          <w:numId w:val="25"/>
        </w:numPr>
        <w:overflowPunct w:val="0"/>
        <w:adjustRightInd w:val="0"/>
        <w:spacing w:after="0" w:line="240" w:lineRule="auto"/>
        <w:ind w:left="567" w:hanging="567"/>
        <w:jc w:val="both"/>
        <w:textAlignment w:val="baseline"/>
        <w:rPr>
          <w:rFonts w:ascii="Trebuchet MS" w:hAnsi="Trebuchet MS"/>
          <w:b/>
          <w:bCs/>
          <w:color w:val="000000" w:themeColor="text1"/>
          <w:sz w:val="24"/>
          <w:szCs w:val="24"/>
          <w:u w:val="single"/>
        </w:rPr>
      </w:pPr>
      <w:r w:rsidRPr="00A67C3D">
        <w:rPr>
          <w:rFonts w:ascii="Trebuchet MS" w:hAnsi="Trebuchet MS"/>
          <w:b/>
          <w:bCs/>
          <w:color w:val="000000" w:themeColor="text1"/>
          <w:sz w:val="24"/>
          <w:szCs w:val="24"/>
          <w:u w:val="single"/>
        </w:rPr>
        <w:t xml:space="preserve">Affordable Housing </w:t>
      </w:r>
    </w:p>
    <w:p w:rsidR="00A60CF0" w:rsidRPr="00A67C3D" w:rsidRDefault="00624FC5" w:rsidP="00A60CF0">
      <w:pPr>
        <w:pStyle w:val="BodyText2"/>
        <w:spacing w:after="0" w:line="240" w:lineRule="auto"/>
        <w:ind w:left="567"/>
        <w:jc w:val="both"/>
        <w:rPr>
          <w:rFonts w:ascii="Trebuchet MS" w:hAnsi="Trebuchet MS"/>
          <w:bCs/>
          <w:color w:val="000000" w:themeColor="text1"/>
          <w:sz w:val="24"/>
          <w:szCs w:val="24"/>
        </w:rPr>
      </w:pPr>
      <w:r w:rsidRPr="00A67C3D">
        <w:rPr>
          <w:rFonts w:ascii="Trebuchet MS" w:hAnsi="Trebuchet MS"/>
          <w:bCs/>
          <w:color w:val="000000" w:themeColor="text1"/>
          <w:sz w:val="24"/>
          <w:szCs w:val="24"/>
        </w:rPr>
        <w:t>The Council</w:t>
      </w:r>
      <w:r w:rsidR="00837A8B" w:rsidRPr="00A67C3D">
        <w:rPr>
          <w:rFonts w:ascii="Trebuchet MS" w:hAnsi="Trebuchet MS"/>
          <w:bCs/>
          <w:color w:val="000000" w:themeColor="text1"/>
          <w:sz w:val="24"/>
          <w:szCs w:val="24"/>
        </w:rPr>
        <w:t>’s</w:t>
      </w:r>
      <w:r w:rsidRPr="00A67C3D">
        <w:rPr>
          <w:rFonts w:ascii="Trebuchet MS" w:hAnsi="Trebuchet MS"/>
          <w:bCs/>
          <w:color w:val="000000" w:themeColor="text1"/>
          <w:sz w:val="24"/>
          <w:szCs w:val="24"/>
        </w:rPr>
        <w:t xml:space="preserve"> adopted Policy </w:t>
      </w:r>
      <w:r w:rsidR="0020002C" w:rsidRPr="00A67C3D">
        <w:rPr>
          <w:rFonts w:ascii="Trebuchet MS" w:hAnsi="Trebuchet MS"/>
          <w:bCs/>
          <w:color w:val="000000" w:themeColor="text1"/>
          <w:sz w:val="24"/>
          <w:szCs w:val="24"/>
        </w:rPr>
        <w:t xml:space="preserve">H3: Affordable Housing states </w:t>
      </w:r>
      <w:r w:rsidR="0020002C" w:rsidRPr="00A67C3D">
        <w:rPr>
          <w:rFonts w:ascii="Trebuchet MS" w:hAnsi="Trebuchet MS"/>
          <w:bCs/>
          <w:i/>
          <w:color w:val="000000" w:themeColor="text1"/>
          <w:sz w:val="24"/>
          <w:szCs w:val="24"/>
        </w:rPr>
        <w:t>“</w:t>
      </w:r>
      <w:r w:rsidR="0020002C" w:rsidRPr="00A67C3D">
        <w:rPr>
          <w:rFonts w:ascii="Trebuchet MS" w:hAnsi="Trebuchet MS"/>
          <w:i/>
          <w:color w:val="000000" w:themeColor="text1"/>
          <w:sz w:val="24"/>
          <w:szCs w:val="24"/>
        </w:rPr>
        <w:t xml:space="preserve">on sites of 1 – 4 dwellings, a financial contribution will be made that will enable the equivalent of 10% of the housing to be provided as affordable housing elsewhere in the </w:t>
      </w:r>
      <w:r w:rsidR="0020002C" w:rsidRPr="00A67C3D">
        <w:rPr>
          <w:rFonts w:ascii="Trebuchet MS" w:hAnsi="Trebuchet MS"/>
          <w:i/>
          <w:color w:val="000000" w:themeColor="text1"/>
          <w:sz w:val="24"/>
          <w:szCs w:val="24"/>
        </w:rPr>
        <w:lastRenderedPageBreak/>
        <w:t>Borough.”</w:t>
      </w:r>
      <w:r w:rsidR="0020002C" w:rsidRPr="00A67C3D">
        <w:rPr>
          <w:color w:val="000000" w:themeColor="text1"/>
        </w:rPr>
        <w:t xml:space="preserve"> </w:t>
      </w:r>
      <w:r w:rsidR="009B7819" w:rsidRPr="00A67C3D">
        <w:rPr>
          <w:rFonts w:ascii="Trebuchet MS" w:hAnsi="Trebuchet MS"/>
          <w:bCs/>
          <w:color w:val="000000" w:themeColor="text1"/>
          <w:sz w:val="24"/>
          <w:szCs w:val="24"/>
        </w:rPr>
        <w:t xml:space="preserve">The </w:t>
      </w:r>
      <w:r w:rsidR="0020002C" w:rsidRPr="00A67C3D">
        <w:rPr>
          <w:rFonts w:ascii="Trebuchet MS" w:hAnsi="Trebuchet MS"/>
          <w:bCs/>
          <w:color w:val="000000" w:themeColor="text1"/>
          <w:sz w:val="24"/>
          <w:szCs w:val="24"/>
        </w:rPr>
        <w:t>GDV of the sold price was used to calculate the contribution as £17,</w:t>
      </w:r>
      <w:r w:rsidR="00165816" w:rsidRPr="00A67C3D">
        <w:rPr>
          <w:rFonts w:ascii="Trebuchet MS" w:hAnsi="Trebuchet MS"/>
          <w:bCs/>
          <w:color w:val="000000" w:themeColor="text1"/>
          <w:sz w:val="24"/>
          <w:szCs w:val="24"/>
        </w:rPr>
        <w:t>250</w:t>
      </w:r>
      <w:r w:rsidR="0020002C" w:rsidRPr="00A67C3D">
        <w:rPr>
          <w:rFonts w:ascii="Trebuchet MS" w:hAnsi="Trebuchet MS"/>
          <w:bCs/>
          <w:color w:val="000000" w:themeColor="text1"/>
          <w:sz w:val="24"/>
          <w:szCs w:val="24"/>
        </w:rPr>
        <w:t xml:space="preserve"> and the applicant has agreed to </w:t>
      </w:r>
      <w:r w:rsidR="009B7819" w:rsidRPr="00A67C3D">
        <w:rPr>
          <w:rFonts w:ascii="Trebuchet MS" w:hAnsi="Trebuchet MS"/>
          <w:bCs/>
          <w:color w:val="000000" w:themeColor="text1"/>
          <w:sz w:val="24"/>
          <w:szCs w:val="24"/>
        </w:rPr>
        <w:t>enter into a Section 106 legal agreement on this basis.</w:t>
      </w:r>
    </w:p>
    <w:p w:rsidR="00A60CF0" w:rsidRPr="00A67C3D" w:rsidRDefault="00A60CF0" w:rsidP="00A60CF0">
      <w:pPr>
        <w:pStyle w:val="BodyText2"/>
        <w:spacing w:after="0" w:line="240" w:lineRule="auto"/>
        <w:jc w:val="both"/>
        <w:rPr>
          <w:rFonts w:ascii="Trebuchet MS" w:hAnsi="Trebuchet MS"/>
          <w:b/>
          <w:bCs/>
          <w:color w:val="000000" w:themeColor="text1"/>
          <w:sz w:val="24"/>
          <w:szCs w:val="24"/>
        </w:rPr>
      </w:pPr>
    </w:p>
    <w:p w:rsidR="002A0A26" w:rsidRPr="00A67C3D" w:rsidRDefault="002A0A26" w:rsidP="00A60CF0">
      <w:pPr>
        <w:pStyle w:val="BodyText2"/>
        <w:numPr>
          <w:ilvl w:val="0"/>
          <w:numId w:val="25"/>
        </w:numPr>
        <w:spacing w:after="0" w:line="240" w:lineRule="auto"/>
        <w:ind w:left="567" w:hanging="567"/>
        <w:jc w:val="both"/>
        <w:rPr>
          <w:rFonts w:ascii="Trebuchet MS" w:hAnsi="Trebuchet MS"/>
          <w:b/>
          <w:bCs/>
          <w:color w:val="000000" w:themeColor="text1"/>
          <w:sz w:val="24"/>
          <w:szCs w:val="24"/>
          <w:u w:val="single"/>
        </w:rPr>
      </w:pPr>
      <w:r w:rsidRPr="00A67C3D">
        <w:rPr>
          <w:rFonts w:ascii="Trebuchet MS" w:hAnsi="Trebuchet MS"/>
          <w:b/>
          <w:bCs/>
          <w:color w:val="000000" w:themeColor="text1"/>
          <w:sz w:val="24"/>
          <w:szCs w:val="24"/>
          <w:u w:val="single"/>
        </w:rPr>
        <w:t xml:space="preserve">Sustainability </w:t>
      </w:r>
    </w:p>
    <w:p w:rsidR="00165816" w:rsidRPr="00A67C3D" w:rsidRDefault="002A0A26" w:rsidP="00165816">
      <w:pPr>
        <w:ind w:left="567" w:right="125"/>
        <w:contextualSpacing/>
        <w:jc w:val="both"/>
        <w:rPr>
          <w:rFonts w:ascii="Trebuchet MS" w:hAnsi="Trebuchet MS"/>
          <w:color w:val="000000" w:themeColor="text1"/>
          <w:sz w:val="24"/>
          <w:szCs w:val="24"/>
          <w:lang w:eastAsia="en-US"/>
        </w:rPr>
      </w:pPr>
      <w:r w:rsidRPr="00A67C3D">
        <w:rPr>
          <w:rFonts w:ascii="Trebuchet MS" w:eastAsiaTheme="minorEastAsia" w:hAnsi="Trebuchet MS"/>
          <w:color w:val="000000" w:themeColor="text1"/>
          <w:sz w:val="24"/>
          <w:szCs w:val="24"/>
        </w:rPr>
        <w:t xml:space="preserve">Policy H5: Housing Standards, requires that all new build housing </w:t>
      </w:r>
      <w:r w:rsidRPr="00A67C3D">
        <w:rPr>
          <w:rFonts w:ascii="Trebuchet MS" w:hAnsi="Trebuchet MS"/>
          <w:color w:val="000000" w:themeColor="text1"/>
          <w:sz w:val="24"/>
          <w:szCs w:val="24"/>
          <w:lang w:eastAsia="en-US"/>
        </w:rPr>
        <w:t xml:space="preserve">integrate additional measures for sustainability. </w:t>
      </w:r>
      <w:proofErr w:type="gramStart"/>
      <w:r w:rsidRPr="00A67C3D">
        <w:rPr>
          <w:rFonts w:ascii="Trebuchet MS" w:hAnsi="Trebuchet MS"/>
          <w:color w:val="000000" w:themeColor="text1"/>
          <w:sz w:val="24"/>
          <w:szCs w:val="24"/>
          <w:lang w:eastAsia="en-US"/>
        </w:rPr>
        <w:t>In light of</w:t>
      </w:r>
      <w:proofErr w:type="gramEnd"/>
      <w:r w:rsidRPr="00A67C3D">
        <w:rPr>
          <w:rFonts w:ascii="Trebuchet MS" w:hAnsi="Trebuchet MS"/>
          <w:color w:val="000000" w:themeColor="text1"/>
          <w:sz w:val="24"/>
          <w:szCs w:val="24"/>
          <w:lang w:eastAsia="en-US"/>
        </w:rPr>
        <w:t xml:space="preserve"> this conditions are recommended to ensure the development meets the following requirements:</w:t>
      </w:r>
    </w:p>
    <w:p w:rsidR="00165816" w:rsidRPr="00A67C3D" w:rsidRDefault="00165816" w:rsidP="00165816">
      <w:pPr>
        <w:pStyle w:val="ListParagraph"/>
        <w:ind w:right="125"/>
        <w:contextualSpacing/>
        <w:jc w:val="both"/>
        <w:rPr>
          <w:rFonts w:ascii="Trebuchet MS" w:hAnsi="Trebuchet MS"/>
          <w:color w:val="000000" w:themeColor="text1"/>
          <w:sz w:val="24"/>
          <w:szCs w:val="24"/>
          <w:lang w:eastAsia="en-US"/>
        </w:rPr>
      </w:pPr>
    </w:p>
    <w:p w:rsidR="002A0A26" w:rsidRPr="00A67C3D" w:rsidRDefault="002A0A26" w:rsidP="00165816">
      <w:pPr>
        <w:pStyle w:val="ListParagraph"/>
        <w:numPr>
          <w:ilvl w:val="0"/>
          <w:numId w:val="49"/>
        </w:numPr>
        <w:ind w:right="125"/>
        <w:contextualSpacing/>
        <w:jc w:val="both"/>
        <w:rPr>
          <w:rFonts w:ascii="Trebuchet MS" w:hAnsi="Trebuchet MS"/>
          <w:color w:val="000000" w:themeColor="text1"/>
          <w:sz w:val="24"/>
          <w:szCs w:val="24"/>
          <w:lang w:eastAsia="en-US"/>
        </w:rPr>
      </w:pPr>
      <w:r w:rsidRPr="00A67C3D">
        <w:rPr>
          <w:rFonts w:ascii="Trebuchet MS" w:hAnsi="Trebuchet MS"/>
          <w:color w:val="000000" w:themeColor="text1"/>
          <w:sz w:val="24"/>
          <w:szCs w:val="24"/>
          <w:lang w:eastAsia="en-US"/>
        </w:rPr>
        <w:t>Higher water efficiency standards of 110 litres per person per day; and</w:t>
      </w:r>
    </w:p>
    <w:p w:rsidR="002A0A26" w:rsidRPr="00A67C3D" w:rsidRDefault="002A0A26" w:rsidP="002A0A26">
      <w:pPr>
        <w:pStyle w:val="ListParagraph"/>
        <w:numPr>
          <w:ilvl w:val="0"/>
          <w:numId w:val="49"/>
        </w:numPr>
        <w:autoSpaceDE/>
        <w:autoSpaceDN/>
        <w:jc w:val="both"/>
        <w:rPr>
          <w:rFonts w:ascii="Trebuchet MS" w:hAnsi="Trebuchet MS"/>
          <w:color w:val="000000" w:themeColor="text1"/>
          <w:sz w:val="24"/>
          <w:szCs w:val="24"/>
          <w:lang w:eastAsia="en-US"/>
        </w:rPr>
      </w:pPr>
      <w:r w:rsidRPr="00A67C3D">
        <w:rPr>
          <w:rFonts w:ascii="Trebuchet MS" w:hAnsi="Trebuchet MS"/>
          <w:color w:val="000000" w:themeColor="text1"/>
          <w:sz w:val="24"/>
          <w:szCs w:val="24"/>
          <w:lang w:eastAsia="en-US"/>
        </w:rPr>
        <w:t>A 19% improvement over building regulations energy requirements</w:t>
      </w:r>
    </w:p>
    <w:p w:rsidR="00165816" w:rsidRPr="00A67C3D" w:rsidRDefault="00165816" w:rsidP="00165816">
      <w:pPr>
        <w:pStyle w:val="ListParagraph"/>
        <w:autoSpaceDE/>
        <w:autoSpaceDN/>
        <w:ind w:left="927"/>
        <w:jc w:val="both"/>
        <w:rPr>
          <w:rFonts w:ascii="Trebuchet MS" w:hAnsi="Trebuchet MS"/>
          <w:color w:val="000000" w:themeColor="text1"/>
          <w:sz w:val="24"/>
          <w:szCs w:val="24"/>
          <w:lang w:eastAsia="en-US"/>
        </w:rPr>
      </w:pPr>
    </w:p>
    <w:p w:rsidR="002A0A26" w:rsidRPr="00A67C3D" w:rsidRDefault="002A0A26" w:rsidP="00165816">
      <w:pPr>
        <w:autoSpaceDE/>
        <w:autoSpaceDN/>
        <w:ind w:left="567"/>
        <w:jc w:val="both"/>
        <w:rPr>
          <w:rFonts w:ascii="Trebuchet MS" w:hAnsi="Trebuchet MS"/>
          <w:color w:val="000000" w:themeColor="text1"/>
          <w:sz w:val="24"/>
          <w:szCs w:val="24"/>
          <w:lang w:eastAsia="en-US"/>
        </w:rPr>
      </w:pPr>
      <w:r w:rsidRPr="00A67C3D">
        <w:rPr>
          <w:rFonts w:ascii="Trebuchet MS" w:hAnsi="Trebuchet MS"/>
          <w:color w:val="000000" w:themeColor="text1"/>
          <w:sz w:val="24"/>
          <w:szCs w:val="24"/>
          <w:lang w:eastAsia="en-US"/>
        </w:rPr>
        <w:t xml:space="preserve">Although secured by planning condition, these new requirements will be </w:t>
      </w:r>
      <w:r w:rsidR="00165816" w:rsidRPr="00A67C3D">
        <w:rPr>
          <w:rFonts w:ascii="Trebuchet MS" w:hAnsi="Trebuchet MS"/>
          <w:color w:val="000000" w:themeColor="text1"/>
          <w:sz w:val="24"/>
          <w:szCs w:val="24"/>
          <w:lang w:eastAsia="en-US"/>
        </w:rPr>
        <w:t xml:space="preserve">administered </w:t>
      </w:r>
      <w:r w:rsidRPr="00A67C3D">
        <w:rPr>
          <w:rFonts w:ascii="Trebuchet MS" w:hAnsi="Trebuchet MS"/>
          <w:color w:val="000000" w:themeColor="text1"/>
          <w:sz w:val="24"/>
          <w:szCs w:val="24"/>
          <w:lang w:eastAsia="en-US"/>
        </w:rPr>
        <w:t xml:space="preserve">through the Building Regulations. Confirmation of compliance will </w:t>
      </w:r>
      <w:r w:rsidR="00165816" w:rsidRPr="00A67C3D">
        <w:rPr>
          <w:rFonts w:ascii="Trebuchet MS" w:hAnsi="Trebuchet MS"/>
          <w:color w:val="000000" w:themeColor="text1"/>
          <w:sz w:val="24"/>
          <w:szCs w:val="24"/>
          <w:lang w:eastAsia="en-US"/>
        </w:rPr>
        <w:t>need to be submitted to the LPA to discharge the condition.</w:t>
      </w:r>
    </w:p>
    <w:p w:rsidR="002A0A26" w:rsidRPr="00A67C3D" w:rsidRDefault="002A0A26" w:rsidP="002A0A26">
      <w:pPr>
        <w:pStyle w:val="BodyText2"/>
        <w:spacing w:after="0" w:line="240" w:lineRule="auto"/>
        <w:ind w:left="567"/>
        <w:jc w:val="both"/>
        <w:rPr>
          <w:rFonts w:ascii="Trebuchet MS" w:hAnsi="Trebuchet MS"/>
          <w:bCs/>
          <w:color w:val="000000" w:themeColor="text1"/>
          <w:sz w:val="24"/>
          <w:szCs w:val="24"/>
        </w:rPr>
      </w:pPr>
    </w:p>
    <w:p w:rsidR="003A6618" w:rsidRPr="00A67C3D" w:rsidRDefault="00613D4D" w:rsidP="00A60CF0">
      <w:pPr>
        <w:pStyle w:val="BodyText2"/>
        <w:numPr>
          <w:ilvl w:val="0"/>
          <w:numId w:val="25"/>
        </w:numPr>
        <w:spacing w:after="0" w:line="240" w:lineRule="auto"/>
        <w:ind w:left="567" w:hanging="567"/>
        <w:jc w:val="both"/>
        <w:rPr>
          <w:rFonts w:ascii="Trebuchet MS" w:hAnsi="Trebuchet MS"/>
          <w:b/>
          <w:bCs/>
          <w:color w:val="000000" w:themeColor="text1"/>
          <w:sz w:val="24"/>
          <w:szCs w:val="24"/>
        </w:rPr>
      </w:pPr>
      <w:r w:rsidRPr="00A67C3D">
        <w:rPr>
          <w:rFonts w:ascii="Trebuchet MS" w:hAnsi="Trebuchet MS"/>
          <w:b/>
          <w:color w:val="000000" w:themeColor="text1"/>
          <w:sz w:val="24"/>
          <w:szCs w:val="24"/>
          <w:u w:val="single"/>
        </w:rPr>
        <w:t>Community Infrastructure Levy</w:t>
      </w:r>
    </w:p>
    <w:p w:rsidR="009B7819" w:rsidRPr="00A67C3D" w:rsidRDefault="00613D4D" w:rsidP="00A60CF0">
      <w:pPr>
        <w:ind w:left="567"/>
        <w:jc w:val="both"/>
        <w:rPr>
          <w:rFonts w:ascii="Trebuchet MS" w:hAnsi="Trebuchet MS"/>
          <w:color w:val="000000" w:themeColor="text1"/>
          <w:sz w:val="24"/>
          <w:szCs w:val="24"/>
        </w:rPr>
      </w:pPr>
      <w:r w:rsidRPr="00A67C3D">
        <w:rPr>
          <w:rFonts w:ascii="Trebuchet MS" w:hAnsi="Trebuchet MS"/>
          <w:color w:val="000000" w:themeColor="text1"/>
          <w:sz w:val="24"/>
          <w:szCs w:val="24"/>
        </w:rPr>
        <w:t xml:space="preserve">The proposal will be subject to </w:t>
      </w:r>
      <w:r w:rsidR="003A6618" w:rsidRPr="00A67C3D">
        <w:rPr>
          <w:rFonts w:ascii="Trebuchet MS" w:hAnsi="Trebuchet MS"/>
          <w:color w:val="000000" w:themeColor="text1"/>
          <w:sz w:val="24"/>
          <w:szCs w:val="24"/>
        </w:rPr>
        <w:t>Community Infrastructure Levy (CIL)</w:t>
      </w:r>
      <w:r w:rsidR="0020002C" w:rsidRPr="00A67C3D">
        <w:rPr>
          <w:rFonts w:ascii="Trebuchet MS" w:hAnsi="Trebuchet MS"/>
          <w:color w:val="000000" w:themeColor="text1"/>
          <w:sz w:val="24"/>
          <w:szCs w:val="24"/>
        </w:rPr>
        <w:t xml:space="preserve">.  </w:t>
      </w:r>
      <w:r w:rsidRPr="00A67C3D">
        <w:rPr>
          <w:rFonts w:ascii="Trebuchet MS" w:hAnsi="Trebuchet MS"/>
          <w:color w:val="000000" w:themeColor="text1"/>
          <w:sz w:val="24"/>
          <w:szCs w:val="24"/>
        </w:rPr>
        <w:t xml:space="preserve">The relevant form has been submitted and a liability notice will be sent following the issuing of a decision.  CIL does not form part of the determination of the application. </w:t>
      </w:r>
      <w:r w:rsidR="003A6618" w:rsidRPr="00A67C3D">
        <w:rPr>
          <w:rFonts w:ascii="Trebuchet MS" w:hAnsi="Trebuchet MS"/>
          <w:color w:val="000000" w:themeColor="text1"/>
          <w:sz w:val="24"/>
          <w:szCs w:val="24"/>
        </w:rPr>
        <w:t xml:space="preserve">  </w:t>
      </w:r>
    </w:p>
    <w:p w:rsidR="003A6618" w:rsidRPr="00A67C3D" w:rsidRDefault="003A6618" w:rsidP="00A60CF0">
      <w:pPr>
        <w:pStyle w:val="Default"/>
        <w:jc w:val="both"/>
        <w:rPr>
          <w:b/>
          <w:color w:val="000000" w:themeColor="text1"/>
        </w:rPr>
      </w:pPr>
    </w:p>
    <w:p w:rsidR="00165816" w:rsidRDefault="00165816" w:rsidP="003A6618">
      <w:pPr>
        <w:pStyle w:val="Default"/>
        <w:jc w:val="both"/>
        <w:rPr>
          <w:b/>
        </w:rPr>
      </w:pPr>
      <w:r>
        <w:rPr>
          <w:b/>
        </w:rPr>
        <w:t>CONCLUSION:</w:t>
      </w:r>
    </w:p>
    <w:p w:rsidR="00165816" w:rsidRPr="00165816" w:rsidRDefault="00165816" w:rsidP="003A6618">
      <w:pPr>
        <w:pStyle w:val="Default"/>
        <w:jc w:val="both"/>
      </w:pPr>
      <w:r w:rsidRPr="00165816">
        <w:t xml:space="preserve">In overall terms the planning merits of the proposal (including the provision of an affordable housing financial contribution) </w:t>
      </w:r>
      <w:proofErr w:type="gramStart"/>
      <w:r w:rsidRPr="00165816">
        <w:t>are considered to be</w:t>
      </w:r>
      <w:proofErr w:type="gramEnd"/>
      <w:r w:rsidRPr="00165816">
        <w:t xml:space="preserve"> acceptable within the context of national and local planning policies, as detailed in the appraisal above. As such, full planning permission is recommended for approval, subject to conditions and completion of the S106 Legal Agreement.</w:t>
      </w:r>
    </w:p>
    <w:p w:rsidR="00165816" w:rsidRPr="00DC53A9" w:rsidRDefault="00165816" w:rsidP="003A6618">
      <w:pPr>
        <w:pStyle w:val="Default"/>
        <w:jc w:val="both"/>
        <w:rPr>
          <w:b/>
          <w:color w:val="000000" w:themeColor="text1"/>
        </w:rPr>
      </w:pPr>
    </w:p>
    <w:p w:rsidR="00FB0FB7" w:rsidRPr="00DC53A9" w:rsidRDefault="009B7819" w:rsidP="00FB0FB7">
      <w:pPr>
        <w:autoSpaceDE/>
        <w:rPr>
          <w:rFonts w:ascii="Trebuchet MS" w:hAnsi="Trebuchet MS"/>
          <w:b/>
          <w:color w:val="000000" w:themeColor="text1"/>
          <w:sz w:val="24"/>
          <w:szCs w:val="24"/>
          <w:lang w:eastAsia="en-US"/>
        </w:rPr>
      </w:pPr>
      <w:r w:rsidRPr="00DC53A9">
        <w:rPr>
          <w:rFonts w:ascii="Trebuchet MS" w:hAnsi="Trebuchet MS"/>
          <w:b/>
          <w:color w:val="000000" w:themeColor="text1"/>
          <w:sz w:val="24"/>
          <w:szCs w:val="24"/>
          <w:lang w:eastAsia="en-US"/>
        </w:rPr>
        <w:t>RECOMMENDATION:</w:t>
      </w:r>
    </w:p>
    <w:p w:rsidR="009B7819" w:rsidRPr="00DC53A9" w:rsidRDefault="009B7819" w:rsidP="00FB0FB7">
      <w:pPr>
        <w:autoSpaceDE/>
        <w:rPr>
          <w:rFonts w:ascii="Trebuchet MS" w:hAnsi="Trebuchet MS"/>
          <w:color w:val="000000" w:themeColor="text1"/>
          <w:sz w:val="24"/>
          <w:szCs w:val="24"/>
          <w:lang w:eastAsia="en-US"/>
        </w:rPr>
      </w:pPr>
    </w:p>
    <w:p w:rsidR="009B7819" w:rsidRPr="00DC53A9" w:rsidRDefault="009B7819" w:rsidP="00FB0FB7">
      <w:pPr>
        <w:autoSpaceDE/>
        <w:rPr>
          <w:rFonts w:ascii="Trebuchet MS" w:hAnsi="Trebuchet MS"/>
          <w:b/>
          <w:color w:val="000000" w:themeColor="text1"/>
          <w:sz w:val="24"/>
          <w:szCs w:val="24"/>
          <w:lang w:eastAsia="en-US"/>
        </w:rPr>
      </w:pPr>
      <w:r w:rsidRPr="00DC53A9">
        <w:rPr>
          <w:rFonts w:ascii="Trebuchet MS" w:hAnsi="Trebuchet MS"/>
          <w:b/>
          <w:color w:val="000000" w:themeColor="text1"/>
          <w:sz w:val="24"/>
          <w:szCs w:val="24"/>
          <w:lang w:eastAsia="en-US"/>
        </w:rPr>
        <w:t>G</w:t>
      </w:r>
      <w:r w:rsidR="00DB3BD0" w:rsidRPr="00DC53A9">
        <w:rPr>
          <w:rFonts w:ascii="Trebuchet MS" w:hAnsi="Trebuchet MS"/>
          <w:b/>
          <w:color w:val="000000" w:themeColor="text1"/>
          <w:sz w:val="24"/>
          <w:szCs w:val="24"/>
          <w:lang w:eastAsia="en-US"/>
        </w:rPr>
        <w:t>rant subject to S106 legal agreement.</w:t>
      </w:r>
    </w:p>
    <w:p w:rsidR="00EE4AFE" w:rsidRPr="00DC53A9" w:rsidRDefault="00EE4AFE" w:rsidP="00FB0FB7">
      <w:pPr>
        <w:autoSpaceDE/>
        <w:rPr>
          <w:rFonts w:ascii="Trebuchet MS" w:hAnsi="Trebuchet MS"/>
          <w:color w:val="000000" w:themeColor="text1"/>
          <w:sz w:val="24"/>
          <w:szCs w:val="24"/>
          <w:lang w:eastAsia="en-US"/>
        </w:rPr>
      </w:pPr>
    </w:p>
    <w:p w:rsidR="0020002C" w:rsidRPr="00DC53A9" w:rsidRDefault="0020002C" w:rsidP="00FB0FB7">
      <w:pPr>
        <w:autoSpaceDE/>
        <w:rPr>
          <w:rFonts w:ascii="Trebuchet MS" w:hAnsi="Trebuchet MS"/>
          <w:color w:val="000000" w:themeColor="text1"/>
          <w:sz w:val="24"/>
          <w:szCs w:val="24"/>
          <w:u w:val="single"/>
          <w:lang w:eastAsia="en-US"/>
        </w:rPr>
      </w:pPr>
      <w:r w:rsidRPr="00DC53A9">
        <w:rPr>
          <w:rFonts w:ascii="Trebuchet MS" w:hAnsi="Trebuchet MS"/>
          <w:color w:val="000000" w:themeColor="text1"/>
          <w:sz w:val="24"/>
          <w:szCs w:val="24"/>
          <w:u w:val="single"/>
          <w:lang w:eastAsia="en-US"/>
        </w:rPr>
        <w:t>Conditions</w:t>
      </w:r>
    </w:p>
    <w:p w:rsidR="00F40622" w:rsidRPr="00DC53A9" w:rsidRDefault="00F40622" w:rsidP="0020002C">
      <w:pPr>
        <w:pStyle w:val="PlainText"/>
        <w:numPr>
          <w:ilvl w:val="0"/>
          <w:numId w:val="45"/>
        </w:numPr>
        <w:ind w:right="46"/>
        <w:jc w:val="both"/>
        <w:rPr>
          <w:rFonts w:ascii="Trebuchet MS" w:hAnsi="Trebuchet MS" w:cs="Trebuchet MS"/>
          <w:color w:val="000000" w:themeColor="text1"/>
          <w:sz w:val="24"/>
          <w:szCs w:val="24"/>
        </w:rPr>
      </w:pPr>
      <w:r w:rsidRPr="00DC53A9">
        <w:rPr>
          <w:rFonts w:ascii="Trebuchet MS" w:hAnsi="Trebuchet MS" w:cs="Trebuchet MS"/>
          <w:color w:val="000000" w:themeColor="text1"/>
          <w:sz w:val="24"/>
          <w:szCs w:val="24"/>
        </w:rPr>
        <w:t xml:space="preserve">Time Limit – 3 years </w:t>
      </w:r>
    </w:p>
    <w:p w:rsidR="0020002C" w:rsidRPr="00DC53A9" w:rsidRDefault="0020002C" w:rsidP="0020002C">
      <w:pPr>
        <w:pStyle w:val="PlainText"/>
        <w:numPr>
          <w:ilvl w:val="0"/>
          <w:numId w:val="45"/>
        </w:numPr>
        <w:ind w:right="46"/>
        <w:jc w:val="both"/>
        <w:rPr>
          <w:rFonts w:ascii="Trebuchet MS" w:hAnsi="Trebuchet MS" w:cs="Trebuchet MS"/>
          <w:color w:val="000000" w:themeColor="text1"/>
          <w:sz w:val="24"/>
          <w:szCs w:val="24"/>
        </w:rPr>
      </w:pPr>
      <w:r w:rsidRPr="00DC53A9">
        <w:rPr>
          <w:rFonts w:ascii="Trebuchet MS" w:hAnsi="Trebuchet MS" w:cs="Trebuchet MS"/>
          <w:color w:val="000000" w:themeColor="text1"/>
          <w:sz w:val="24"/>
          <w:szCs w:val="24"/>
        </w:rPr>
        <w:t>AP1 – Plans</w:t>
      </w:r>
    </w:p>
    <w:p w:rsidR="00F40622" w:rsidRPr="00DC53A9" w:rsidRDefault="00F40622" w:rsidP="0020002C">
      <w:pPr>
        <w:pStyle w:val="PlainText"/>
        <w:numPr>
          <w:ilvl w:val="0"/>
          <w:numId w:val="45"/>
        </w:numPr>
        <w:ind w:right="46"/>
        <w:jc w:val="both"/>
        <w:rPr>
          <w:rFonts w:ascii="Trebuchet MS" w:hAnsi="Trebuchet MS" w:cs="Trebuchet MS"/>
          <w:color w:val="000000" w:themeColor="text1"/>
          <w:sz w:val="24"/>
          <w:szCs w:val="24"/>
        </w:rPr>
      </w:pPr>
      <w:r w:rsidRPr="00DC53A9">
        <w:rPr>
          <w:rFonts w:ascii="Trebuchet MS" w:hAnsi="Trebuchet MS" w:cs="Trebuchet MS"/>
          <w:color w:val="000000" w:themeColor="text1"/>
          <w:sz w:val="24"/>
          <w:szCs w:val="24"/>
        </w:rPr>
        <w:t xml:space="preserve">Materials </w:t>
      </w:r>
      <w:r w:rsidR="00DC53A9" w:rsidRPr="00DC53A9">
        <w:rPr>
          <w:rFonts w:ascii="Trebuchet MS" w:hAnsi="Trebuchet MS" w:cs="Trebuchet MS"/>
          <w:color w:val="000000" w:themeColor="text1"/>
          <w:sz w:val="24"/>
          <w:szCs w:val="24"/>
        </w:rPr>
        <w:t xml:space="preserve">(as specified) </w:t>
      </w:r>
    </w:p>
    <w:p w:rsidR="00F40622" w:rsidRPr="00DC53A9" w:rsidRDefault="00F40622" w:rsidP="0020002C">
      <w:pPr>
        <w:pStyle w:val="PlainText"/>
        <w:numPr>
          <w:ilvl w:val="0"/>
          <w:numId w:val="45"/>
        </w:numPr>
        <w:ind w:right="46"/>
        <w:jc w:val="both"/>
        <w:rPr>
          <w:rFonts w:ascii="Trebuchet MS" w:hAnsi="Trebuchet MS" w:cs="Trebuchet MS"/>
          <w:color w:val="000000" w:themeColor="text1"/>
          <w:sz w:val="24"/>
          <w:szCs w:val="24"/>
        </w:rPr>
      </w:pPr>
      <w:r w:rsidRPr="00DC53A9">
        <w:rPr>
          <w:rFonts w:ascii="Trebuchet MS" w:hAnsi="Trebuchet MS" w:cs="Trebuchet MS"/>
          <w:color w:val="000000" w:themeColor="text1"/>
          <w:sz w:val="24"/>
          <w:szCs w:val="24"/>
        </w:rPr>
        <w:t xml:space="preserve">L1 – landscaping </w:t>
      </w:r>
    </w:p>
    <w:p w:rsidR="00F40622" w:rsidRPr="00DC53A9" w:rsidRDefault="00F40622" w:rsidP="00F40622">
      <w:pPr>
        <w:pStyle w:val="ListParagraph"/>
        <w:numPr>
          <w:ilvl w:val="0"/>
          <w:numId w:val="45"/>
        </w:numPr>
        <w:rPr>
          <w:rFonts w:ascii="Trebuchet MS" w:hAnsi="Trebuchet MS"/>
          <w:bCs/>
          <w:color w:val="000000" w:themeColor="text1"/>
          <w:sz w:val="24"/>
          <w:szCs w:val="24"/>
        </w:rPr>
      </w:pPr>
      <w:r w:rsidRPr="00DC53A9">
        <w:rPr>
          <w:rFonts w:ascii="Trebuchet MS" w:hAnsi="Trebuchet MS"/>
          <w:bCs/>
          <w:color w:val="000000" w:themeColor="text1"/>
          <w:sz w:val="24"/>
          <w:szCs w:val="24"/>
        </w:rPr>
        <w:t>C</w:t>
      </w:r>
      <w:r w:rsidR="004B6A6A">
        <w:rPr>
          <w:rFonts w:ascii="Trebuchet MS" w:hAnsi="Trebuchet MS"/>
          <w:bCs/>
          <w:color w:val="000000" w:themeColor="text1"/>
          <w:sz w:val="24"/>
          <w:szCs w:val="24"/>
        </w:rPr>
        <w:t>onstruction Method Statement (to be submitted</w:t>
      </w:r>
      <w:r w:rsidRPr="00DC53A9">
        <w:rPr>
          <w:rFonts w:ascii="Trebuchet MS" w:hAnsi="Trebuchet MS"/>
          <w:bCs/>
          <w:color w:val="000000" w:themeColor="text1"/>
          <w:sz w:val="24"/>
          <w:szCs w:val="24"/>
        </w:rPr>
        <w:t>)</w:t>
      </w:r>
    </w:p>
    <w:p w:rsidR="00F40622" w:rsidRPr="00DC53A9" w:rsidRDefault="004B6A6A" w:rsidP="00F40622">
      <w:pPr>
        <w:pStyle w:val="ListParagraph"/>
        <w:numPr>
          <w:ilvl w:val="0"/>
          <w:numId w:val="45"/>
        </w:numPr>
        <w:rPr>
          <w:rFonts w:ascii="Trebuchet MS" w:hAnsi="Trebuchet MS"/>
          <w:bCs/>
          <w:color w:val="000000" w:themeColor="text1"/>
          <w:sz w:val="24"/>
          <w:szCs w:val="24"/>
        </w:rPr>
      </w:pPr>
      <w:r>
        <w:rPr>
          <w:rFonts w:ascii="Trebuchet MS" w:hAnsi="Trebuchet MS"/>
          <w:bCs/>
          <w:color w:val="000000" w:themeColor="text1"/>
          <w:sz w:val="24"/>
          <w:szCs w:val="24"/>
        </w:rPr>
        <w:t xml:space="preserve">Vehicle Parking </w:t>
      </w:r>
      <w:r w:rsidR="00F40622" w:rsidRPr="00DC53A9">
        <w:rPr>
          <w:rFonts w:ascii="Trebuchet MS" w:hAnsi="Trebuchet MS"/>
          <w:bCs/>
          <w:color w:val="000000" w:themeColor="text1"/>
          <w:sz w:val="24"/>
          <w:szCs w:val="24"/>
        </w:rPr>
        <w:t>(</w:t>
      </w:r>
      <w:r>
        <w:rPr>
          <w:rFonts w:ascii="Trebuchet MS" w:hAnsi="Trebuchet MS"/>
          <w:bCs/>
          <w:color w:val="000000" w:themeColor="text1"/>
          <w:sz w:val="24"/>
          <w:szCs w:val="24"/>
        </w:rPr>
        <w:t>as specified</w:t>
      </w:r>
      <w:r w:rsidR="00F40622" w:rsidRPr="00DC53A9">
        <w:rPr>
          <w:rFonts w:ascii="Trebuchet MS" w:hAnsi="Trebuchet MS"/>
          <w:bCs/>
          <w:color w:val="000000" w:themeColor="text1"/>
          <w:sz w:val="24"/>
          <w:szCs w:val="24"/>
        </w:rPr>
        <w:t>)</w:t>
      </w:r>
    </w:p>
    <w:p w:rsidR="00F40622" w:rsidRPr="00DC53A9" w:rsidRDefault="004B6A6A" w:rsidP="00F40622">
      <w:pPr>
        <w:pStyle w:val="ListParagraph"/>
        <w:numPr>
          <w:ilvl w:val="0"/>
          <w:numId w:val="45"/>
        </w:numPr>
        <w:rPr>
          <w:rFonts w:ascii="Trebuchet MS" w:hAnsi="Trebuchet MS"/>
          <w:bCs/>
          <w:color w:val="000000" w:themeColor="text1"/>
          <w:sz w:val="24"/>
          <w:szCs w:val="24"/>
        </w:rPr>
      </w:pPr>
      <w:r>
        <w:rPr>
          <w:rFonts w:ascii="Trebuchet MS" w:hAnsi="Trebuchet MS"/>
          <w:bCs/>
          <w:color w:val="000000" w:themeColor="text1"/>
          <w:sz w:val="24"/>
          <w:szCs w:val="24"/>
        </w:rPr>
        <w:t xml:space="preserve">Vehicular Access </w:t>
      </w:r>
      <w:r w:rsidR="00F40622" w:rsidRPr="00DC53A9">
        <w:rPr>
          <w:rFonts w:ascii="Trebuchet MS" w:hAnsi="Trebuchet MS"/>
          <w:bCs/>
          <w:color w:val="000000" w:themeColor="text1"/>
          <w:sz w:val="24"/>
          <w:szCs w:val="24"/>
        </w:rPr>
        <w:t>(</w:t>
      </w:r>
      <w:r>
        <w:rPr>
          <w:rFonts w:ascii="Trebuchet MS" w:hAnsi="Trebuchet MS"/>
          <w:bCs/>
          <w:color w:val="000000" w:themeColor="text1"/>
          <w:sz w:val="24"/>
          <w:szCs w:val="24"/>
        </w:rPr>
        <w:t>as specified</w:t>
      </w:r>
      <w:r w:rsidR="00F40622" w:rsidRPr="00DC53A9">
        <w:rPr>
          <w:rFonts w:ascii="Trebuchet MS" w:hAnsi="Trebuchet MS"/>
          <w:bCs/>
          <w:color w:val="000000" w:themeColor="text1"/>
          <w:sz w:val="24"/>
          <w:szCs w:val="24"/>
        </w:rPr>
        <w:t>)</w:t>
      </w:r>
    </w:p>
    <w:p w:rsidR="00F40622" w:rsidRPr="00DC53A9" w:rsidRDefault="004B6A6A" w:rsidP="00F40622">
      <w:pPr>
        <w:pStyle w:val="ListParagraph"/>
        <w:numPr>
          <w:ilvl w:val="0"/>
          <w:numId w:val="45"/>
        </w:numPr>
        <w:rPr>
          <w:rFonts w:ascii="Trebuchet MS" w:hAnsi="Trebuchet MS"/>
          <w:bCs/>
          <w:color w:val="000000" w:themeColor="text1"/>
          <w:sz w:val="24"/>
          <w:szCs w:val="24"/>
        </w:rPr>
      </w:pPr>
      <w:r>
        <w:rPr>
          <w:rFonts w:ascii="Trebuchet MS" w:hAnsi="Trebuchet MS"/>
          <w:bCs/>
          <w:color w:val="000000" w:themeColor="text1"/>
          <w:sz w:val="24"/>
          <w:szCs w:val="24"/>
        </w:rPr>
        <w:t xml:space="preserve">Cycle parking </w:t>
      </w:r>
      <w:r w:rsidR="00F40622" w:rsidRPr="00DC53A9">
        <w:rPr>
          <w:rFonts w:ascii="Trebuchet MS" w:hAnsi="Trebuchet MS"/>
          <w:bCs/>
          <w:color w:val="000000" w:themeColor="text1"/>
          <w:sz w:val="24"/>
          <w:szCs w:val="24"/>
        </w:rPr>
        <w:t>(</w:t>
      </w:r>
      <w:r>
        <w:rPr>
          <w:rFonts w:ascii="Trebuchet MS" w:hAnsi="Trebuchet MS"/>
          <w:bCs/>
          <w:color w:val="000000" w:themeColor="text1"/>
          <w:sz w:val="24"/>
          <w:szCs w:val="24"/>
        </w:rPr>
        <w:t>as specified</w:t>
      </w:r>
      <w:r w:rsidR="00F40622" w:rsidRPr="00DC53A9">
        <w:rPr>
          <w:rFonts w:ascii="Trebuchet MS" w:hAnsi="Trebuchet MS"/>
          <w:bCs/>
          <w:color w:val="000000" w:themeColor="text1"/>
          <w:sz w:val="24"/>
          <w:szCs w:val="24"/>
        </w:rPr>
        <w:t xml:space="preserve">) </w:t>
      </w:r>
    </w:p>
    <w:p w:rsidR="00265A9D" w:rsidRPr="00DC53A9" w:rsidRDefault="004B6A6A" w:rsidP="00265A9D">
      <w:pPr>
        <w:pStyle w:val="ListParagraph"/>
        <w:numPr>
          <w:ilvl w:val="0"/>
          <w:numId w:val="45"/>
        </w:numPr>
        <w:rPr>
          <w:rFonts w:ascii="Trebuchet MS" w:hAnsi="Trebuchet MS"/>
          <w:bCs/>
          <w:color w:val="000000" w:themeColor="text1"/>
          <w:sz w:val="24"/>
          <w:szCs w:val="24"/>
        </w:rPr>
      </w:pPr>
      <w:r>
        <w:rPr>
          <w:rFonts w:ascii="Trebuchet MS" w:hAnsi="Trebuchet MS"/>
          <w:bCs/>
          <w:color w:val="000000" w:themeColor="text1"/>
          <w:sz w:val="24"/>
          <w:szCs w:val="24"/>
        </w:rPr>
        <w:t xml:space="preserve">Refuse and Recycling </w:t>
      </w:r>
      <w:r w:rsidR="00F40622" w:rsidRPr="00DC53A9">
        <w:rPr>
          <w:rFonts w:ascii="Trebuchet MS" w:hAnsi="Trebuchet MS"/>
          <w:bCs/>
          <w:color w:val="000000" w:themeColor="text1"/>
          <w:sz w:val="24"/>
          <w:szCs w:val="24"/>
        </w:rPr>
        <w:t>(</w:t>
      </w:r>
      <w:r>
        <w:rPr>
          <w:rFonts w:ascii="Trebuchet MS" w:hAnsi="Trebuchet MS"/>
          <w:bCs/>
          <w:color w:val="000000" w:themeColor="text1"/>
          <w:sz w:val="24"/>
          <w:szCs w:val="24"/>
        </w:rPr>
        <w:t>as specified</w:t>
      </w:r>
      <w:r w:rsidR="00F40622" w:rsidRPr="00DC53A9">
        <w:rPr>
          <w:rFonts w:ascii="Trebuchet MS" w:hAnsi="Trebuchet MS"/>
          <w:bCs/>
          <w:color w:val="000000" w:themeColor="text1"/>
          <w:sz w:val="24"/>
          <w:szCs w:val="24"/>
        </w:rPr>
        <w:t>)</w:t>
      </w:r>
    </w:p>
    <w:p w:rsidR="00F40622" w:rsidRPr="00DC53A9" w:rsidRDefault="00F40622" w:rsidP="00265A9D">
      <w:pPr>
        <w:pStyle w:val="ListParagraph"/>
        <w:numPr>
          <w:ilvl w:val="0"/>
          <w:numId w:val="45"/>
        </w:numPr>
        <w:rPr>
          <w:rFonts w:ascii="Trebuchet MS" w:hAnsi="Trebuchet MS"/>
          <w:bCs/>
          <w:color w:val="000000" w:themeColor="text1"/>
          <w:sz w:val="24"/>
          <w:szCs w:val="24"/>
        </w:rPr>
      </w:pPr>
      <w:r w:rsidRPr="00DC53A9">
        <w:rPr>
          <w:rFonts w:ascii="Trebuchet MS" w:hAnsi="Trebuchet MS"/>
          <w:bCs/>
          <w:color w:val="000000" w:themeColor="text1"/>
          <w:sz w:val="24"/>
          <w:szCs w:val="24"/>
        </w:rPr>
        <w:t>EV C</w:t>
      </w:r>
      <w:r w:rsidR="004B6A6A">
        <w:rPr>
          <w:rFonts w:ascii="Trebuchet MS" w:hAnsi="Trebuchet MS"/>
          <w:bCs/>
          <w:color w:val="000000" w:themeColor="text1"/>
          <w:sz w:val="24"/>
          <w:szCs w:val="24"/>
        </w:rPr>
        <w:t xml:space="preserve">harging Points </w:t>
      </w:r>
    </w:p>
    <w:p w:rsidR="00AA696B" w:rsidRPr="00DC53A9" w:rsidRDefault="00AA696B" w:rsidP="00265A9D">
      <w:pPr>
        <w:pStyle w:val="ListParagraph"/>
        <w:numPr>
          <w:ilvl w:val="0"/>
          <w:numId w:val="45"/>
        </w:numPr>
        <w:rPr>
          <w:rFonts w:ascii="Trebuchet MS" w:hAnsi="Trebuchet MS"/>
          <w:bCs/>
          <w:color w:val="000000" w:themeColor="text1"/>
          <w:sz w:val="24"/>
          <w:szCs w:val="24"/>
        </w:rPr>
      </w:pPr>
      <w:r w:rsidRPr="00DC53A9">
        <w:rPr>
          <w:rFonts w:ascii="Trebuchet MS" w:hAnsi="Trebuchet MS"/>
          <w:bCs/>
          <w:color w:val="000000" w:themeColor="text1"/>
          <w:sz w:val="24"/>
          <w:szCs w:val="24"/>
        </w:rPr>
        <w:t>Construction and demolition hours of work</w:t>
      </w:r>
    </w:p>
    <w:p w:rsidR="00AA696B" w:rsidRPr="00DC53A9" w:rsidRDefault="00AA696B" w:rsidP="00265A9D">
      <w:pPr>
        <w:pStyle w:val="ListParagraph"/>
        <w:numPr>
          <w:ilvl w:val="0"/>
          <w:numId w:val="45"/>
        </w:numPr>
        <w:rPr>
          <w:rFonts w:ascii="Trebuchet MS" w:hAnsi="Trebuchet MS"/>
          <w:bCs/>
          <w:color w:val="000000" w:themeColor="text1"/>
          <w:sz w:val="24"/>
          <w:szCs w:val="24"/>
        </w:rPr>
      </w:pPr>
      <w:r w:rsidRPr="00DC53A9">
        <w:rPr>
          <w:rFonts w:ascii="Trebuchet MS" w:hAnsi="Trebuchet MS"/>
          <w:bCs/>
          <w:color w:val="000000" w:themeColor="text1"/>
          <w:sz w:val="24"/>
          <w:szCs w:val="24"/>
        </w:rPr>
        <w:t>No bonfires</w:t>
      </w:r>
    </w:p>
    <w:p w:rsidR="00D6642C" w:rsidRPr="00DC53A9" w:rsidRDefault="00BC5B27" w:rsidP="0020002C">
      <w:pPr>
        <w:pStyle w:val="PlainText"/>
        <w:numPr>
          <w:ilvl w:val="0"/>
          <w:numId w:val="45"/>
        </w:numPr>
        <w:ind w:right="46"/>
        <w:jc w:val="both"/>
        <w:rPr>
          <w:rFonts w:ascii="Trebuchet MS" w:hAnsi="Trebuchet MS" w:cs="Trebuchet MS"/>
          <w:color w:val="000000" w:themeColor="text1"/>
          <w:sz w:val="24"/>
          <w:szCs w:val="24"/>
        </w:rPr>
      </w:pPr>
      <w:r w:rsidRPr="00DC53A9">
        <w:rPr>
          <w:rFonts w:ascii="Trebuchet MS" w:hAnsi="Trebuchet MS" w:cs="Trebuchet MS"/>
          <w:color w:val="000000" w:themeColor="text1"/>
          <w:sz w:val="24"/>
          <w:szCs w:val="24"/>
        </w:rPr>
        <w:t>First floor side window fixed and obscure glazed</w:t>
      </w:r>
    </w:p>
    <w:p w:rsidR="00360C4E" w:rsidRPr="00DC53A9" w:rsidRDefault="00360C4E" w:rsidP="0020002C">
      <w:pPr>
        <w:pStyle w:val="PlainText"/>
        <w:numPr>
          <w:ilvl w:val="0"/>
          <w:numId w:val="45"/>
        </w:numPr>
        <w:ind w:right="46"/>
        <w:jc w:val="both"/>
        <w:rPr>
          <w:rFonts w:ascii="Trebuchet MS" w:hAnsi="Trebuchet MS" w:cs="Trebuchet MS"/>
          <w:color w:val="000000" w:themeColor="text1"/>
          <w:sz w:val="24"/>
          <w:szCs w:val="24"/>
        </w:rPr>
      </w:pPr>
      <w:r w:rsidRPr="00DC53A9">
        <w:rPr>
          <w:rFonts w:ascii="Trebuchet MS" w:hAnsi="Trebuchet MS" w:cs="Trebuchet MS"/>
          <w:color w:val="000000" w:themeColor="text1"/>
          <w:sz w:val="24"/>
          <w:szCs w:val="24"/>
        </w:rPr>
        <w:t xml:space="preserve"> SU3 SAP Assessment MINOR</w:t>
      </w:r>
    </w:p>
    <w:p w:rsidR="00360C4E" w:rsidRPr="00DC53A9" w:rsidRDefault="00360C4E" w:rsidP="005C479F">
      <w:pPr>
        <w:pStyle w:val="PlainText"/>
        <w:numPr>
          <w:ilvl w:val="0"/>
          <w:numId w:val="45"/>
        </w:numPr>
        <w:ind w:right="46"/>
        <w:jc w:val="both"/>
        <w:rPr>
          <w:rFonts w:ascii="Trebuchet MS" w:hAnsi="Trebuchet MS" w:cs="Trebuchet MS"/>
          <w:color w:val="000000" w:themeColor="text1"/>
          <w:sz w:val="24"/>
          <w:szCs w:val="24"/>
        </w:rPr>
      </w:pPr>
      <w:r w:rsidRPr="00DC53A9">
        <w:rPr>
          <w:rFonts w:ascii="Trebuchet MS" w:hAnsi="Trebuchet MS" w:cs="Trebuchet MS"/>
          <w:color w:val="000000" w:themeColor="text1"/>
          <w:sz w:val="24"/>
          <w:szCs w:val="24"/>
        </w:rPr>
        <w:t>SU4 SAP Assessment Minor</w:t>
      </w:r>
    </w:p>
    <w:p w:rsidR="00564579" w:rsidRPr="00DC53A9" w:rsidRDefault="00564579" w:rsidP="00A80A55">
      <w:pPr>
        <w:pStyle w:val="BodyText"/>
        <w:jc w:val="both"/>
        <w:rPr>
          <w:rFonts w:ascii="Trebuchet MS" w:hAnsi="Trebuchet MS" w:cs="Trebuchet MS"/>
          <w:b w:val="0"/>
          <w:color w:val="000000" w:themeColor="text1"/>
        </w:rPr>
      </w:pPr>
    </w:p>
    <w:p w:rsidR="00ED0A76" w:rsidRPr="00DC53A9" w:rsidRDefault="0020002C" w:rsidP="00ED0A76">
      <w:pPr>
        <w:pStyle w:val="PlainText"/>
        <w:jc w:val="both"/>
        <w:rPr>
          <w:rFonts w:ascii="Trebuchet MS" w:hAnsi="Trebuchet MS" w:cs="Trebuchet MS"/>
          <w:color w:val="000000" w:themeColor="text1"/>
          <w:sz w:val="24"/>
          <w:szCs w:val="24"/>
          <w:u w:val="single"/>
        </w:rPr>
      </w:pPr>
      <w:proofErr w:type="spellStart"/>
      <w:r w:rsidRPr="00DC53A9">
        <w:rPr>
          <w:rFonts w:ascii="Trebuchet MS" w:hAnsi="Trebuchet MS" w:cs="Trebuchet MS"/>
          <w:color w:val="000000" w:themeColor="text1"/>
          <w:sz w:val="24"/>
          <w:szCs w:val="24"/>
          <w:u w:val="single"/>
        </w:rPr>
        <w:lastRenderedPageBreak/>
        <w:t>Informatives</w:t>
      </w:r>
      <w:proofErr w:type="spellEnd"/>
    </w:p>
    <w:p w:rsidR="00DC53A9" w:rsidRDefault="00DC53A9" w:rsidP="00397CE0">
      <w:pPr>
        <w:rPr>
          <w:rFonts w:ascii="Trebuchet MS" w:hAnsi="Trebuchet MS"/>
          <w:color w:val="000000" w:themeColor="text1"/>
          <w:sz w:val="24"/>
          <w:szCs w:val="24"/>
        </w:rPr>
      </w:pPr>
      <w:r>
        <w:rPr>
          <w:rFonts w:ascii="Trebuchet MS" w:hAnsi="Trebuchet MS"/>
          <w:color w:val="000000" w:themeColor="text1"/>
          <w:sz w:val="24"/>
          <w:szCs w:val="24"/>
        </w:rPr>
        <w:t xml:space="preserve">Pre-commencement conditions </w:t>
      </w:r>
    </w:p>
    <w:p w:rsidR="0020002C" w:rsidRPr="00DC53A9" w:rsidRDefault="0020002C" w:rsidP="00397CE0">
      <w:pPr>
        <w:rPr>
          <w:rFonts w:ascii="Trebuchet MS" w:hAnsi="Trebuchet MS"/>
          <w:color w:val="000000" w:themeColor="text1"/>
          <w:sz w:val="24"/>
          <w:szCs w:val="24"/>
        </w:rPr>
      </w:pPr>
      <w:r w:rsidRPr="00DC53A9">
        <w:rPr>
          <w:rFonts w:ascii="Trebuchet MS" w:hAnsi="Trebuchet MS"/>
          <w:color w:val="000000" w:themeColor="text1"/>
          <w:sz w:val="24"/>
          <w:szCs w:val="24"/>
        </w:rPr>
        <w:t>IF5 Terms and Conditions</w:t>
      </w:r>
    </w:p>
    <w:p w:rsidR="0020002C" w:rsidRPr="00DC53A9" w:rsidRDefault="0020002C" w:rsidP="00397CE0">
      <w:pPr>
        <w:rPr>
          <w:rFonts w:ascii="Trebuchet MS" w:hAnsi="Trebuchet MS"/>
          <w:color w:val="000000" w:themeColor="text1"/>
          <w:sz w:val="24"/>
          <w:szCs w:val="24"/>
        </w:rPr>
      </w:pPr>
      <w:r w:rsidRPr="00DC53A9">
        <w:rPr>
          <w:rFonts w:ascii="Trebuchet MS" w:hAnsi="Trebuchet MS"/>
          <w:color w:val="000000" w:themeColor="text1"/>
          <w:sz w:val="24"/>
          <w:szCs w:val="24"/>
        </w:rPr>
        <w:t>IF3 – Highways</w:t>
      </w:r>
    </w:p>
    <w:p w:rsidR="00265A9D" w:rsidRPr="00DC53A9" w:rsidRDefault="00265A9D" w:rsidP="00397CE0">
      <w:pPr>
        <w:rPr>
          <w:rFonts w:ascii="Trebuchet MS" w:hAnsi="Trebuchet MS"/>
          <w:color w:val="000000" w:themeColor="text1"/>
          <w:sz w:val="24"/>
          <w:szCs w:val="24"/>
        </w:rPr>
      </w:pPr>
      <w:r w:rsidRPr="00DC53A9">
        <w:rPr>
          <w:rFonts w:ascii="Trebuchet MS" w:hAnsi="Trebuchet MS"/>
          <w:color w:val="000000" w:themeColor="text1"/>
          <w:sz w:val="24"/>
          <w:szCs w:val="24"/>
        </w:rPr>
        <w:t xml:space="preserve">I29 – Access Construction </w:t>
      </w:r>
    </w:p>
    <w:p w:rsidR="005516B5" w:rsidRPr="00DC53A9" w:rsidRDefault="00996BB5" w:rsidP="005516B5">
      <w:pPr>
        <w:rPr>
          <w:rFonts w:ascii="Trebuchet MS" w:hAnsi="Trebuchet MS"/>
          <w:color w:val="000000" w:themeColor="text1"/>
          <w:sz w:val="24"/>
          <w:szCs w:val="24"/>
        </w:rPr>
      </w:pPr>
      <w:r w:rsidRPr="00DC53A9">
        <w:rPr>
          <w:rFonts w:ascii="Trebuchet MS" w:hAnsi="Trebuchet MS"/>
          <w:color w:val="000000" w:themeColor="text1"/>
          <w:sz w:val="24"/>
          <w:szCs w:val="24"/>
        </w:rPr>
        <w:t xml:space="preserve">I11 - </w:t>
      </w:r>
      <w:r w:rsidR="005516B5" w:rsidRPr="00DC53A9">
        <w:rPr>
          <w:rFonts w:ascii="Trebuchet MS" w:hAnsi="Trebuchet MS"/>
          <w:color w:val="000000" w:themeColor="text1"/>
          <w:sz w:val="24"/>
          <w:szCs w:val="24"/>
        </w:rPr>
        <w:t xml:space="preserve">CIL </w:t>
      </w:r>
    </w:p>
    <w:p w:rsidR="005516B5" w:rsidRPr="00DC53A9" w:rsidRDefault="00996BB5" w:rsidP="005516B5">
      <w:pPr>
        <w:rPr>
          <w:rFonts w:ascii="Trebuchet MS" w:hAnsi="Trebuchet MS"/>
          <w:color w:val="000000" w:themeColor="text1"/>
          <w:sz w:val="24"/>
          <w:szCs w:val="24"/>
        </w:rPr>
      </w:pPr>
      <w:r w:rsidRPr="00DC53A9">
        <w:rPr>
          <w:rFonts w:ascii="Trebuchet MS" w:hAnsi="Trebuchet MS"/>
          <w:color w:val="000000" w:themeColor="text1"/>
          <w:sz w:val="24"/>
          <w:szCs w:val="24"/>
        </w:rPr>
        <w:t xml:space="preserve">IF4 - </w:t>
      </w:r>
      <w:r w:rsidR="005516B5" w:rsidRPr="00DC53A9">
        <w:rPr>
          <w:rFonts w:ascii="Trebuchet MS" w:hAnsi="Trebuchet MS"/>
          <w:color w:val="000000" w:themeColor="text1"/>
          <w:sz w:val="24"/>
          <w:szCs w:val="24"/>
        </w:rPr>
        <w:t>S106</w:t>
      </w:r>
    </w:p>
    <w:p w:rsidR="005516B5" w:rsidRPr="00DC53A9" w:rsidRDefault="005516B5" w:rsidP="005516B5">
      <w:pPr>
        <w:rPr>
          <w:rFonts w:ascii="Trebuchet MS" w:hAnsi="Trebuchet MS"/>
          <w:color w:val="000000" w:themeColor="text1"/>
          <w:sz w:val="24"/>
          <w:szCs w:val="24"/>
        </w:rPr>
      </w:pPr>
      <w:r w:rsidRPr="00DC53A9">
        <w:rPr>
          <w:rFonts w:ascii="Trebuchet MS" w:hAnsi="Trebuchet MS"/>
          <w:color w:val="000000" w:themeColor="text1"/>
          <w:sz w:val="24"/>
          <w:szCs w:val="24"/>
        </w:rPr>
        <w:t>IF1 – Positive and Proactive</w:t>
      </w:r>
    </w:p>
    <w:p w:rsidR="00397CE0" w:rsidRPr="00DC53A9" w:rsidRDefault="00397CE0" w:rsidP="00397CE0">
      <w:pPr>
        <w:rPr>
          <w:color w:val="000000" w:themeColor="text1"/>
        </w:rPr>
      </w:pPr>
    </w:p>
    <w:p w:rsidR="00435620" w:rsidRPr="00DC53A9" w:rsidRDefault="00435620" w:rsidP="00435620">
      <w:pPr>
        <w:ind w:left="720"/>
        <w:jc w:val="both"/>
        <w:rPr>
          <w:rFonts w:ascii="Trebuchet MS" w:hAnsi="Trebuchet MS"/>
          <w:color w:val="000000" w:themeColor="text1"/>
          <w:sz w:val="24"/>
          <w:szCs w:val="24"/>
          <w:highlight w:val="yellow"/>
        </w:rPr>
      </w:pPr>
    </w:p>
    <w:p w:rsidR="00726FDC" w:rsidRPr="007769E3" w:rsidRDefault="00726FDC" w:rsidP="00711A4F">
      <w:pPr>
        <w:ind w:right="46"/>
        <w:jc w:val="both"/>
        <w:rPr>
          <w:rStyle w:val="Hyperlink"/>
          <w:rFonts w:ascii="Trebuchet MS" w:hAnsi="Trebuchet MS"/>
          <w:sz w:val="24"/>
          <w:szCs w:val="24"/>
        </w:rPr>
      </w:pPr>
    </w:p>
    <w:p w:rsidR="004D780D" w:rsidRPr="007769E3" w:rsidRDefault="004D780D" w:rsidP="00711A4F">
      <w:pPr>
        <w:autoSpaceDE/>
        <w:autoSpaceDN/>
        <w:jc w:val="both"/>
        <w:rPr>
          <w:rFonts w:ascii="Trebuchet MS" w:hAnsi="Trebuchet MS"/>
          <w:sz w:val="24"/>
          <w:szCs w:val="24"/>
          <w:lang w:eastAsia="en-US"/>
        </w:rPr>
      </w:pPr>
    </w:p>
    <w:p w:rsidR="00A94803" w:rsidRPr="007769E3" w:rsidRDefault="00A94803" w:rsidP="00711A4F">
      <w:pPr>
        <w:ind w:right="46"/>
        <w:jc w:val="both"/>
        <w:rPr>
          <w:rStyle w:val="Hyperlink"/>
          <w:rFonts w:ascii="Trebuchet MS" w:hAnsi="Trebuchet MS"/>
          <w:sz w:val="24"/>
          <w:szCs w:val="24"/>
        </w:rPr>
      </w:pPr>
    </w:p>
    <w:p w:rsidR="003A6618" w:rsidRPr="007769E3" w:rsidRDefault="003A6618" w:rsidP="00711A4F">
      <w:pPr>
        <w:widowControl w:val="0"/>
        <w:adjustRightInd w:val="0"/>
        <w:jc w:val="both"/>
        <w:rPr>
          <w:rFonts w:ascii="Trebuchet MS" w:hAnsi="Trebuchet MS"/>
          <w:sz w:val="24"/>
          <w:szCs w:val="24"/>
        </w:rPr>
      </w:pPr>
    </w:p>
    <w:sectPr w:rsidR="003A6618" w:rsidRPr="007769E3" w:rsidSect="00AA3026">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4ADD" w:rsidRDefault="003A4ADD" w:rsidP="007B689D">
      <w:r>
        <w:separator/>
      </w:r>
    </w:p>
  </w:endnote>
  <w:endnote w:type="continuationSeparator" w:id="0">
    <w:p w:rsidR="003A4ADD" w:rsidRDefault="003A4ADD" w:rsidP="007B6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4ADD" w:rsidRDefault="003A4ADD" w:rsidP="007B689D">
      <w:r>
        <w:separator/>
      </w:r>
    </w:p>
  </w:footnote>
  <w:footnote w:type="continuationSeparator" w:id="0">
    <w:p w:rsidR="003A4ADD" w:rsidRDefault="003A4ADD" w:rsidP="007B68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444CF"/>
    <w:multiLevelType w:val="hybridMultilevel"/>
    <w:tmpl w:val="1C80B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ED3486"/>
    <w:multiLevelType w:val="hybridMultilevel"/>
    <w:tmpl w:val="6C3A4C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66A3E74"/>
    <w:multiLevelType w:val="hybridMultilevel"/>
    <w:tmpl w:val="91A867D2"/>
    <w:lvl w:ilvl="0" w:tplc="6966E032">
      <w:start w:val="1"/>
      <w:numFmt w:val="upperLetter"/>
      <w:lvlText w:val="(%1)"/>
      <w:lvlJc w:val="left"/>
      <w:pPr>
        <w:tabs>
          <w:tab w:val="num" w:pos="750"/>
        </w:tabs>
        <w:ind w:left="750" w:hanging="39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076B36F7"/>
    <w:multiLevelType w:val="hybridMultilevel"/>
    <w:tmpl w:val="328EBA0C"/>
    <w:lvl w:ilvl="0" w:tplc="5FC222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6"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7" w15:restartNumberingAfterBreak="0">
    <w:nsid w:val="0B363AB1"/>
    <w:multiLevelType w:val="hybridMultilevel"/>
    <w:tmpl w:val="69A44BD2"/>
    <w:lvl w:ilvl="0" w:tplc="08090019">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8" w15:restartNumberingAfterBreak="0">
    <w:nsid w:val="0BB13BDD"/>
    <w:multiLevelType w:val="hybridMultilevel"/>
    <w:tmpl w:val="B336C4C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0F2368F5"/>
    <w:multiLevelType w:val="hybridMultilevel"/>
    <w:tmpl w:val="7DE05C38"/>
    <w:lvl w:ilvl="0" w:tplc="FFFFFFFF">
      <w:start w:val="1"/>
      <w:numFmt w:val="decimal"/>
      <w:lvlText w:val="%1."/>
      <w:lvlJc w:val="left"/>
      <w:pPr>
        <w:tabs>
          <w:tab w:val="num" w:pos="786"/>
        </w:tabs>
        <w:ind w:left="786"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 w15:restartNumberingAfterBreak="0">
    <w:nsid w:val="0FC704DB"/>
    <w:multiLevelType w:val="hybridMultilevel"/>
    <w:tmpl w:val="CA34ABDC"/>
    <w:lvl w:ilvl="0" w:tplc="2D1CDBA4">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2F91F15"/>
    <w:multiLevelType w:val="hybridMultilevel"/>
    <w:tmpl w:val="4906C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753E6B"/>
    <w:multiLevelType w:val="hybridMultilevel"/>
    <w:tmpl w:val="EF6E0E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5" w15:restartNumberingAfterBreak="0">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6"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8" w15:restartNumberingAfterBreak="0">
    <w:nsid w:val="27622237"/>
    <w:multiLevelType w:val="singleLevel"/>
    <w:tmpl w:val="B24CB6FC"/>
    <w:lvl w:ilvl="0">
      <w:start w:val="1"/>
      <w:numFmt w:val="lowerLetter"/>
      <w:lvlText w:val="%1)"/>
      <w:legacy w:legacy="1" w:legacySpace="120" w:legacyIndent="720"/>
      <w:lvlJc w:val="left"/>
      <w:pPr>
        <w:ind w:left="1440" w:hanging="720"/>
      </w:pPr>
      <w:rPr>
        <w:rFonts w:ascii="Trebuchet MS" w:eastAsia="Times New Roman" w:hAnsi="Trebuchet MS" w:cs="Times New Roman"/>
      </w:rPr>
    </w:lvl>
  </w:abstractNum>
  <w:abstractNum w:abstractNumId="19" w15:restartNumberingAfterBreak="0">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20" w15:restartNumberingAfterBreak="0">
    <w:nsid w:val="29294E0D"/>
    <w:multiLevelType w:val="hybridMultilevel"/>
    <w:tmpl w:val="AF1EA3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3" w15:restartNumberingAfterBreak="0">
    <w:nsid w:val="343E7A7E"/>
    <w:multiLevelType w:val="hybridMultilevel"/>
    <w:tmpl w:val="9836B82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4" w15:restartNumberingAfterBreak="0">
    <w:nsid w:val="39471940"/>
    <w:multiLevelType w:val="hybridMultilevel"/>
    <w:tmpl w:val="36D2A952"/>
    <w:lvl w:ilvl="0" w:tplc="08090011">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6" w15:restartNumberingAfterBreak="0">
    <w:nsid w:val="462419BE"/>
    <w:multiLevelType w:val="hybridMultilevel"/>
    <w:tmpl w:val="493E5954"/>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64F0222"/>
    <w:multiLevelType w:val="hybridMultilevel"/>
    <w:tmpl w:val="60005352"/>
    <w:lvl w:ilvl="0" w:tplc="F17A85EE">
      <w:start w:val="3"/>
      <w:numFmt w:val="decimal"/>
      <w:lvlText w:val="%1)"/>
      <w:lvlJc w:val="left"/>
      <w:pPr>
        <w:ind w:left="720" w:hanging="360"/>
      </w:pPr>
      <w:rPr>
        <w:rFonts w:cs="Trebuchet M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88B3A34"/>
    <w:multiLevelType w:val="hybridMultilevel"/>
    <w:tmpl w:val="BE066DE6"/>
    <w:lvl w:ilvl="0" w:tplc="08090011">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D322A75"/>
    <w:multiLevelType w:val="hybridMultilevel"/>
    <w:tmpl w:val="8654C246"/>
    <w:lvl w:ilvl="0" w:tplc="08090011">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F165287"/>
    <w:multiLevelType w:val="hybridMultilevel"/>
    <w:tmpl w:val="74F69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2" w15:restartNumberingAfterBreak="0">
    <w:nsid w:val="52695CD3"/>
    <w:multiLevelType w:val="hybridMultilevel"/>
    <w:tmpl w:val="9FD8A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283ED4"/>
    <w:multiLevelType w:val="hybridMultilevel"/>
    <w:tmpl w:val="91A867D2"/>
    <w:lvl w:ilvl="0" w:tplc="6966E032">
      <w:start w:val="1"/>
      <w:numFmt w:val="upperLetter"/>
      <w:lvlText w:val="(%1)"/>
      <w:lvlJc w:val="left"/>
      <w:pPr>
        <w:tabs>
          <w:tab w:val="num" w:pos="750"/>
        </w:tabs>
        <w:ind w:left="750" w:hanging="39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15:restartNumberingAfterBreak="0">
    <w:nsid w:val="54B979F3"/>
    <w:multiLevelType w:val="hybridMultilevel"/>
    <w:tmpl w:val="69A44BD2"/>
    <w:lvl w:ilvl="0" w:tplc="08090019">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5" w15:restartNumberingAfterBreak="0">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6" w15:restartNumberingAfterBreak="0">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7" w15:restartNumberingAfterBreak="0">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8" w15:restartNumberingAfterBreak="0">
    <w:nsid w:val="5DDB69C9"/>
    <w:multiLevelType w:val="hybridMultilevel"/>
    <w:tmpl w:val="26109C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0" w15:restartNumberingAfterBreak="0">
    <w:nsid w:val="63015B36"/>
    <w:multiLevelType w:val="hybridMultilevel"/>
    <w:tmpl w:val="3D7071A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6215D8C"/>
    <w:multiLevelType w:val="hybridMultilevel"/>
    <w:tmpl w:val="AC8AD1F6"/>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2CD6750"/>
    <w:multiLevelType w:val="hybridMultilevel"/>
    <w:tmpl w:val="DDBC2608"/>
    <w:lvl w:ilvl="0" w:tplc="0E786E46">
      <w:start w:val="2"/>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45" w15:restartNumberingAfterBreak="0">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7A4A31CD"/>
    <w:multiLevelType w:val="hybridMultilevel"/>
    <w:tmpl w:val="90741F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35"/>
  </w:num>
  <w:num w:numId="2">
    <w:abstractNumId w:val="19"/>
  </w:num>
  <w:num w:numId="3">
    <w:abstractNumId w:val="17"/>
  </w:num>
  <w:num w:numId="4">
    <w:abstractNumId w:val="5"/>
  </w:num>
  <w:num w:numId="5">
    <w:abstractNumId w:val="39"/>
  </w:num>
  <w:num w:numId="6">
    <w:abstractNumId w:val="15"/>
  </w:num>
  <w:num w:numId="7">
    <w:abstractNumId w:val="16"/>
  </w:num>
  <w:num w:numId="8">
    <w:abstractNumId w:val="6"/>
  </w:num>
  <w:num w:numId="9">
    <w:abstractNumId w:val="21"/>
  </w:num>
  <w:num w:numId="10">
    <w:abstractNumId w:val="42"/>
  </w:num>
  <w:num w:numId="11">
    <w:abstractNumId w:val="47"/>
  </w:num>
  <w:num w:numId="12">
    <w:abstractNumId w:val="45"/>
  </w:num>
  <w:num w:numId="13">
    <w:abstractNumId w:val="22"/>
  </w:num>
  <w:num w:numId="14">
    <w:abstractNumId w:val="11"/>
  </w:num>
  <w:num w:numId="15">
    <w:abstractNumId w:val="36"/>
  </w:num>
  <w:num w:numId="16">
    <w:abstractNumId w:val="37"/>
  </w:num>
  <w:num w:numId="17">
    <w:abstractNumId w:val="31"/>
  </w:num>
  <w:num w:numId="18">
    <w:abstractNumId w:val="25"/>
  </w:num>
  <w:num w:numId="19">
    <w:abstractNumId w:val="44"/>
  </w:num>
  <w:num w:numId="20">
    <w:abstractNumId w:val="14"/>
  </w:num>
  <w:num w:numId="21">
    <w:abstractNumId w:val="1"/>
  </w:num>
  <w:num w:numId="22">
    <w:abstractNumId w:val="9"/>
  </w:num>
  <w:num w:numId="23">
    <w:abstractNumId w:val="18"/>
  </w:num>
  <w:num w:numId="24">
    <w:abstractNumId w:val="4"/>
  </w:num>
  <w:num w:numId="25">
    <w:abstractNumId w:val="13"/>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num>
  <w:num w:numId="28">
    <w:abstractNumId w:val="3"/>
  </w:num>
  <w:num w:numId="29">
    <w:abstractNumId w:val="27"/>
  </w:num>
  <w:num w:numId="30">
    <w:abstractNumId w:val="41"/>
  </w:num>
  <w:num w:numId="31">
    <w:abstractNumId w:val="26"/>
  </w:num>
  <w:num w:numId="32">
    <w:abstractNumId w:val="10"/>
  </w:num>
  <w:num w:numId="33">
    <w:abstractNumId w:val="43"/>
  </w:num>
  <w:num w:numId="34">
    <w:abstractNumId w:val="40"/>
  </w:num>
  <w:num w:numId="35">
    <w:abstractNumId w:val="28"/>
  </w:num>
  <w:num w:numId="36">
    <w:abstractNumId w:val="24"/>
  </w:num>
  <w:num w:numId="37">
    <w:abstractNumId w:val="0"/>
  </w:num>
  <w:num w:numId="38">
    <w:abstractNumId w:val="33"/>
  </w:num>
  <w:num w:numId="39">
    <w:abstractNumId w:val="30"/>
  </w:num>
  <w:num w:numId="40">
    <w:abstractNumId w:val="32"/>
  </w:num>
  <w:num w:numId="41">
    <w:abstractNumId w:val="29"/>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6"/>
  </w:num>
  <w:num w:numId="44">
    <w:abstractNumId w:val="34"/>
  </w:num>
  <w:num w:numId="45">
    <w:abstractNumId w:val="20"/>
  </w:num>
  <w:num w:numId="46">
    <w:abstractNumId w:val="12"/>
  </w:num>
  <w:num w:numId="47">
    <w:abstractNumId w:val="2"/>
  </w:num>
  <w:num w:numId="48">
    <w:abstractNumId w:val="8"/>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026"/>
    <w:rsid w:val="00001F01"/>
    <w:rsid w:val="00013BC7"/>
    <w:rsid w:val="0001761E"/>
    <w:rsid w:val="000225AF"/>
    <w:rsid w:val="00025B1A"/>
    <w:rsid w:val="00026AEE"/>
    <w:rsid w:val="00026E2F"/>
    <w:rsid w:val="00043584"/>
    <w:rsid w:val="00062821"/>
    <w:rsid w:val="000706E6"/>
    <w:rsid w:val="00074CA7"/>
    <w:rsid w:val="00090D79"/>
    <w:rsid w:val="000A0D71"/>
    <w:rsid w:val="000A29E8"/>
    <w:rsid w:val="000C7D1A"/>
    <w:rsid w:val="000D4EFA"/>
    <w:rsid w:val="000D6833"/>
    <w:rsid w:val="00101501"/>
    <w:rsid w:val="00120BC2"/>
    <w:rsid w:val="00121DF8"/>
    <w:rsid w:val="00130A8F"/>
    <w:rsid w:val="00147A72"/>
    <w:rsid w:val="00153F79"/>
    <w:rsid w:val="00161544"/>
    <w:rsid w:val="00162D13"/>
    <w:rsid w:val="00165816"/>
    <w:rsid w:val="0017337E"/>
    <w:rsid w:val="00174655"/>
    <w:rsid w:val="0017502D"/>
    <w:rsid w:val="00176FFD"/>
    <w:rsid w:val="001909EE"/>
    <w:rsid w:val="0019315D"/>
    <w:rsid w:val="001B45CD"/>
    <w:rsid w:val="001C241D"/>
    <w:rsid w:val="001D6A6E"/>
    <w:rsid w:val="001E09F7"/>
    <w:rsid w:val="001E6E26"/>
    <w:rsid w:val="001F2776"/>
    <w:rsid w:val="001F5D21"/>
    <w:rsid w:val="001F6E10"/>
    <w:rsid w:val="001F70D3"/>
    <w:rsid w:val="0020002C"/>
    <w:rsid w:val="002053E1"/>
    <w:rsid w:val="002077AB"/>
    <w:rsid w:val="00223DE9"/>
    <w:rsid w:val="00223EC0"/>
    <w:rsid w:val="002547E3"/>
    <w:rsid w:val="002637B0"/>
    <w:rsid w:val="00265A9D"/>
    <w:rsid w:val="00280883"/>
    <w:rsid w:val="00297312"/>
    <w:rsid w:val="002A0A26"/>
    <w:rsid w:val="002A4F81"/>
    <w:rsid w:val="002C178B"/>
    <w:rsid w:val="002C308E"/>
    <w:rsid w:val="002C6C4B"/>
    <w:rsid w:val="002C715F"/>
    <w:rsid w:val="002D4F01"/>
    <w:rsid w:val="002F7930"/>
    <w:rsid w:val="00303528"/>
    <w:rsid w:val="0030391E"/>
    <w:rsid w:val="00321F8D"/>
    <w:rsid w:val="00324403"/>
    <w:rsid w:val="003263D9"/>
    <w:rsid w:val="00341EA3"/>
    <w:rsid w:val="0034292F"/>
    <w:rsid w:val="00357CD4"/>
    <w:rsid w:val="00360C4E"/>
    <w:rsid w:val="0036376B"/>
    <w:rsid w:val="00372D9E"/>
    <w:rsid w:val="00396ABE"/>
    <w:rsid w:val="00397850"/>
    <w:rsid w:val="00397CE0"/>
    <w:rsid w:val="003A373E"/>
    <w:rsid w:val="003A4ADD"/>
    <w:rsid w:val="003A529A"/>
    <w:rsid w:val="003A6618"/>
    <w:rsid w:val="003B3880"/>
    <w:rsid w:val="003B50DB"/>
    <w:rsid w:val="003B683F"/>
    <w:rsid w:val="003C2102"/>
    <w:rsid w:val="003C5328"/>
    <w:rsid w:val="003C6F58"/>
    <w:rsid w:val="003D32F0"/>
    <w:rsid w:val="003D3B20"/>
    <w:rsid w:val="003D6263"/>
    <w:rsid w:val="003E07AF"/>
    <w:rsid w:val="003E4507"/>
    <w:rsid w:val="003E751F"/>
    <w:rsid w:val="003F4EFE"/>
    <w:rsid w:val="003F5067"/>
    <w:rsid w:val="00422588"/>
    <w:rsid w:val="00435620"/>
    <w:rsid w:val="00437A2A"/>
    <w:rsid w:val="0044066E"/>
    <w:rsid w:val="004411E1"/>
    <w:rsid w:val="0044741E"/>
    <w:rsid w:val="00450517"/>
    <w:rsid w:val="0048113A"/>
    <w:rsid w:val="00481A78"/>
    <w:rsid w:val="00483DEF"/>
    <w:rsid w:val="004959DC"/>
    <w:rsid w:val="004A45F6"/>
    <w:rsid w:val="004B00BB"/>
    <w:rsid w:val="004B5B29"/>
    <w:rsid w:val="004B6A6A"/>
    <w:rsid w:val="004C01C0"/>
    <w:rsid w:val="004D780D"/>
    <w:rsid w:val="004F2AB0"/>
    <w:rsid w:val="00500959"/>
    <w:rsid w:val="00534A66"/>
    <w:rsid w:val="005408D6"/>
    <w:rsid w:val="005516B5"/>
    <w:rsid w:val="00553960"/>
    <w:rsid w:val="00564579"/>
    <w:rsid w:val="00570712"/>
    <w:rsid w:val="00583AFB"/>
    <w:rsid w:val="00591852"/>
    <w:rsid w:val="005A7F5F"/>
    <w:rsid w:val="005B09DD"/>
    <w:rsid w:val="005B3803"/>
    <w:rsid w:val="005B4D3E"/>
    <w:rsid w:val="005B6EAE"/>
    <w:rsid w:val="005C2B2A"/>
    <w:rsid w:val="005C479F"/>
    <w:rsid w:val="005D73FD"/>
    <w:rsid w:val="005E38D1"/>
    <w:rsid w:val="005F02A5"/>
    <w:rsid w:val="005F14B3"/>
    <w:rsid w:val="00600C87"/>
    <w:rsid w:val="006023D9"/>
    <w:rsid w:val="00613D4D"/>
    <w:rsid w:val="00614720"/>
    <w:rsid w:val="00624FC5"/>
    <w:rsid w:val="00633102"/>
    <w:rsid w:val="00633CD5"/>
    <w:rsid w:val="00641820"/>
    <w:rsid w:val="006717C1"/>
    <w:rsid w:val="006770DD"/>
    <w:rsid w:val="00685C37"/>
    <w:rsid w:val="00691971"/>
    <w:rsid w:val="00697F0E"/>
    <w:rsid w:val="006A2FE0"/>
    <w:rsid w:val="006A63EA"/>
    <w:rsid w:val="006A7E30"/>
    <w:rsid w:val="006C5006"/>
    <w:rsid w:val="006C6946"/>
    <w:rsid w:val="006D09B8"/>
    <w:rsid w:val="006E7259"/>
    <w:rsid w:val="006F4394"/>
    <w:rsid w:val="006F56BD"/>
    <w:rsid w:val="00700C50"/>
    <w:rsid w:val="00701962"/>
    <w:rsid w:val="00702E5E"/>
    <w:rsid w:val="00703754"/>
    <w:rsid w:val="007051BE"/>
    <w:rsid w:val="00711A4F"/>
    <w:rsid w:val="00714CFA"/>
    <w:rsid w:val="00714DD8"/>
    <w:rsid w:val="00726FDC"/>
    <w:rsid w:val="007341E4"/>
    <w:rsid w:val="00737153"/>
    <w:rsid w:val="00774872"/>
    <w:rsid w:val="007769E3"/>
    <w:rsid w:val="007828A3"/>
    <w:rsid w:val="00784171"/>
    <w:rsid w:val="007869F4"/>
    <w:rsid w:val="00786BF1"/>
    <w:rsid w:val="00796FC6"/>
    <w:rsid w:val="007A1E26"/>
    <w:rsid w:val="007A65EF"/>
    <w:rsid w:val="007B480C"/>
    <w:rsid w:val="007B63EA"/>
    <w:rsid w:val="007B67D0"/>
    <w:rsid w:val="007B689D"/>
    <w:rsid w:val="007C3A67"/>
    <w:rsid w:val="007C7628"/>
    <w:rsid w:val="007D3128"/>
    <w:rsid w:val="007D447A"/>
    <w:rsid w:val="007D59C6"/>
    <w:rsid w:val="007E15EA"/>
    <w:rsid w:val="007F0941"/>
    <w:rsid w:val="007F5F32"/>
    <w:rsid w:val="00801952"/>
    <w:rsid w:val="0081050D"/>
    <w:rsid w:val="00816FC8"/>
    <w:rsid w:val="00835904"/>
    <w:rsid w:val="00837A8B"/>
    <w:rsid w:val="0084249A"/>
    <w:rsid w:val="008434A7"/>
    <w:rsid w:val="00844F18"/>
    <w:rsid w:val="00863748"/>
    <w:rsid w:val="008648CA"/>
    <w:rsid w:val="00867F1B"/>
    <w:rsid w:val="00870C60"/>
    <w:rsid w:val="008720DE"/>
    <w:rsid w:val="00876217"/>
    <w:rsid w:val="00877BC7"/>
    <w:rsid w:val="00881681"/>
    <w:rsid w:val="008B500F"/>
    <w:rsid w:val="008B7C48"/>
    <w:rsid w:val="008C3428"/>
    <w:rsid w:val="008D7F8D"/>
    <w:rsid w:val="008E4130"/>
    <w:rsid w:val="008E52CC"/>
    <w:rsid w:val="008F6849"/>
    <w:rsid w:val="00900A23"/>
    <w:rsid w:val="00924197"/>
    <w:rsid w:val="009248D4"/>
    <w:rsid w:val="0092791D"/>
    <w:rsid w:val="00927ED4"/>
    <w:rsid w:val="009350AB"/>
    <w:rsid w:val="00937FF7"/>
    <w:rsid w:val="0096390A"/>
    <w:rsid w:val="00972B7A"/>
    <w:rsid w:val="00974AE6"/>
    <w:rsid w:val="00985AEE"/>
    <w:rsid w:val="009967E4"/>
    <w:rsid w:val="00996BB5"/>
    <w:rsid w:val="009B2E85"/>
    <w:rsid w:val="009B7819"/>
    <w:rsid w:val="009C6EF7"/>
    <w:rsid w:val="009D0C9B"/>
    <w:rsid w:val="009D1BBF"/>
    <w:rsid w:val="009E3A8A"/>
    <w:rsid w:val="009E7893"/>
    <w:rsid w:val="009F0276"/>
    <w:rsid w:val="00A00004"/>
    <w:rsid w:val="00A0137E"/>
    <w:rsid w:val="00A153E2"/>
    <w:rsid w:val="00A25628"/>
    <w:rsid w:val="00A322D9"/>
    <w:rsid w:val="00A32DE7"/>
    <w:rsid w:val="00A435D0"/>
    <w:rsid w:val="00A566FE"/>
    <w:rsid w:val="00A60CF0"/>
    <w:rsid w:val="00A67297"/>
    <w:rsid w:val="00A67C3D"/>
    <w:rsid w:val="00A80A55"/>
    <w:rsid w:val="00A817B0"/>
    <w:rsid w:val="00A82B19"/>
    <w:rsid w:val="00A91D93"/>
    <w:rsid w:val="00A94803"/>
    <w:rsid w:val="00AA1765"/>
    <w:rsid w:val="00AA3026"/>
    <w:rsid w:val="00AA4136"/>
    <w:rsid w:val="00AA696B"/>
    <w:rsid w:val="00AB20CD"/>
    <w:rsid w:val="00AC2847"/>
    <w:rsid w:val="00AD4879"/>
    <w:rsid w:val="00AD561C"/>
    <w:rsid w:val="00AE0AEB"/>
    <w:rsid w:val="00AF3EB5"/>
    <w:rsid w:val="00B23761"/>
    <w:rsid w:val="00B37EE6"/>
    <w:rsid w:val="00B65378"/>
    <w:rsid w:val="00B661F3"/>
    <w:rsid w:val="00B71967"/>
    <w:rsid w:val="00B724B3"/>
    <w:rsid w:val="00B762CD"/>
    <w:rsid w:val="00B777D1"/>
    <w:rsid w:val="00B80E5A"/>
    <w:rsid w:val="00BA43CE"/>
    <w:rsid w:val="00BA66FD"/>
    <w:rsid w:val="00BB387A"/>
    <w:rsid w:val="00BC3425"/>
    <w:rsid w:val="00BC5B27"/>
    <w:rsid w:val="00BC6278"/>
    <w:rsid w:val="00BD0262"/>
    <w:rsid w:val="00BE35DC"/>
    <w:rsid w:val="00BF4368"/>
    <w:rsid w:val="00BF6042"/>
    <w:rsid w:val="00C034C2"/>
    <w:rsid w:val="00C1019F"/>
    <w:rsid w:val="00C46CC2"/>
    <w:rsid w:val="00C53BED"/>
    <w:rsid w:val="00C61E5D"/>
    <w:rsid w:val="00C665D4"/>
    <w:rsid w:val="00C84E32"/>
    <w:rsid w:val="00C851DA"/>
    <w:rsid w:val="00C877AF"/>
    <w:rsid w:val="00CA3FD0"/>
    <w:rsid w:val="00CB51F5"/>
    <w:rsid w:val="00CB5A70"/>
    <w:rsid w:val="00CC0343"/>
    <w:rsid w:val="00CD693F"/>
    <w:rsid w:val="00CE500B"/>
    <w:rsid w:val="00D05022"/>
    <w:rsid w:val="00D055E5"/>
    <w:rsid w:val="00D05E1A"/>
    <w:rsid w:val="00D12F37"/>
    <w:rsid w:val="00D3012A"/>
    <w:rsid w:val="00D338D6"/>
    <w:rsid w:val="00D37FAD"/>
    <w:rsid w:val="00D45694"/>
    <w:rsid w:val="00D52D96"/>
    <w:rsid w:val="00D55F5A"/>
    <w:rsid w:val="00D6642C"/>
    <w:rsid w:val="00D81A1E"/>
    <w:rsid w:val="00D90E0D"/>
    <w:rsid w:val="00D915A6"/>
    <w:rsid w:val="00D96064"/>
    <w:rsid w:val="00DB37F1"/>
    <w:rsid w:val="00DB3BD0"/>
    <w:rsid w:val="00DB5354"/>
    <w:rsid w:val="00DB765A"/>
    <w:rsid w:val="00DC4169"/>
    <w:rsid w:val="00DC53A9"/>
    <w:rsid w:val="00DC5E61"/>
    <w:rsid w:val="00DC6224"/>
    <w:rsid w:val="00DF73D7"/>
    <w:rsid w:val="00E447CD"/>
    <w:rsid w:val="00E45FA4"/>
    <w:rsid w:val="00E610AE"/>
    <w:rsid w:val="00E73296"/>
    <w:rsid w:val="00E922EE"/>
    <w:rsid w:val="00E92564"/>
    <w:rsid w:val="00E927D6"/>
    <w:rsid w:val="00EC1502"/>
    <w:rsid w:val="00EC270A"/>
    <w:rsid w:val="00EC6E96"/>
    <w:rsid w:val="00ED0A76"/>
    <w:rsid w:val="00ED3E35"/>
    <w:rsid w:val="00EE2505"/>
    <w:rsid w:val="00EE4AFE"/>
    <w:rsid w:val="00EF246D"/>
    <w:rsid w:val="00EF4CF4"/>
    <w:rsid w:val="00F116C1"/>
    <w:rsid w:val="00F15B02"/>
    <w:rsid w:val="00F20DE2"/>
    <w:rsid w:val="00F21212"/>
    <w:rsid w:val="00F3213C"/>
    <w:rsid w:val="00F40622"/>
    <w:rsid w:val="00F468C1"/>
    <w:rsid w:val="00F55914"/>
    <w:rsid w:val="00F844F5"/>
    <w:rsid w:val="00F84EF7"/>
    <w:rsid w:val="00F86620"/>
    <w:rsid w:val="00F9116E"/>
    <w:rsid w:val="00F9528A"/>
    <w:rsid w:val="00F957B9"/>
    <w:rsid w:val="00F95A56"/>
    <w:rsid w:val="00F95D34"/>
    <w:rsid w:val="00F96E46"/>
    <w:rsid w:val="00FA6C56"/>
    <w:rsid w:val="00FB0FB7"/>
    <w:rsid w:val="00FC45E6"/>
    <w:rsid w:val="00FD147C"/>
    <w:rsid w:val="00FD4EC5"/>
    <w:rsid w:val="00FD60F2"/>
    <w:rsid w:val="00FE75EA"/>
    <w:rsid w:val="00FF0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31A7C34-D16B-422C-8BC2-6F59DC048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semiHidden/>
    <w:unhideWhenUsed/>
    <w:qFormat/>
    <w:locked/>
    <w:rsid w:val="00F844F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customStyle="1" w:styleId="Default">
    <w:name w:val="Default"/>
    <w:rsid w:val="00B724B3"/>
    <w:pPr>
      <w:autoSpaceDE w:val="0"/>
      <w:autoSpaceDN w:val="0"/>
      <w:adjustRightInd w:val="0"/>
    </w:pPr>
    <w:rPr>
      <w:rFonts w:ascii="Trebuchet MS" w:hAnsi="Trebuchet MS" w:cs="Trebuchet MS"/>
      <w:color w:val="000000"/>
      <w:sz w:val="24"/>
      <w:szCs w:val="24"/>
      <w:lang w:val="en-GB"/>
    </w:rPr>
  </w:style>
  <w:style w:type="paragraph" w:styleId="BodyText2">
    <w:name w:val="Body Text 2"/>
    <w:basedOn w:val="Normal"/>
    <w:link w:val="BodyText2Char"/>
    <w:uiPriority w:val="99"/>
    <w:unhideWhenUsed/>
    <w:rsid w:val="00624FC5"/>
    <w:pPr>
      <w:spacing w:after="120" w:line="480" w:lineRule="auto"/>
    </w:pPr>
  </w:style>
  <w:style w:type="character" w:customStyle="1" w:styleId="BodyText2Char">
    <w:name w:val="Body Text 2 Char"/>
    <w:basedOn w:val="DefaultParagraphFont"/>
    <w:link w:val="BodyText2"/>
    <w:uiPriority w:val="99"/>
    <w:rsid w:val="00624FC5"/>
    <w:rPr>
      <w:rFonts w:ascii="Times New Roman" w:hAnsi="Times New Roman"/>
      <w:sz w:val="20"/>
      <w:szCs w:val="20"/>
      <w:lang w:val="en-GB" w:eastAsia="en-GB"/>
    </w:rPr>
  </w:style>
  <w:style w:type="paragraph" w:styleId="BodyTextIndent">
    <w:name w:val="Body Text Indent"/>
    <w:basedOn w:val="Normal"/>
    <w:link w:val="BodyTextIndentChar"/>
    <w:uiPriority w:val="99"/>
    <w:semiHidden/>
    <w:unhideWhenUsed/>
    <w:rsid w:val="00624FC5"/>
    <w:pPr>
      <w:autoSpaceDE/>
      <w:autoSpaceDN/>
      <w:spacing w:after="120"/>
      <w:ind w:left="283"/>
    </w:pPr>
    <w:rPr>
      <w:sz w:val="24"/>
      <w:szCs w:val="24"/>
      <w:lang w:eastAsia="en-US"/>
    </w:rPr>
  </w:style>
  <w:style w:type="character" w:customStyle="1" w:styleId="BodyTextIndentChar">
    <w:name w:val="Body Text Indent Char"/>
    <w:basedOn w:val="DefaultParagraphFont"/>
    <w:link w:val="BodyTextIndent"/>
    <w:uiPriority w:val="99"/>
    <w:semiHidden/>
    <w:rsid w:val="00624FC5"/>
    <w:rPr>
      <w:rFonts w:ascii="Times New Roman" w:hAnsi="Times New Roman"/>
      <w:sz w:val="24"/>
      <w:szCs w:val="24"/>
      <w:lang w:val="en-GB"/>
    </w:rPr>
  </w:style>
  <w:style w:type="paragraph" w:styleId="BalloonText">
    <w:name w:val="Balloon Text"/>
    <w:basedOn w:val="Normal"/>
    <w:link w:val="BalloonTextChar"/>
    <w:uiPriority w:val="99"/>
    <w:semiHidden/>
    <w:unhideWhenUsed/>
    <w:rsid w:val="00835904"/>
    <w:rPr>
      <w:rFonts w:ascii="Tahoma" w:hAnsi="Tahoma" w:cs="Tahoma"/>
      <w:sz w:val="16"/>
      <w:szCs w:val="16"/>
    </w:rPr>
  </w:style>
  <w:style w:type="character" w:customStyle="1" w:styleId="BalloonTextChar">
    <w:name w:val="Balloon Text Char"/>
    <w:basedOn w:val="DefaultParagraphFont"/>
    <w:link w:val="BalloonText"/>
    <w:uiPriority w:val="99"/>
    <w:semiHidden/>
    <w:rsid w:val="00835904"/>
    <w:rPr>
      <w:rFonts w:ascii="Tahoma" w:hAnsi="Tahoma" w:cs="Tahoma"/>
      <w:sz w:val="16"/>
      <w:szCs w:val="16"/>
      <w:lang w:val="en-GB" w:eastAsia="en-GB"/>
    </w:rPr>
  </w:style>
  <w:style w:type="character" w:styleId="FootnoteReference">
    <w:name w:val="footnote reference"/>
    <w:basedOn w:val="DefaultParagraphFont"/>
    <w:rsid w:val="007B689D"/>
    <w:rPr>
      <w:rFonts w:cs="Times New Roman"/>
      <w:vertAlign w:val="superscript"/>
    </w:rPr>
  </w:style>
  <w:style w:type="character" w:styleId="CommentReference">
    <w:name w:val="annotation reference"/>
    <w:basedOn w:val="DefaultParagraphFont"/>
    <w:uiPriority w:val="99"/>
    <w:semiHidden/>
    <w:unhideWhenUsed/>
    <w:rsid w:val="00985AEE"/>
    <w:rPr>
      <w:sz w:val="16"/>
      <w:szCs w:val="16"/>
    </w:rPr>
  </w:style>
  <w:style w:type="paragraph" w:styleId="CommentText">
    <w:name w:val="annotation text"/>
    <w:basedOn w:val="Normal"/>
    <w:link w:val="CommentTextChar"/>
    <w:uiPriority w:val="99"/>
    <w:semiHidden/>
    <w:unhideWhenUsed/>
    <w:rsid w:val="00985AEE"/>
  </w:style>
  <w:style w:type="character" w:customStyle="1" w:styleId="CommentTextChar">
    <w:name w:val="Comment Text Char"/>
    <w:basedOn w:val="DefaultParagraphFont"/>
    <w:link w:val="CommentText"/>
    <w:uiPriority w:val="99"/>
    <w:semiHidden/>
    <w:rsid w:val="00985AEE"/>
    <w:rPr>
      <w:rFonts w:ascii="Times New Roman" w:hAnsi="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985AEE"/>
    <w:rPr>
      <w:b/>
      <w:bCs/>
    </w:rPr>
  </w:style>
  <w:style w:type="character" w:customStyle="1" w:styleId="CommentSubjectChar">
    <w:name w:val="Comment Subject Char"/>
    <w:basedOn w:val="CommentTextChar"/>
    <w:link w:val="CommentSubject"/>
    <w:uiPriority w:val="99"/>
    <w:semiHidden/>
    <w:rsid w:val="00985AEE"/>
    <w:rPr>
      <w:rFonts w:ascii="Times New Roman" w:hAnsi="Times New Roman"/>
      <w:b/>
      <w:bCs/>
      <w:sz w:val="20"/>
      <w:szCs w:val="20"/>
      <w:lang w:val="en-GB" w:eastAsia="en-GB"/>
    </w:rPr>
  </w:style>
  <w:style w:type="character" w:customStyle="1" w:styleId="Heading3Char">
    <w:name w:val="Heading 3 Char"/>
    <w:basedOn w:val="DefaultParagraphFont"/>
    <w:link w:val="Heading3"/>
    <w:semiHidden/>
    <w:rsid w:val="00F844F5"/>
    <w:rPr>
      <w:rFonts w:asciiTheme="majorHAnsi" w:eastAsiaTheme="majorEastAsia" w:hAnsiTheme="majorHAnsi" w:cstheme="majorBidi"/>
      <w:color w:val="243F60" w:themeColor="accent1" w:themeShade="7F"/>
      <w:sz w:val="24"/>
      <w:szCs w:val="24"/>
      <w:lang w:val="en-GB" w:eastAsia="en-GB"/>
    </w:rPr>
  </w:style>
  <w:style w:type="paragraph" w:styleId="NoSpacing">
    <w:name w:val="No Spacing"/>
    <w:uiPriority w:val="1"/>
    <w:qFormat/>
    <w:rsid w:val="002A0A2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 w:id="183036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F6CD1-AB7B-4040-AA08-B939EA59C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510</TotalTime>
  <Pages>8</Pages>
  <Words>2606</Words>
  <Characters>14291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Ringwood, Claire</cp:lastModifiedBy>
  <cp:revision>15</cp:revision>
  <cp:lastPrinted>2016-03-23T16:15:00Z</cp:lastPrinted>
  <dcterms:created xsi:type="dcterms:W3CDTF">2021-06-21T15:21:00Z</dcterms:created>
  <dcterms:modified xsi:type="dcterms:W3CDTF">2021-11-08T14:27:00Z</dcterms:modified>
</cp:coreProperties>
</file>