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663" w:rsidRPr="00601663" w:rsidRDefault="00601663" w:rsidP="00601663">
      <w:pPr>
        <w:rPr>
          <w:rFonts w:ascii="Trebuchet MS" w:hAnsi="Trebuchet MS"/>
          <w:b/>
          <w:bCs/>
        </w:rPr>
      </w:pPr>
      <w:r w:rsidRPr="00601663">
        <w:rPr>
          <w:rFonts w:ascii="Trebuchet MS" w:hAnsi="Trebuchet MS"/>
          <w:b/>
          <w:bCs/>
        </w:rPr>
        <w:t>DELEGATED HOUSEHOLDER APPLICATION REPORT</w:t>
      </w:r>
    </w:p>
    <w:p w:rsidR="00601663" w:rsidRPr="00601663" w:rsidRDefault="00601663" w:rsidP="00601663">
      <w:pPr>
        <w:rPr>
          <w:rFonts w:ascii="Trebuchet MS" w:hAnsi="Trebuchet MS"/>
          <w:b/>
          <w:bCs/>
        </w:rPr>
      </w:pPr>
      <w:r w:rsidRPr="00601663">
        <w:rPr>
          <w:rFonts w:ascii="Trebuchet MS" w:hAnsi="Trebuchet MS"/>
          <w:b/>
          <w:bCs/>
        </w:rPr>
        <w:t>Ward: Church</w:t>
      </w:r>
    </w:p>
    <w:p w:rsidR="00601663" w:rsidRPr="00601663" w:rsidRDefault="00601663" w:rsidP="00601663">
      <w:pPr>
        <w:rPr>
          <w:rFonts w:ascii="Trebuchet MS" w:hAnsi="Trebuchet MS"/>
          <w:bCs/>
        </w:rPr>
      </w:pPr>
      <w:r w:rsidRPr="00601663">
        <w:rPr>
          <w:rFonts w:ascii="Trebuchet MS" w:hAnsi="Trebuchet MS"/>
          <w:b/>
          <w:bCs/>
        </w:rPr>
        <w:t xml:space="preserve">App Ref: </w:t>
      </w:r>
      <w:r w:rsidRPr="00601663">
        <w:rPr>
          <w:rFonts w:ascii="Trebuchet MS" w:hAnsi="Trebuchet MS"/>
          <w:bCs/>
          <w:lang w:val="en-US"/>
        </w:rPr>
        <w:t xml:space="preserve">211153 / </w:t>
      </w:r>
      <w:r w:rsidRPr="00601663">
        <w:rPr>
          <w:rFonts w:ascii="Trebuchet MS" w:hAnsi="Trebuchet MS"/>
          <w:bCs/>
        </w:rPr>
        <w:t xml:space="preserve">HOU  </w:t>
      </w:r>
      <w:r w:rsidRPr="00601663">
        <w:rPr>
          <w:rFonts w:ascii="Trebuchet MS" w:hAnsi="Trebuchet MS"/>
          <w:bCs/>
          <w:lang w:val="en-US"/>
        </w:rPr>
        <w:t xml:space="preserve">   </w:t>
      </w:r>
    </w:p>
    <w:p w:rsidR="00601663" w:rsidRPr="00601663" w:rsidRDefault="00601663" w:rsidP="00601663">
      <w:pPr>
        <w:rPr>
          <w:rFonts w:ascii="Trebuchet MS" w:hAnsi="Trebuchet MS"/>
        </w:rPr>
      </w:pPr>
      <w:r w:rsidRPr="00601663">
        <w:rPr>
          <w:rFonts w:ascii="Trebuchet MS" w:hAnsi="Trebuchet MS"/>
          <w:b/>
          <w:bCs/>
        </w:rPr>
        <w:t>Address:</w:t>
      </w:r>
      <w:r w:rsidRPr="00601663">
        <w:rPr>
          <w:rFonts w:ascii="Trebuchet MS" w:hAnsi="Trebuchet MS"/>
        </w:rPr>
        <w:t xml:space="preserve"> </w:t>
      </w:r>
      <w:r w:rsidRPr="00601663">
        <w:rPr>
          <w:rFonts w:ascii="Trebuchet MS" w:eastAsia="Times New Roman" w:hAnsi="Trebuchet MS" w:cs="Trebuchet MS"/>
          <w:bCs/>
          <w:lang w:eastAsia="en-GB"/>
        </w:rPr>
        <w:t>12 Devonshire Park, Reading, RG2 7DX</w:t>
      </w:r>
    </w:p>
    <w:p w:rsidR="00601663" w:rsidRPr="00601663" w:rsidRDefault="00601663" w:rsidP="00601663">
      <w:pPr>
        <w:rPr>
          <w:rFonts w:ascii="Trebuchet MS" w:hAnsi="Trebuchet MS"/>
        </w:rPr>
      </w:pPr>
      <w:r w:rsidRPr="00601663">
        <w:rPr>
          <w:rFonts w:ascii="Trebuchet MS" w:hAnsi="Trebuchet MS"/>
          <w:b/>
        </w:rPr>
        <w:t>Proposals</w:t>
      </w:r>
      <w:r w:rsidRPr="00601663">
        <w:rPr>
          <w:rFonts w:ascii="Trebuchet MS" w:hAnsi="Trebuchet MS"/>
        </w:rPr>
        <w:t>: Single storey rear extension</w:t>
      </w:r>
    </w:p>
    <w:p w:rsidR="00601663" w:rsidRPr="00601663" w:rsidRDefault="00601663" w:rsidP="00601663">
      <w:pPr>
        <w:rPr>
          <w:rFonts w:ascii="Trebuchet MS" w:hAnsi="Trebuchet MS"/>
        </w:rPr>
      </w:pPr>
      <w:r w:rsidRPr="00601663">
        <w:rPr>
          <w:rFonts w:ascii="Trebuchet MS" w:hAnsi="Trebuchet MS"/>
          <w:b/>
        </w:rPr>
        <w:t>Case Officer</w:t>
      </w:r>
      <w:r w:rsidRPr="00601663">
        <w:rPr>
          <w:rFonts w:ascii="Trebuchet MS" w:hAnsi="Trebuchet MS"/>
        </w:rPr>
        <w:t xml:space="preserve">: </w:t>
      </w:r>
      <w:r w:rsidRPr="00601663">
        <w:rPr>
          <w:rFonts w:ascii="Trebuchet MS" w:hAnsi="Trebuchet MS"/>
          <w:bCs/>
        </w:rPr>
        <w:t>Beatrice Malama</w:t>
      </w:r>
    </w:p>
    <w:p w:rsidR="00601663" w:rsidRPr="00601663" w:rsidRDefault="00601663" w:rsidP="00601663">
      <w:pPr>
        <w:rPr>
          <w:rFonts w:ascii="Trebuchet MS" w:hAnsi="Trebuchet MS"/>
          <w:b/>
          <w:bCs/>
        </w:rPr>
      </w:pPr>
      <w:r w:rsidRPr="00601663">
        <w:rPr>
          <w:rFonts w:ascii="Trebuchet MS" w:hAnsi="Trebuchet MS"/>
          <w:b/>
          <w:bCs/>
        </w:rPr>
        <w:t>Date received (valid from): 22</w:t>
      </w:r>
      <w:r w:rsidRPr="00601663">
        <w:rPr>
          <w:rFonts w:ascii="Trebuchet MS" w:hAnsi="Trebuchet MS"/>
          <w:b/>
          <w:bCs/>
          <w:vertAlign w:val="superscript"/>
        </w:rPr>
        <w:t>nd</w:t>
      </w:r>
      <w:r w:rsidRPr="00601663">
        <w:rPr>
          <w:rFonts w:ascii="Trebuchet MS" w:hAnsi="Trebuchet MS"/>
          <w:b/>
          <w:bCs/>
        </w:rPr>
        <w:t xml:space="preserve"> July 2021      Target date: 16</w:t>
      </w:r>
      <w:r w:rsidRPr="00601663">
        <w:rPr>
          <w:rFonts w:ascii="Trebuchet MS" w:hAnsi="Trebuchet MS"/>
          <w:b/>
          <w:bCs/>
          <w:vertAlign w:val="superscript"/>
        </w:rPr>
        <w:t>th</w:t>
      </w:r>
      <w:r w:rsidRPr="00601663">
        <w:rPr>
          <w:rFonts w:ascii="Trebuchet MS" w:hAnsi="Trebuchet MS"/>
          <w:b/>
          <w:bCs/>
        </w:rPr>
        <w:t xml:space="preserve"> September 2021</w:t>
      </w:r>
      <w:r w:rsidRPr="00601663">
        <w:rPr>
          <w:rFonts w:ascii="Trebuchet MS" w:hAnsi="Trebuchet MS"/>
          <w:b/>
          <w:bCs/>
        </w:rPr>
        <w:tab/>
      </w:r>
    </w:p>
    <w:p w:rsidR="00601663" w:rsidRPr="00601663" w:rsidRDefault="00601663" w:rsidP="00601663">
      <w:pPr>
        <w:rPr>
          <w:rFonts w:ascii="Trebuchet MS" w:hAnsi="Trebuchet MS"/>
          <w:b/>
          <w:bCs/>
          <w:color w:val="FF0000"/>
        </w:rPr>
      </w:pPr>
    </w:p>
    <w:p w:rsidR="00601663" w:rsidRPr="007C493A" w:rsidRDefault="00601663" w:rsidP="00601663">
      <w:pPr>
        <w:rPr>
          <w:rFonts w:ascii="Trebuchet MS" w:hAnsi="Trebuchet MS"/>
          <w:b/>
          <w:bCs/>
        </w:rPr>
      </w:pPr>
      <w:r w:rsidRPr="007C493A">
        <w:rPr>
          <w:rFonts w:ascii="Trebuchet MS" w:hAnsi="Trebuchet MS"/>
          <w:b/>
          <w:bCs/>
        </w:rPr>
        <w:t>SITE DESCRIPTION</w:t>
      </w:r>
    </w:p>
    <w:p w:rsidR="00601663" w:rsidRPr="00601663" w:rsidRDefault="00601663" w:rsidP="00601663">
      <w:pPr>
        <w:jc w:val="both"/>
        <w:rPr>
          <w:rFonts w:ascii="Trebuchet MS" w:hAnsi="Trebuchet MS"/>
          <w:bCs/>
          <w:color w:val="FF0000"/>
        </w:rPr>
      </w:pPr>
      <w:r w:rsidRPr="007C493A">
        <w:rPr>
          <w:rFonts w:ascii="Trebuchet MS" w:hAnsi="Trebuchet MS"/>
          <w:bCs/>
        </w:rPr>
        <w:t>The application site is a two-story detached house located in a predominantly residential area comprising a mixture of detached</w:t>
      </w:r>
      <w:r w:rsidR="007C493A" w:rsidRPr="007C493A">
        <w:rPr>
          <w:rFonts w:ascii="Trebuchet MS" w:hAnsi="Trebuchet MS"/>
          <w:bCs/>
        </w:rPr>
        <w:t xml:space="preserve"> and </w:t>
      </w:r>
      <w:r w:rsidRPr="007C493A">
        <w:rPr>
          <w:rFonts w:ascii="Trebuchet MS" w:hAnsi="Trebuchet MS"/>
          <w:bCs/>
        </w:rPr>
        <w:t xml:space="preserve">semi-detached houses </w:t>
      </w:r>
      <w:r w:rsidR="007C493A" w:rsidRPr="007C493A">
        <w:rPr>
          <w:rFonts w:ascii="Trebuchet MS" w:hAnsi="Trebuchet MS"/>
          <w:bCs/>
        </w:rPr>
        <w:t xml:space="preserve">and flats </w:t>
      </w:r>
      <w:r w:rsidRPr="007C493A">
        <w:rPr>
          <w:rFonts w:ascii="Trebuchet MS" w:hAnsi="Trebuchet MS"/>
          <w:bCs/>
        </w:rPr>
        <w:t xml:space="preserve">of varying design and style. </w:t>
      </w:r>
      <w:r w:rsidR="00F5372D">
        <w:rPr>
          <w:rFonts w:ascii="Trebuchet MS" w:hAnsi="Trebuchet MS"/>
          <w:bCs/>
        </w:rPr>
        <w:t xml:space="preserve">Located north of the site is a large open field and a pond. </w:t>
      </w:r>
      <w:r w:rsidR="007C493A">
        <w:rPr>
          <w:rFonts w:ascii="Trebuchet MS" w:hAnsi="Trebuchet MS"/>
          <w:bCs/>
        </w:rPr>
        <w:t xml:space="preserve">Single story rear extensions are a common characteristic of the area. </w:t>
      </w:r>
      <w:r w:rsidRPr="007C493A">
        <w:rPr>
          <w:rFonts w:ascii="Trebuchet MS" w:hAnsi="Trebuchet MS"/>
          <w:bCs/>
          <w:lang w:val="en-US"/>
        </w:rPr>
        <w:t xml:space="preserve">The property is not listed nor located within a conservation area however </w:t>
      </w:r>
      <w:r w:rsidR="007C493A" w:rsidRPr="007C493A">
        <w:rPr>
          <w:rFonts w:ascii="Trebuchet MS" w:hAnsi="Trebuchet MS"/>
          <w:bCs/>
          <w:lang w:val="en-US"/>
        </w:rPr>
        <w:t>the site</w:t>
      </w:r>
      <w:r w:rsidRPr="007C493A">
        <w:rPr>
          <w:rFonts w:ascii="Trebuchet MS" w:hAnsi="Trebuchet MS"/>
          <w:bCs/>
          <w:lang w:val="en-US"/>
        </w:rPr>
        <w:t xml:space="preserve"> is </w:t>
      </w:r>
      <w:r w:rsidR="007C493A" w:rsidRPr="007C493A">
        <w:rPr>
          <w:rFonts w:ascii="Trebuchet MS" w:hAnsi="Trebuchet MS"/>
          <w:bCs/>
          <w:lang w:val="en-US"/>
        </w:rPr>
        <w:t>subject to a Tree Preservation Order as there are TPO trees within the site boundary.</w:t>
      </w:r>
    </w:p>
    <w:p w:rsidR="00601663" w:rsidRPr="007C493A" w:rsidRDefault="00601663" w:rsidP="00601663">
      <w:pPr>
        <w:jc w:val="both"/>
        <w:rPr>
          <w:rFonts w:ascii="Trebuchet MS" w:hAnsi="Trebuchet MS"/>
          <w:b/>
          <w:bCs/>
        </w:rPr>
      </w:pPr>
      <w:r w:rsidRPr="007C493A">
        <w:rPr>
          <w:rFonts w:ascii="Trebuchet MS" w:hAnsi="Trebuchet MS"/>
          <w:b/>
          <w:bCs/>
        </w:rPr>
        <w:t>PROPOSED DEVELOPMENT</w:t>
      </w:r>
    </w:p>
    <w:p w:rsidR="00601663" w:rsidRPr="00601663" w:rsidRDefault="00601663" w:rsidP="00601663">
      <w:pPr>
        <w:jc w:val="both"/>
        <w:rPr>
          <w:rFonts w:ascii="Trebuchet MS" w:hAnsi="Trebuchet MS"/>
          <w:color w:val="FF0000"/>
          <w:lang w:val="en-US"/>
        </w:rPr>
      </w:pPr>
      <w:r w:rsidRPr="007C493A">
        <w:rPr>
          <w:rFonts w:ascii="Trebuchet MS" w:hAnsi="Trebuchet MS"/>
          <w:lang w:val="en-US"/>
        </w:rPr>
        <w:t xml:space="preserve">The proposed development is a single-story rear extension. </w:t>
      </w:r>
      <w:r w:rsidRPr="00F61C04">
        <w:rPr>
          <w:rFonts w:ascii="Trebuchet MS" w:hAnsi="Trebuchet MS"/>
          <w:lang w:val="en-US"/>
        </w:rPr>
        <w:t xml:space="preserve">The proposed extension would measure a maximum of </w:t>
      </w:r>
      <w:r w:rsidR="00F61C04" w:rsidRPr="00F61C04">
        <w:rPr>
          <w:rFonts w:ascii="Trebuchet MS" w:hAnsi="Trebuchet MS"/>
          <w:lang w:val="en-US"/>
        </w:rPr>
        <w:t>3.2</w:t>
      </w:r>
      <w:r w:rsidRPr="00F61C04">
        <w:rPr>
          <w:rFonts w:ascii="Trebuchet MS" w:hAnsi="Trebuchet MS"/>
          <w:lang w:val="en-US"/>
        </w:rPr>
        <w:t>m deep from the existing rear wall</w:t>
      </w:r>
      <w:r w:rsidR="00F61C04">
        <w:rPr>
          <w:rFonts w:ascii="Trebuchet MS" w:hAnsi="Trebuchet MS"/>
          <w:lang w:val="en-US"/>
        </w:rPr>
        <w:t xml:space="preserve">, </w:t>
      </w:r>
      <w:r w:rsidRPr="00F61C04">
        <w:rPr>
          <w:rFonts w:ascii="Trebuchet MS" w:hAnsi="Trebuchet MS"/>
          <w:lang w:val="en-US"/>
        </w:rPr>
        <w:t xml:space="preserve">approximately </w:t>
      </w:r>
      <w:r w:rsidR="00F61C04" w:rsidRPr="00F61C04">
        <w:rPr>
          <w:rFonts w:ascii="Trebuchet MS" w:hAnsi="Trebuchet MS"/>
          <w:lang w:val="en-US"/>
        </w:rPr>
        <w:t>10.4</w:t>
      </w:r>
      <w:r w:rsidRPr="00F61C04">
        <w:rPr>
          <w:rFonts w:ascii="Trebuchet MS" w:hAnsi="Trebuchet MS"/>
          <w:lang w:val="en-US"/>
        </w:rPr>
        <w:t>m wide</w:t>
      </w:r>
      <w:r w:rsidR="00F61C04">
        <w:rPr>
          <w:rFonts w:ascii="Trebuchet MS" w:hAnsi="Trebuchet MS"/>
          <w:lang w:val="en-US"/>
        </w:rPr>
        <w:t xml:space="preserve"> and 3.2m high</w:t>
      </w:r>
      <w:r w:rsidRPr="00F61C04">
        <w:rPr>
          <w:rFonts w:ascii="Trebuchet MS" w:hAnsi="Trebuchet MS"/>
          <w:lang w:val="en-US"/>
        </w:rPr>
        <w:t>.</w:t>
      </w:r>
      <w:r w:rsidR="00F61C04">
        <w:rPr>
          <w:rFonts w:ascii="Trebuchet MS" w:hAnsi="Trebuchet MS"/>
          <w:lang w:val="en-US"/>
        </w:rPr>
        <w:t xml:space="preserve"> The proposed extension would have a flat roof. Exterior walls would be of redbrick to match the original house. Windows and doors would be designed to complement the existing house with exterior finishing materials to match that on the existing.</w:t>
      </w:r>
    </w:p>
    <w:p w:rsidR="00601663" w:rsidRPr="00425DED" w:rsidRDefault="00601663" w:rsidP="00601663">
      <w:pPr>
        <w:rPr>
          <w:rFonts w:ascii="Trebuchet MS" w:hAnsi="Trebuchet MS"/>
        </w:rPr>
      </w:pPr>
      <w:r w:rsidRPr="00425DED">
        <w:rPr>
          <w:rFonts w:ascii="Trebuchet MS" w:hAnsi="Trebuchet MS"/>
        </w:rPr>
        <w:t>Plans considered;</w:t>
      </w:r>
    </w:p>
    <w:p w:rsidR="00601663" w:rsidRPr="00425DED" w:rsidRDefault="00601663" w:rsidP="00601663">
      <w:pPr>
        <w:rPr>
          <w:rFonts w:ascii="Trebuchet MS" w:hAnsi="Trebuchet MS"/>
        </w:rPr>
      </w:pPr>
      <w:r w:rsidRPr="00425DED">
        <w:rPr>
          <w:rFonts w:ascii="Trebuchet MS" w:hAnsi="Trebuchet MS"/>
        </w:rPr>
        <w:t xml:space="preserve">Drawing No: </w:t>
      </w:r>
      <w:r w:rsidR="00425DED" w:rsidRPr="00425DED">
        <w:rPr>
          <w:rFonts w:ascii="Trebuchet MS" w:hAnsi="Trebuchet MS"/>
        </w:rPr>
        <w:t>DP12:001 Rev</w:t>
      </w:r>
      <w:r w:rsidR="00425DED">
        <w:rPr>
          <w:rFonts w:ascii="Trebuchet MS" w:hAnsi="Trebuchet MS"/>
        </w:rPr>
        <w:t xml:space="preserve">- </w:t>
      </w:r>
      <w:r w:rsidR="00425DED" w:rsidRPr="00425DED">
        <w:rPr>
          <w:rFonts w:ascii="Trebuchet MS" w:hAnsi="Trebuchet MS"/>
        </w:rPr>
        <w:t>Site</w:t>
      </w:r>
      <w:r w:rsidRPr="00425DED">
        <w:rPr>
          <w:rFonts w:ascii="Trebuchet MS" w:hAnsi="Trebuchet MS"/>
        </w:rPr>
        <w:t xml:space="preserve"> Block Plan</w:t>
      </w:r>
    </w:p>
    <w:p w:rsidR="00425DED" w:rsidRPr="00425DED" w:rsidRDefault="00425DED" w:rsidP="00425DED">
      <w:pPr>
        <w:rPr>
          <w:rFonts w:ascii="Trebuchet MS" w:hAnsi="Trebuchet MS"/>
        </w:rPr>
      </w:pPr>
      <w:r w:rsidRPr="00425DED">
        <w:rPr>
          <w:rFonts w:ascii="Trebuchet MS" w:hAnsi="Trebuchet MS"/>
        </w:rPr>
        <w:t>Drawing No: DP12:002 Rev- Site Location Plan</w:t>
      </w:r>
    </w:p>
    <w:p w:rsidR="00425DED" w:rsidRPr="00425DED" w:rsidRDefault="00425DED" w:rsidP="00425DED">
      <w:pPr>
        <w:rPr>
          <w:rFonts w:ascii="Trebuchet MS" w:hAnsi="Trebuchet MS"/>
        </w:rPr>
      </w:pPr>
      <w:r w:rsidRPr="00425DED">
        <w:rPr>
          <w:rFonts w:ascii="Trebuchet MS" w:hAnsi="Trebuchet MS"/>
        </w:rPr>
        <w:t>Drawing No: DP12:003 Rev- Existing and Proposed Ground Floor Plan</w:t>
      </w:r>
    </w:p>
    <w:p w:rsidR="00601663" w:rsidRPr="00425DED" w:rsidRDefault="00601663" w:rsidP="00601663">
      <w:pPr>
        <w:rPr>
          <w:rFonts w:ascii="Trebuchet MS" w:hAnsi="Trebuchet MS"/>
        </w:rPr>
      </w:pPr>
      <w:r w:rsidRPr="00425DED">
        <w:rPr>
          <w:rFonts w:ascii="Trebuchet MS" w:hAnsi="Trebuchet MS"/>
        </w:rPr>
        <w:t xml:space="preserve">Drawing No: </w:t>
      </w:r>
      <w:r w:rsidR="00425DED" w:rsidRPr="00425DED">
        <w:rPr>
          <w:rFonts w:ascii="Trebuchet MS" w:hAnsi="Trebuchet MS"/>
        </w:rPr>
        <w:t>DP12:005 Rev</w:t>
      </w:r>
      <w:r w:rsidRPr="00425DED">
        <w:rPr>
          <w:rFonts w:ascii="Trebuchet MS" w:hAnsi="Trebuchet MS"/>
        </w:rPr>
        <w:t>-Existing Elevations</w:t>
      </w:r>
    </w:p>
    <w:p w:rsidR="00601663" w:rsidRPr="00425DED" w:rsidRDefault="00601663" w:rsidP="00601663">
      <w:pPr>
        <w:rPr>
          <w:rFonts w:ascii="Trebuchet MS" w:hAnsi="Trebuchet MS"/>
        </w:rPr>
      </w:pPr>
      <w:r w:rsidRPr="00425DED">
        <w:rPr>
          <w:rFonts w:ascii="Trebuchet MS" w:hAnsi="Trebuchet MS"/>
        </w:rPr>
        <w:t xml:space="preserve">Drawing No: </w:t>
      </w:r>
      <w:r w:rsidR="00425DED" w:rsidRPr="00425DED">
        <w:rPr>
          <w:rFonts w:ascii="Trebuchet MS" w:hAnsi="Trebuchet MS"/>
        </w:rPr>
        <w:t xml:space="preserve">DP12:006 Rev </w:t>
      </w:r>
      <w:r w:rsidRPr="00425DED">
        <w:rPr>
          <w:rFonts w:ascii="Trebuchet MS" w:hAnsi="Trebuchet MS"/>
        </w:rPr>
        <w:t xml:space="preserve">-Proposed Elevations </w:t>
      </w:r>
    </w:p>
    <w:p w:rsidR="00601663" w:rsidRPr="00425DED" w:rsidRDefault="00425DED" w:rsidP="00425DED">
      <w:pPr>
        <w:rPr>
          <w:rFonts w:ascii="Trebuchet MS" w:hAnsi="Trebuchet MS"/>
        </w:rPr>
      </w:pPr>
      <w:proofErr w:type="spellStart"/>
      <w:r w:rsidRPr="00425DED">
        <w:rPr>
          <w:rFonts w:ascii="Trebuchet MS" w:hAnsi="Trebuchet MS"/>
          <w:bCs/>
        </w:rPr>
        <w:t>Arboricultural</w:t>
      </w:r>
      <w:proofErr w:type="spellEnd"/>
      <w:r w:rsidRPr="00425DED">
        <w:rPr>
          <w:rFonts w:ascii="Trebuchet MS" w:hAnsi="Trebuchet MS"/>
          <w:bCs/>
        </w:rPr>
        <w:t xml:space="preserve"> Impact Assessment - Method Statement &amp; Tree Protection Plan - </w:t>
      </w:r>
      <w:r w:rsidR="00374DCC" w:rsidRPr="00425DED">
        <w:rPr>
          <w:rFonts w:ascii="Trebuchet MS" w:hAnsi="Trebuchet MS"/>
        </w:rPr>
        <w:t xml:space="preserve">Ref: TH 2982 </w:t>
      </w:r>
    </w:p>
    <w:p w:rsidR="00601663" w:rsidRPr="006D5FAD" w:rsidRDefault="00601663" w:rsidP="00601663">
      <w:pPr>
        <w:rPr>
          <w:rFonts w:ascii="Trebuchet MS" w:hAnsi="Trebuchet MS"/>
        </w:rPr>
      </w:pPr>
      <w:r w:rsidRPr="006D5FAD">
        <w:rPr>
          <w:rFonts w:ascii="Trebuchet MS" w:hAnsi="Trebuchet MS"/>
        </w:rPr>
        <w:t>As received on 1</w:t>
      </w:r>
      <w:r w:rsidR="006D5FAD" w:rsidRPr="006D5FAD">
        <w:rPr>
          <w:rFonts w:ascii="Trebuchet MS" w:hAnsi="Trebuchet MS"/>
        </w:rPr>
        <w:t>2</w:t>
      </w:r>
      <w:r w:rsidRPr="006D5FAD">
        <w:rPr>
          <w:rFonts w:ascii="Trebuchet MS" w:hAnsi="Trebuchet MS"/>
          <w:vertAlign w:val="superscript"/>
        </w:rPr>
        <w:t>th</w:t>
      </w:r>
      <w:r w:rsidRPr="006D5FAD">
        <w:rPr>
          <w:rFonts w:ascii="Trebuchet MS" w:hAnsi="Trebuchet MS"/>
        </w:rPr>
        <w:t xml:space="preserve"> July 2021</w:t>
      </w:r>
    </w:p>
    <w:p w:rsidR="00601663" w:rsidRPr="00601663" w:rsidRDefault="00601663" w:rsidP="00601663">
      <w:pPr>
        <w:rPr>
          <w:rFonts w:ascii="Trebuchet MS" w:hAnsi="Trebuchet MS"/>
          <w:color w:val="FF0000"/>
        </w:rPr>
      </w:pPr>
    </w:p>
    <w:p w:rsidR="00FA3A33" w:rsidRDefault="00FA3A33" w:rsidP="00601663">
      <w:pPr>
        <w:rPr>
          <w:rFonts w:ascii="Trebuchet MS" w:hAnsi="Trebuchet MS"/>
          <w:b/>
          <w:bCs/>
        </w:rPr>
      </w:pPr>
    </w:p>
    <w:p w:rsidR="00FA3A33" w:rsidRDefault="00FA3A33" w:rsidP="00601663">
      <w:pPr>
        <w:rPr>
          <w:rFonts w:ascii="Trebuchet MS" w:hAnsi="Trebuchet MS"/>
          <w:b/>
          <w:bCs/>
        </w:rPr>
      </w:pPr>
    </w:p>
    <w:p w:rsidR="00FA3A33" w:rsidRDefault="00FA3A33" w:rsidP="00601663">
      <w:pPr>
        <w:rPr>
          <w:rFonts w:ascii="Trebuchet MS" w:hAnsi="Trebuchet MS"/>
          <w:b/>
          <w:bCs/>
        </w:rPr>
      </w:pPr>
    </w:p>
    <w:p w:rsidR="00601663" w:rsidRPr="006D5FAD" w:rsidRDefault="00601663" w:rsidP="00601663">
      <w:pPr>
        <w:rPr>
          <w:rFonts w:ascii="Trebuchet MS" w:hAnsi="Trebuchet MS"/>
          <w:b/>
          <w:bCs/>
        </w:rPr>
      </w:pPr>
      <w:r w:rsidRPr="006D5FAD">
        <w:rPr>
          <w:rFonts w:ascii="Trebuchet MS" w:hAnsi="Trebuchet MS"/>
          <w:b/>
          <w:bCs/>
        </w:rPr>
        <w:lastRenderedPageBreak/>
        <w:t>RELEVANT PLANNING HISTORY</w:t>
      </w:r>
    </w:p>
    <w:tbl>
      <w:tblPr>
        <w:tblStyle w:val="TableGrid"/>
        <w:tblW w:w="0" w:type="auto"/>
        <w:tblLook w:val="04A0" w:firstRow="1" w:lastRow="0" w:firstColumn="1" w:lastColumn="0" w:noHBand="0" w:noVBand="1"/>
      </w:tblPr>
      <w:tblGrid>
        <w:gridCol w:w="1870"/>
        <w:gridCol w:w="2803"/>
        <w:gridCol w:w="1559"/>
        <w:gridCol w:w="1248"/>
      </w:tblGrid>
      <w:tr w:rsidR="00601663" w:rsidRPr="00601663" w:rsidTr="006F3A16">
        <w:tc>
          <w:tcPr>
            <w:tcW w:w="1870" w:type="dxa"/>
          </w:tcPr>
          <w:p w:rsidR="00601663" w:rsidRPr="006D5FAD" w:rsidRDefault="00601663" w:rsidP="006F3A16">
            <w:pPr>
              <w:rPr>
                <w:rFonts w:ascii="Trebuchet MS" w:hAnsi="Trebuchet MS"/>
                <w:b/>
                <w:bCs/>
              </w:rPr>
            </w:pPr>
            <w:r w:rsidRPr="006D5FAD">
              <w:rPr>
                <w:rFonts w:ascii="Trebuchet MS" w:hAnsi="Trebuchet MS"/>
                <w:b/>
                <w:bCs/>
              </w:rPr>
              <w:t>Application No.</w:t>
            </w:r>
          </w:p>
        </w:tc>
        <w:tc>
          <w:tcPr>
            <w:tcW w:w="2803" w:type="dxa"/>
          </w:tcPr>
          <w:p w:rsidR="00601663" w:rsidRPr="006D5FAD" w:rsidRDefault="00601663" w:rsidP="006F3A16">
            <w:pPr>
              <w:rPr>
                <w:rFonts w:ascii="Trebuchet MS" w:hAnsi="Trebuchet MS"/>
                <w:b/>
                <w:bCs/>
              </w:rPr>
            </w:pPr>
            <w:r w:rsidRPr="006D5FAD">
              <w:rPr>
                <w:rFonts w:ascii="Trebuchet MS" w:hAnsi="Trebuchet MS"/>
                <w:b/>
                <w:bCs/>
              </w:rPr>
              <w:t>Description</w:t>
            </w:r>
          </w:p>
        </w:tc>
        <w:tc>
          <w:tcPr>
            <w:tcW w:w="1559" w:type="dxa"/>
          </w:tcPr>
          <w:p w:rsidR="00601663" w:rsidRPr="006D5FAD" w:rsidRDefault="00601663" w:rsidP="006F3A16">
            <w:pPr>
              <w:rPr>
                <w:rFonts w:ascii="Trebuchet MS" w:hAnsi="Trebuchet MS"/>
                <w:b/>
                <w:bCs/>
              </w:rPr>
            </w:pPr>
            <w:r w:rsidRPr="006D5FAD">
              <w:rPr>
                <w:rFonts w:ascii="Trebuchet MS" w:hAnsi="Trebuchet MS"/>
                <w:b/>
                <w:bCs/>
              </w:rPr>
              <w:t>Decision</w:t>
            </w:r>
          </w:p>
        </w:tc>
        <w:tc>
          <w:tcPr>
            <w:tcW w:w="1248" w:type="dxa"/>
          </w:tcPr>
          <w:p w:rsidR="00601663" w:rsidRPr="006D5FAD" w:rsidRDefault="00601663" w:rsidP="006F3A16">
            <w:pPr>
              <w:rPr>
                <w:rFonts w:ascii="Trebuchet MS" w:hAnsi="Trebuchet MS"/>
                <w:b/>
                <w:bCs/>
              </w:rPr>
            </w:pPr>
            <w:r w:rsidRPr="006D5FAD">
              <w:rPr>
                <w:rFonts w:ascii="Trebuchet MS" w:hAnsi="Trebuchet MS"/>
                <w:b/>
                <w:bCs/>
              </w:rPr>
              <w:t>Date</w:t>
            </w:r>
          </w:p>
        </w:tc>
      </w:tr>
      <w:tr w:rsidR="00601663" w:rsidRPr="00601663" w:rsidTr="006F3A16">
        <w:tc>
          <w:tcPr>
            <w:tcW w:w="1870" w:type="dxa"/>
          </w:tcPr>
          <w:p w:rsidR="00601663" w:rsidRPr="006D5FAD" w:rsidRDefault="00C40D32" w:rsidP="006F3A16">
            <w:pPr>
              <w:rPr>
                <w:rFonts w:ascii="Trebuchet MS" w:hAnsi="Trebuchet MS"/>
                <w:bCs/>
              </w:rPr>
            </w:pPr>
            <w:r w:rsidRPr="006D5FAD">
              <w:rPr>
                <w:rFonts w:ascii="Trebuchet MS" w:hAnsi="Trebuchet MS"/>
                <w:bCs/>
              </w:rPr>
              <w:t>190</w:t>
            </w:r>
            <w:r w:rsidR="006D5FAD" w:rsidRPr="006D5FAD">
              <w:rPr>
                <w:rFonts w:ascii="Trebuchet MS" w:hAnsi="Trebuchet MS"/>
                <w:bCs/>
              </w:rPr>
              <w:t>476</w:t>
            </w:r>
          </w:p>
        </w:tc>
        <w:tc>
          <w:tcPr>
            <w:tcW w:w="2803" w:type="dxa"/>
          </w:tcPr>
          <w:p w:rsidR="00C40D32" w:rsidRPr="006D5FAD" w:rsidRDefault="00C40D32" w:rsidP="00C40D32">
            <w:pPr>
              <w:rPr>
                <w:rFonts w:ascii="Trebuchet MS" w:hAnsi="Trebuchet MS"/>
                <w:bCs/>
              </w:rPr>
            </w:pPr>
            <w:r w:rsidRPr="006D5FAD">
              <w:rPr>
                <w:rFonts w:ascii="Trebuchet MS" w:hAnsi="Trebuchet MS"/>
                <w:bCs/>
              </w:rPr>
              <w:t>Two storey side extension with extension over garage including three</w:t>
            </w:r>
          </w:p>
          <w:p w:rsidR="00601663" w:rsidRPr="006D5FAD" w:rsidRDefault="00C40D32" w:rsidP="00C40D32">
            <w:pPr>
              <w:rPr>
                <w:rFonts w:ascii="Trebuchet MS" w:hAnsi="Trebuchet MS"/>
                <w:bCs/>
              </w:rPr>
            </w:pPr>
            <w:r w:rsidRPr="006D5FAD">
              <w:rPr>
                <w:rFonts w:ascii="Trebuchet MS" w:hAnsi="Trebuchet MS"/>
                <w:bCs/>
              </w:rPr>
              <w:t>dormers and single storey rear extensions</w:t>
            </w:r>
          </w:p>
        </w:tc>
        <w:tc>
          <w:tcPr>
            <w:tcW w:w="1559" w:type="dxa"/>
          </w:tcPr>
          <w:p w:rsidR="00601663" w:rsidRPr="006D5FAD" w:rsidRDefault="006D5FAD" w:rsidP="006F3A16">
            <w:pPr>
              <w:rPr>
                <w:rFonts w:ascii="Trebuchet MS" w:hAnsi="Trebuchet MS"/>
                <w:bCs/>
              </w:rPr>
            </w:pPr>
            <w:r w:rsidRPr="006D5FAD">
              <w:rPr>
                <w:rFonts w:ascii="Trebuchet MS" w:hAnsi="Trebuchet MS"/>
                <w:bCs/>
              </w:rPr>
              <w:t>Withdrawn</w:t>
            </w:r>
          </w:p>
        </w:tc>
        <w:tc>
          <w:tcPr>
            <w:tcW w:w="1248" w:type="dxa"/>
          </w:tcPr>
          <w:p w:rsidR="00601663" w:rsidRPr="006D5FAD" w:rsidRDefault="006D5FAD" w:rsidP="006F3A16">
            <w:pPr>
              <w:rPr>
                <w:rFonts w:ascii="Trebuchet MS" w:hAnsi="Trebuchet MS"/>
                <w:bCs/>
              </w:rPr>
            </w:pPr>
            <w:r w:rsidRPr="006D5FAD">
              <w:rPr>
                <w:rFonts w:ascii="Trebuchet MS" w:hAnsi="Trebuchet MS"/>
                <w:bCs/>
              </w:rPr>
              <w:t>13/12/19</w:t>
            </w:r>
          </w:p>
        </w:tc>
      </w:tr>
    </w:tbl>
    <w:p w:rsidR="00601663" w:rsidRPr="00601663" w:rsidRDefault="00601663" w:rsidP="00601663">
      <w:pPr>
        <w:rPr>
          <w:rFonts w:ascii="Trebuchet MS" w:hAnsi="Trebuchet MS"/>
          <w:b/>
          <w:bCs/>
          <w:color w:val="FF0000"/>
        </w:rPr>
      </w:pPr>
    </w:p>
    <w:p w:rsidR="00601663" w:rsidRPr="00C42C4C" w:rsidRDefault="00601663" w:rsidP="00601663">
      <w:pPr>
        <w:rPr>
          <w:rFonts w:ascii="Trebuchet MS" w:hAnsi="Trebuchet MS"/>
          <w:b/>
          <w:bCs/>
        </w:rPr>
      </w:pPr>
      <w:r w:rsidRPr="00C42C4C">
        <w:rPr>
          <w:rFonts w:ascii="Trebuchet MS" w:hAnsi="Trebuchet MS"/>
          <w:b/>
          <w:bCs/>
        </w:rPr>
        <w:t>CONSULTATIONS</w:t>
      </w:r>
    </w:p>
    <w:p w:rsidR="00601663" w:rsidRPr="00C42C4C" w:rsidRDefault="00601663" w:rsidP="00601663">
      <w:pPr>
        <w:rPr>
          <w:rFonts w:ascii="Trebuchet MS" w:hAnsi="Trebuchet MS"/>
          <w:b/>
          <w:bCs/>
        </w:rPr>
      </w:pPr>
      <w:r w:rsidRPr="00C42C4C">
        <w:rPr>
          <w:rFonts w:ascii="Trebuchet MS" w:hAnsi="Trebuchet MS"/>
          <w:b/>
          <w:bCs/>
        </w:rPr>
        <w:t>Internal consultation – Natural Environment</w:t>
      </w:r>
    </w:p>
    <w:p w:rsidR="00C42C4C" w:rsidRPr="00C42C4C" w:rsidRDefault="00C42C4C" w:rsidP="00601663">
      <w:pPr>
        <w:rPr>
          <w:rFonts w:ascii="Trebuchet MS" w:hAnsi="Trebuchet MS"/>
          <w:bCs/>
        </w:rPr>
      </w:pPr>
      <w:r w:rsidRPr="00C42C4C">
        <w:rPr>
          <w:rFonts w:ascii="Trebuchet MS" w:hAnsi="Trebuchet MS"/>
          <w:bCs/>
        </w:rPr>
        <w:t>No objection</w:t>
      </w:r>
      <w:r w:rsidR="000E0B7A">
        <w:rPr>
          <w:rFonts w:ascii="Trebuchet MS" w:hAnsi="Trebuchet MS"/>
          <w:bCs/>
        </w:rPr>
        <w:t>s</w:t>
      </w:r>
      <w:r w:rsidR="006931AD">
        <w:rPr>
          <w:rFonts w:ascii="Trebuchet MS" w:hAnsi="Trebuchet MS"/>
          <w:bCs/>
        </w:rPr>
        <w:t xml:space="preserve"> to this application</w:t>
      </w:r>
      <w:r w:rsidRPr="00C42C4C">
        <w:rPr>
          <w:rFonts w:ascii="Trebuchet MS" w:hAnsi="Trebuchet MS"/>
          <w:bCs/>
        </w:rPr>
        <w:t xml:space="preserve"> subject to conditions attached.</w:t>
      </w:r>
    </w:p>
    <w:p w:rsidR="00601663" w:rsidRPr="00601663" w:rsidRDefault="00601663" w:rsidP="00601663">
      <w:pPr>
        <w:spacing w:after="0"/>
        <w:rPr>
          <w:rFonts w:ascii="Trebuchet MS" w:hAnsi="Trebuchet MS"/>
          <w:bCs/>
          <w:color w:val="FF0000"/>
        </w:rPr>
      </w:pPr>
    </w:p>
    <w:p w:rsidR="00601663" w:rsidRPr="007C493A" w:rsidRDefault="00601663" w:rsidP="00601663">
      <w:pPr>
        <w:rPr>
          <w:rFonts w:ascii="Trebuchet MS" w:hAnsi="Trebuchet MS"/>
          <w:b/>
          <w:bCs/>
        </w:rPr>
      </w:pPr>
      <w:r w:rsidRPr="007C493A">
        <w:rPr>
          <w:rFonts w:ascii="Trebuchet MS" w:hAnsi="Trebuchet MS"/>
          <w:b/>
          <w:bCs/>
        </w:rPr>
        <w:t>External Consultation</w:t>
      </w:r>
    </w:p>
    <w:p w:rsidR="00601663" w:rsidRPr="007C493A" w:rsidRDefault="007C493A" w:rsidP="00601663">
      <w:pPr>
        <w:rPr>
          <w:rFonts w:ascii="Trebuchet MS" w:hAnsi="Trebuchet MS"/>
        </w:rPr>
      </w:pPr>
      <w:r w:rsidRPr="007C493A">
        <w:rPr>
          <w:rFonts w:ascii="Trebuchet MS" w:hAnsi="Trebuchet MS"/>
        </w:rPr>
        <w:t>Confirmation that the</w:t>
      </w:r>
      <w:r w:rsidR="00601663" w:rsidRPr="007C493A">
        <w:rPr>
          <w:rFonts w:ascii="Trebuchet MS" w:hAnsi="Trebuchet MS"/>
        </w:rPr>
        <w:t xml:space="preserve"> site notice was </w:t>
      </w:r>
      <w:r w:rsidRPr="007C493A">
        <w:rPr>
          <w:rFonts w:ascii="Trebuchet MS" w:hAnsi="Trebuchet MS"/>
        </w:rPr>
        <w:t>displayed on 3</w:t>
      </w:r>
      <w:r w:rsidRPr="007C493A">
        <w:rPr>
          <w:rFonts w:ascii="Trebuchet MS" w:hAnsi="Trebuchet MS"/>
          <w:vertAlign w:val="superscript"/>
        </w:rPr>
        <w:t>rd</w:t>
      </w:r>
      <w:r w:rsidRPr="007C493A">
        <w:rPr>
          <w:rFonts w:ascii="Trebuchet MS" w:hAnsi="Trebuchet MS"/>
        </w:rPr>
        <w:t xml:space="preserve"> August</w:t>
      </w:r>
      <w:r w:rsidR="00601663" w:rsidRPr="007C493A">
        <w:rPr>
          <w:rFonts w:ascii="Trebuchet MS" w:hAnsi="Trebuchet MS"/>
        </w:rPr>
        <w:t xml:space="preserve"> 2021 </w:t>
      </w:r>
      <w:r w:rsidRPr="007C493A">
        <w:rPr>
          <w:rFonts w:ascii="Trebuchet MS" w:hAnsi="Trebuchet MS"/>
        </w:rPr>
        <w:t xml:space="preserve">was received </w:t>
      </w:r>
      <w:r w:rsidR="00601663" w:rsidRPr="007C493A">
        <w:rPr>
          <w:rFonts w:ascii="Trebuchet MS" w:hAnsi="Trebuchet MS"/>
        </w:rPr>
        <w:t>and owners and occupiers at the following addresses were consulted by letter:</w:t>
      </w:r>
    </w:p>
    <w:p w:rsidR="0056533B" w:rsidRDefault="0056533B" w:rsidP="0056533B">
      <w:pPr>
        <w:rPr>
          <w:rFonts w:ascii="Trebuchet MS" w:hAnsi="Trebuchet MS"/>
        </w:rPr>
      </w:pPr>
      <w:r w:rsidRPr="0056533B">
        <w:rPr>
          <w:rFonts w:ascii="Trebuchet MS" w:hAnsi="Trebuchet MS"/>
        </w:rPr>
        <w:t>14 Devonshire Park, Reading</w:t>
      </w:r>
      <w:r>
        <w:rPr>
          <w:rFonts w:ascii="Trebuchet MS" w:hAnsi="Trebuchet MS"/>
        </w:rPr>
        <w:t>,</w:t>
      </w:r>
      <w:r w:rsidRPr="0056533B">
        <w:rPr>
          <w:rFonts w:ascii="Trebuchet MS" w:hAnsi="Trebuchet MS"/>
        </w:rPr>
        <w:t xml:space="preserve"> RG2 7DX</w:t>
      </w:r>
    </w:p>
    <w:p w:rsidR="0056533B" w:rsidRPr="0056533B" w:rsidRDefault="0056533B" w:rsidP="0056533B">
      <w:pPr>
        <w:rPr>
          <w:rFonts w:ascii="Trebuchet MS" w:hAnsi="Trebuchet MS"/>
        </w:rPr>
      </w:pPr>
      <w:r w:rsidRPr="0056533B">
        <w:rPr>
          <w:rFonts w:ascii="Trebuchet MS" w:hAnsi="Trebuchet MS"/>
        </w:rPr>
        <w:t>11 Devonshire Park</w:t>
      </w:r>
      <w:r>
        <w:rPr>
          <w:rFonts w:ascii="Trebuchet MS" w:hAnsi="Trebuchet MS"/>
        </w:rPr>
        <w:t xml:space="preserve">, </w:t>
      </w:r>
      <w:r w:rsidRPr="0056533B">
        <w:rPr>
          <w:rFonts w:ascii="Trebuchet MS" w:hAnsi="Trebuchet MS"/>
        </w:rPr>
        <w:t>Reading</w:t>
      </w:r>
      <w:r>
        <w:rPr>
          <w:rFonts w:ascii="Trebuchet MS" w:hAnsi="Trebuchet MS"/>
        </w:rPr>
        <w:t xml:space="preserve">, </w:t>
      </w:r>
      <w:r w:rsidRPr="0056533B">
        <w:rPr>
          <w:rFonts w:ascii="Trebuchet MS" w:hAnsi="Trebuchet MS"/>
        </w:rPr>
        <w:t>RG2 7DX</w:t>
      </w:r>
    </w:p>
    <w:p w:rsidR="00601663" w:rsidRPr="0056533B" w:rsidRDefault="00601663" w:rsidP="0056533B">
      <w:pPr>
        <w:rPr>
          <w:rFonts w:ascii="Trebuchet MS" w:hAnsi="Trebuchet MS"/>
          <w:b/>
          <w:bCs/>
        </w:rPr>
      </w:pPr>
      <w:r w:rsidRPr="0056533B">
        <w:rPr>
          <w:rFonts w:ascii="Trebuchet MS" w:hAnsi="Trebuchet MS"/>
        </w:rPr>
        <w:t>No letters of representation were received</w:t>
      </w:r>
    </w:p>
    <w:p w:rsidR="00601663" w:rsidRPr="00601663" w:rsidRDefault="00601663" w:rsidP="00601663">
      <w:pPr>
        <w:rPr>
          <w:rFonts w:ascii="Trebuchet MS" w:hAnsi="Trebuchet MS"/>
          <w:b/>
          <w:bCs/>
          <w:color w:val="FF0000"/>
        </w:rPr>
      </w:pPr>
    </w:p>
    <w:p w:rsidR="00601663" w:rsidRPr="006D5FAD" w:rsidRDefault="00601663" w:rsidP="00601663">
      <w:pPr>
        <w:rPr>
          <w:rFonts w:ascii="Trebuchet MS" w:hAnsi="Trebuchet MS"/>
          <w:b/>
          <w:bCs/>
        </w:rPr>
      </w:pPr>
      <w:r w:rsidRPr="006D5FAD">
        <w:rPr>
          <w:rFonts w:ascii="Trebuchet MS" w:hAnsi="Trebuchet MS"/>
          <w:b/>
          <w:bCs/>
        </w:rPr>
        <w:t>Equality Act 2010:</w:t>
      </w:r>
    </w:p>
    <w:p w:rsidR="00601663" w:rsidRPr="006D5FAD" w:rsidRDefault="00601663" w:rsidP="00601663">
      <w:pPr>
        <w:jc w:val="both"/>
        <w:rPr>
          <w:rFonts w:ascii="Trebuchet MS" w:hAnsi="Trebuchet MS"/>
          <w:bCs/>
        </w:rPr>
      </w:pPr>
      <w:r w:rsidRPr="006D5FAD">
        <w:rPr>
          <w:rFonts w:ascii="Trebuchet MS" w:hAnsi="Trebuchet MS"/>
          <w:bCs/>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601663" w:rsidRPr="00601663" w:rsidRDefault="00601663" w:rsidP="00601663">
      <w:pPr>
        <w:rPr>
          <w:rFonts w:ascii="Trebuchet MS" w:hAnsi="Trebuchet MS"/>
          <w:bCs/>
          <w:color w:val="FF0000"/>
        </w:rPr>
      </w:pPr>
    </w:p>
    <w:p w:rsidR="00601663" w:rsidRPr="006D5FAD" w:rsidRDefault="00601663" w:rsidP="00601663">
      <w:pPr>
        <w:rPr>
          <w:rFonts w:ascii="Trebuchet MS" w:hAnsi="Trebuchet MS"/>
          <w:b/>
        </w:rPr>
      </w:pPr>
      <w:r w:rsidRPr="006D5FAD">
        <w:rPr>
          <w:rFonts w:ascii="Trebuchet MS" w:hAnsi="Trebuchet MS"/>
          <w:b/>
        </w:rPr>
        <w:t>Relevant Planning Policy and Guidance</w:t>
      </w:r>
    </w:p>
    <w:p w:rsidR="00601663" w:rsidRPr="006D5FAD" w:rsidRDefault="00601663" w:rsidP="00601663">
      <w:pPr>
        <w:jc w:val="both"/>
        <w:rPr>
          <w:rFonts w:ascii="Trebuchet MS" w:hAnsi="Trebuchet MS"/>
        </w:rPr>
      </w:pPr>
      <w:r w:rsidRPr="006D5FAD">
        <w:rPr>
          <w:rFonts w:ascii="Trebuchet MS" w:hAnsi="Trebuchet MS"/>
        </w:rPr>
        <w:t xml:space="preserve">Section 38(6) of the Planning and Compulsory Purchase Act 2004 requires that proposals be determined in accordance with policies in the development plan unless material considerations indicate otherwise.  Material considerations include relevant policies in the National Planning Policy framework (NPPF) - among them the 'presumption in favour of sustainable development'.  </w:t>
      </w:r>
    </w:p>
    <w:p w:rsidR="00601663" w:rsidRPr="006D5FAD" w:rsidRDefault="00601663" w:rsidP="00601663">
      <w:pPr>
        <w:jc w:val="both"/>
        <w:rPr>
          <w:rFonts w:ascii="Trebuchet MS" w:hAnsi="Trebuchet MS"/>
          <w:u w:val="single"/>
        </w:rPr>
      </w:pPr>
    </w:p>
    <w:p w:rsidR="00601663" w:rsidRPr="006D5FAD" w:rsidRDefault="00601663" w:rsidP="00601663">
      <w:pPr>
        <w:jc w:val="both"/>
        <w:rPr>
          <w:rFonts w:ascii="Trebuchet MS" w:hAnsi="Trebuchet MS"/>
          <w:u w:val="single"/>
        </w:rPr>
      </w:pPr>
      <w:r w:rsidRPr="006D5FAD">
        <w:rPr>
          <w:rFonts w:ascii="Trebuchet MS" w:hAnsi="Trebuchet MS"/>
          <w:u w:val="single"/>
        </w:rPr>
        <w:t>National Planning Policy</w:t>
      </w:r>
    </w:p>
    <w:p w:rsidR="00601663" w:rsidRPr="006D5FAD" w:rsidRDefault="00601663" w:rsidP="00601663">
      <w:pPr>
        <w:jc w:val="both"/>
        <w:rPr>
          <w:rFonts w:ascii="Trebuchet MS" w:hAnsi="Trebuchet MS"/>
        </w:rPr>
      </w:pPr>
      <w:r w:rsidRPr="006D5FAD">
        <w:rPr>
          <w:rFonts w:ascii="Trebuchet MS" w:hAnsi="Trebuchet MS"/>
        </w:rPr>
        <w:t>National Planning Policy Framework (2021)</w:t>
      </w:r>
    </w:p>
    <w:p w:rsidR="00601663" w:rsidRPr="006D5FAD" w:rsidRDefault="00601663" w:rsidP="00601663">
      <w:pPr>
        <w:jc w:val="both"/>
        <w:rPr>
          <w:rFonts w:ascii="Trebuchet MS" w:hAnsi="Trebuchet MS"/>
        </w:rPr>
      </w:pPr>
      <w:r w:rsidRPr="006D5FAD">
        <w:rPr>
          <w:rFonts w:ascii="Trebuchet MS" w:hAnsi="Trebuchet MS"/>
        </w:rPr>
        <w:t>National Planning Practice Guidance</w:t>
      </w:r>
    </w:p>
    <w:p w:rsidR="00601663" w:rsidRPr="006D5FAD" w:rsidRDefault="00601663" w:rsidP="00601663">
      <w:pPr>
        <w:jc w:val="both"/>
        <w:rPr>
          <w:rFonts w:ascii="Trebuchet MS" w:hAnsi="Trebuchet MS"/>
        </w:rPr>
      </w:pPr>
    </w:p>
    <w:p w:rsidR="00601663" w:rsidRPr="006D5FAD" w:rsidRDefault="00601663" w:rsidP="00601663">
      <w:pPr>
        <w:jc w:val="both"/>
        <w:rPr>
          <w:rFonts w:ascii="Trebuchet MS" w:hAnsi="Trebuchet MS"/>
          <w:bCs/>
          <w:u w:val="single"/>
        </w:rPr>
      </w:pPr>
      <w:r w:rsidRPr="006D5FAD">
        <w:rPr>
          <w:rFonts w:ascii="Trebuchet MS" w:hAnsi="Trebuchet MS"/>
          <w:bCs/>
          <w:u w:val="single"/>
        </w:rPr>
        <w:t>Reading Borough Local Plan (2019)</w:t>
      </w:r>
    </w:p>
    <w:p w:rsidR="00601663" w:rsidRPr="006D5FAD" w:rsidRDefault="00601663" w:rsidP="00601663">
      <w:pPr>
        <w:jc w:val="both"/>
        <w:rPr>
          <w:rFonts w:ascii="Trebuchet MS" w:hAnsi="Trebuchet MS"/>
          <w:bCs/>
        </w:rPr>
      </w:pPr>
      <w:r w:rsidRPr="006D5FAD">
        <w:rPr>
          <w:rFonts w:ascii="Trebuchet MS" w:hAnsi="Trebuchet MS"/>
          <w:bCs/>
        </w:rPr>
        <w:t>CC7- Design and the Public Realm</w:t>
      </w:r>
    </w:p>
    <w:p w:rsidR="00601663" w:rsidRPr="006D5FAD" w:rsidRDefault="00601663" w:rsidP="00601663">
      <w:pPr>
        <w:jc w:val="both"/>
        <w:rPr>
          <w:rFonts w:ascii="Trebuchet MS" w:hAnsi="Trebuchet MS"/>
          <w:bCs/>
        </w:rPr>
      </w:pPr>
      <w:r w:rsidRPr="006D5FAD">
        <w:rPr>
          <w:rFonts w:ascii="Trebuchet MS" w:hAnsi="Trebuchet MS"/>
          <w:bCs/>
        </w:rPr>
        <w:t>CC8 - Safeguarding Amenity</w:t>
      </w:r>
    </w:p>
    <w:p w:rsidR="00601663" w:rsidRPr="006D5FAD" w:rsidRDefault="00601663" w:rsidP="00601663">
      <w:pPr>
        <w:jc w:val="both"/>
        <w:rPr>
          <w:rFonts w:ascii="Trebuchet MS" w:hAnsi="Trebuchet MS"/>
          <w:bCs/>
        </w:rPr>
      </w:pPr>
      <w:r w:rsidRPr="006D5FAD">
        <w:rPr>
          <w:rFonts w:ascii="Trebuchet MS" w:hAnsi="Trebuchet MS"/>
          <w:bCs/>
        </w:rPr>
        <w:t>H9 - House Extensions and Ancillary Accommodation</w:t>
      </w:r>
    </w:p>
    <w:p w:rsidR="00601663" w:rsidRPr="006D5FAD" w:rsidRDefault="00601663" w:rsidP="00601663">
      <w:pPr>
        <w:jc w:val="both"/>
        <w:rPr>
          <w:rFonts w:ascii="Trebuchet MS" w:hAnsi="Trebuchet MS"/>
          <w:u w:val="single"/>
        </w:rPr>
      </w:pPr>
      <w:r w:rsidRPr="006D5FAD">
        <w:rPr>
          <w:rFonts w:ascii="Trebuchet MS" w:hAnsi="Trebuchet MS"/>
          <w:u w:val="single"/>
        </w:rPr>
        <w:t>SPG/SPD</w:t>
      </w:r>
    </w:p>
    <w:p w:rsidR="00601663" w:rsidRPr="006D5FAD" w:rsidRDefault="00601663" w:rsidP="00601663">
      <w:pPr>
        <w:jc w:val="both"/>
        <w:rPr>
          <w:rFonts w:ascii="Trebuchet MS" w:hAnsi="Trebuchet MS"/>
        </w:rPr>
      </w:pPr>
      <w:r w:rsidRPr="006D5FAD">
        <w:rPr>
          <w:rFonts w:ascii="Trebuchet MS" w:hAnsi="Trebuchet MS"/>
        </w:rPr>
        <w:t>A Design Guide to House Extensions SPG (2021)</w:t>
      </w:r>
    </w:p>
    <w:p w:rsidR="00FA3A33" w:rsidRDefault="00FA3A33" w:rsidP="00601663">
      <w:pPr>
        <w:rPr>
          <w:rFonts w:ascii="Trebuchet MS" w:hAnsi="Trebuchet MS"/>
          <w:b/>
          <w:bCs/>
        </w:rPr>
      </w:pPr>
    </w:p>
    <w:p w:rsidR="00601663" w:rsidRPr="006D5FAD" w:rsidRDefault="00601663" w:rsidP="00601663">
      <w:pPr>
        <w:rPr>
          <w:rFonts w:ascii="Trebuchet MS" w:hAnsi="Trebuchet MS"/>
          <w:b/>
          <w:bCs/>
        </w:rPr>
      </w:pPr>
      <w:r w:rsidRPr="006D5FAD">
        <w:rPr>
          <w:rFonts w:ascii="Trebuchet MS" w:hAnsi="Trebuchet MS"/>
          <w:b/>
          <w:bCs/>
        </w:rPr>
        <w:t>Assessment</w:t>
      </w:r>
    </w:p>
    <w:p w:rsidR="00601663" w:rsidRPr="006D5FAD" w:rsidRDefault="00601663" w:rsidP="00601663">
      <w:pPr>
        <w:rPr>
          <w:rFonts w:ascii="Trebuchet MS" w:hAnsi="Trebuchet MS"/>
          <w:u w:val="single"/>
        </w:rPr>
      </w:pPr>
      <w:r w:rsidRPr="006D5FAD">
        <w:rPr>
          <w:rFonts w:ascii="Trebuchet MS" w:hAnsi="Trebuchet MS"/>
          <w:u w:val="single"/>
        </w:rPr>
        <w:t>Character and appearance</w:t>
      </w:r>
    </w:p>
    <w:p w:rsidR="00601663" w:rsidRPr="006D5FAD" w:rsidRDefault="00601663" w:rsidP="00601663">
      <w:pPr>
        <w:jc w:val="both"/>
        <w:rPr>
          <w:rFonts w:ascii="Trebuchet MS" w:hAnsi="Trebuchet MS"/>
          <w:bCs/>
          <w:iCs/>
        </w:rPr>
      </w:pPr>
      <w:r w:rsidRPr="006D5FAD">
        <w:rPr>
          <w:rFonts w:ascii="Trebuchet MS" w:hAnsi="Trebuchet MS"/>
          <w:bCs/>
          <w:iCs/>
        </w:rPr>
        <w:t xml:space="preserve">Policy CC7 (Design and the Public Realm) requires that all developments be of high design quality, whilst Policy H9(House Extensions and Ancillary Accommodation) requires that an extension “respects the character and appearance of the house in terms of scale, location, materials and design, and that it should not harm the character and pattern of neighbouring houses and the appearance of the street scene”. </w:t>
      </w:r>
    </w:p>
    <w:p w:rsidR="00601663" w:rsidRPr="00601663" w:rsidRDefault="00601663" w:rsidP="00601663">
      <w:pPr>
        <w:jc w:val="both"/>
        <w:rPr>
          <w:rFonts w:ascii="Trebuchet MS" w:hAnsi="Trebuchet MS"/>
          <w:color w:val="FF0000"/>
          <w:lang w:val="en-US"/>
        </w:rPr>
      </w:pPr>
      <w:r w:rsidRPr="00F5372D">
        <w:rPr>
          <w:rFonts w:ascii="Trebuchet MS" w:hAnsi="Trebuchet MS"/>
        </w:rPr>
        <w:t>The area is characterised by houses with a combination redbrick and render exterior finish with slate pitched roofs. The area has existing single story rear extensions of various sizes and designs</w:t>
      </w:r>
      <w:r w:rsidR="00F5372D" w:rsidRPr="00F5372D">
        <w:rPr>
          <w:rFonts w:ascii="Trebuchet MS" w:hAnsi="Trebuchet MS"/>
        </w:rPr>
        <w:t xml:space="preserve"> and mostly with pitched roofs. </w:t>
      </w:r>
      <w:r w:rsidRPr="00F5372D">
        <w:rPr>
          <w:rFonts w:ascii="Trebuchet MS" w:hAnsi="Trebuchet MS"/>
        </w:rPr>
        <w:t>The proposed rear extension would be single story and smaller in scale than the existing house.</w:t>
      </w:r>
      <w:r w:rsidRPr="00C1407F">
        <w:rPr>
          <w:rFonts w:ascii="Trebuchet MS" w:hAnsi="Trebuchet MS"/>
        </w:rPr>
        <w:t xml:space="preserve"> The proposed extension would have </w:t>
      </w:r>
      <w:r w:rsidR="00F5372D" w:rsidRPr="00C1407F">
        <w:rPr>
          <w:rFonts w:ascii="Trebuchet MS" w:hAnsi="Trebuchet MS"/>
        </w:rPr>
        <w:t>redbrick</w:t>
      </w:r>
      <w:r w:rsidRPr="00C1407F">
        <w:rPr>
          <w:rFonts w:ascii="Trebuchet MS" w:hAnsi="Trebuchet MS"/>
        </w:rPr>
        <w:t xml:space="preserve"> exterior walls to match the redbrick on the original house </w:t>
      </w:r>
      <w:r w:rsidR="00C1407F">
        <w:rPr>
          <w:rFonts w:ascii="Trebuchet MS" w:hAnsi="Trebuchet MS"/>
        </w:rPr>
        <w:t xml:space="preserve">whereas the roof </w:t>
      </w:r>
      <w:r w:rsidR="00C1407F" w:rsidRPr="00C1407F">
        <w:rPr>
          <w:rFonts w:ascii="Trebuchet MS" w:hAnsi="Trebuchet MS"/>
        </w:rPr>
        <w:t xml:space="preserve">would be flat </w:t>
      </w:r>
      <w:r w:rsidRPr="00C1407F">
        <w:rPr>
          <w:rFonts w:ascii="Trebuchet MS" w:hAnsi="Trebuchet MS"/>
        </w:rPr>
        <w:t xml:space="preserve">and the roof would be a </w:t>
      </w:r>
      <w:r w:rsidR="00C1407F" w:rsidRPr="00C1407F">
        <w:rPr>
          <w:rFonts w:ascii="Trebuchet MS" w:hAnsi="Trebuchet MS"/>
        </w:rPr>
        <w:t>Glass Reinforced Polyester (GRP)</w:t>
      </w:r>
      <w:r w:rsidRPr="00C1407F">
        <w:rPr>
          <w:rFonts w:ascii="Trebuchet MS" w:hAnsi="Trebuchet MS"/>
        </w:rPr>
        <w:t xml:space="preserve"> flat roof</w:t>
      </w:r>
      <w:r w:rsidR="00C1407F" w:rsidRPr="00C1407F">
        <w:rPr>
          <w:rFonts w:ascii="Trebuchet MS" w:hAnsi="Trebuchet MS"/>
        </w:rPr>
        <w:t xml:space="preserve"> with grp cornice surround</w:t>
      </w:r>
      <w:r w:rsidRPr="00C1407F">
        <w:rPr>
          <w:rFonts w:ascii="Trebuchet MS" w:hAnsi="Trebuchet MS"/>
        </w:rPr>
        <w:t xml:space="preserve">. Windows and doors would be designed to </w:t>
      </w:r>
      <w:r w:rsidR="00C1407F" w:rsidRPr="00C1407F">
        <w:rPr>
          <w:rFonts w:ascii="Trebuchet MS" w:hAnsi="Trebuchet MS"/>
        </w:rPr>
        <w:t>complement</w:t>
      </w:r>
      <w:r w:rsidRPr="00C1407F">
        <w:rPr>
          <w:rFonts w:ascii="Trebuchet MS" w:hAnsi="Trebuchet MS"/>
        </w:rPr>
        <w:t xml:space="preserve"> those on the original house</w:t>
      </w:r>
      <w:r w:rsidRPr="003D2164">
        <w:rPr>
          <w:rFonts w:ascii="Trebuchet MS" w:hAnsi="Trebuchet MS"/>
        </w:rPr>
        <w:t xml:space="preserve">. Whilst there would be a </w:t>
      </w:r>
      <w:r w:rsidRPr="00600EFF">
        <w:rPr>
          <w:rFonts w:ascii="Trebuchet MS" w:hAnsi="Trebuchet MS"/>
        </w:rPr>
        <w:t>notable increase in the size of the existing house</w:t>
      </w:r>
      <w:r w:rsidR="003D2164" w:rsidRPr="00600EFF">
        <w:rPr>
          <w:rFonts w:ascii="Trebuchet MS" w:hAnsi="Trebuchet MS"/>
        </w:rPr>
        <w:t xml:space="preserve"> and the extension would be visible from the public realm</w:t>
      </w:r>
      <w:r w:rsidRPr="00600EFF">
        <w:rPr>
          <w:rFonts w:ascii="Trebuchet MS" w:hAnsi="Trebuchet MS"/>
        </w:rPr>
        <w:t xml:space="preserve">, </w:t>
      </w:r>
      <w:r w:rsidR="003D2164" w:rsidRPr="00600EFF">
        <w:rPr>
          <w:rFonts w:ascii="Trebuchet MS" w:hAnsi="Trebuchet MS"/>
        </w:rPr>
        <w:t xml:space="preserve">the extension would be single story, smaller in scale and subservient to the original house </w:t>
      </w:r>
      <w:r w:rsidRPr="00600EFF">
        <w:rPr>
          <w:rFonts w:ascii="Trebuchet MS" w:hAnsi="Trebuchet MS"/>
          <w:lang w:val="en-US"/>
        </w:rPr>
        <w:t xml:space="preserve">and thus </w:t>
      </w:r>
      <w:r w:rsidR="003D2164" w:rsidRPr="00600EFF">
        <w:rPr>
          <w:rFonts w:ascii="Trebuchet MS" w:hAnsi="Trebuchet MS"/>
          <w:lang w:val="en-US"/>
        </w:rPr>
        <w:t xml:space="preserve">the character and </w:t>
      </w:r>
      <w:r w:rsidR="00600EFF" w:rsidRPr="00600EFF">
        <w:rPr>
          <w:rFonts w:ascii="Trebuchet MS" w:hAnsi="Trebuchet MS"/>
          <w:lang w:val="en-US"/>
        </w:rPr>
        <w:t>appearance</w:t>
      </w:r>
      <w:r w:rsidR="003D2164" w:rsidRPr="00600EFF">
        <w:rPr>
          <w:rFonts w:ascii="Trebuchet MS" w:hAnsi="Trebuchet MS"/>
          <w:lang w:val="en-US"/>
        </w:rPr>
        <w:t xml:space="preserve"> </w:t>
      </w:r>
      <w:r w:rsidR="00600EFF" w:rsidRPr="00600EFF">
        <w:rPr>
          <w:rFonts w:ascii="Trebuchet MS" w:hAnsi="Trebuchet MS"/>
          <w:lang w:val="en-US"/>
        </w:rPr>
        <w:t xml:space="preserve">of the existing house and the street scene would be maintained. The proposed extension therefore </w:t>
      </w:r>
      <w:r w:rsidRPr="00600EFF">
        <w:rPr>
          <w:rFonts w:ascii="Trebuchet MS" w:hAnsi="Trebuchet MS"/>
          <w:lang w:val="en-US"/>
        </w:rPr>
        <w:t>is considered unlikely to harm the character and appearance of the wider area.</w:t>
      </w:r>
    </w:p>
    <w:p w:rsidR="00FA3A33" w:rsidRDefault="00FA3A33" w:rsidP="00601663">
      <w:pPr>
        <w:rPr>
          <w:rFonts w:ascii="Trebuchet MS" w:hAnsi="Trebuchet MS"/>
          <w:u w:val="single"/>
        </w:rPr>
      </w:pPr>
    </w:p>
    <w:p w:rsidR="00601663" w:rsidRPr="006D5FAD" w:rsidRDefault="00601663" w:rsidP="00601663">
      <w:pPr>
        <w:rPr>
          <w:rFonts w:ascii="Trebuchet MS" w:hAnsi="Trebuchet MS"/>
          <w:u w:val="single"/>
        </w:rPr>
      </w:pPr>
      <w:r w:rsidRPr="006D5FAD">
        <w:rPr>
          <w:rFonts w:ascii="Trebuchet MS" w:hAnsi="Trebuchet MS"/>
          <w:u w:val="single"/>
        </w:rPr>
        <w:t>Residential Amenity</w:t>
      </w:r>
    </w:p>
    <w:p w:rsidR="00601663" w:rsidRPr="006D5FAD" w:rsidRDefault="00601663" w:rsidP="00601663">
      <w:pPr>
        <w:jc w:val="both"/>
        <w:rPr>
          <w:rFonts w:ascii="Trebuchet MS" w:hAnsi="Trebuchet MS"/>
        </w:rPr>
      </w:pPr>
      <w:r w:rsidRPr="006D5FAD">
        <w:rPr>
          <w:rFonts w:ascii="Trebuchet MS" w:hAnsi="Trebuchet MS"/>
        </w:rPr>
        <w:t>CC8 (Safeguarding Amenity) seeks to prevent development causing detrimental impact on the neighbouring properties; policy H9</w:t>
      </w:r>
      <w:r w:rsidRPr="006D5FAD">
        <w:rPr>
          <w:rFonts w:ascii="Trebuchet MS" w:hAnsi="Trebuchet MS"/>
          <w:bCs/>
          <w:iCs/>
        </w:rPr>
        <w:t xml:space="preserve"> (House Extensions and Ancillary Accommodation) provides that extensions should not cause an overbearing impact on neighbours”</w:t>
      </w:r>
      <w:r w:rsidRPr="006D5FAD">
        <w:rPr>
          <w:rFonts w:ascii="Trebuchet MS" w:hAnsi="Trebuchet MS"/>
        </w:rPr>
        <w:t xml:space="preserve">. </w:t>
      </w:r>
    </w:p>
    <w:p w:rsidR="00601663" w:rsidRPr="008069E8" w:rsidRDefault="00601663" w:rsidP="00601663">
      <w:pPr>
        <w:jc w:val="both"/>
        <w:rPr>
          <w:rFonts w:ascii="Trebuchet MS" w:hAnsi="Trebuchet MS"/>
          <w:lang w:val="en-US"/>
        </w:rPr>
      </w:pPr>
      <w:r w:rsidRPr="004615DB">
        <w:rPr>
          <w:rFonts w:ascii="Trebuchet MS" w:hAnsi="Trebuchet MS"/>
        </w:rPr>
        <w:t>As the proposal is single-story</w:t>
      </w:r>
      <w:r w:rsidR="004615DB" w:rsidRPr="004615DB">
        <w:rPr>
          <w:rFonts w:ascii="Trebuchet MS" w:hAnsi="Trebuchet MS"/>
        </w:rPr>
        <w:t xml:space="preserve"> and would not have windows to the propose side elevations</w:t>
      </w:r>
      <w:r w:rsidRPr="004615DB">
        <w:rPr>
          <w:rFonts w:ascii="Trebuchet MS" w:hAnsi="Trebuchet MS"/>
        </w:rPr>
        <w:t>, there would be no overlooking of the neighbouring house</w:t>
      </w:r>
      <w:r w:rsidR="004615DB" w:rsidRPr="004615DB">
        <w:rPr>
          <w:rFonts w:ascii="Trebuchet MS" w:hAnsi="Trebuchet MS"/>
        </w:rPr>
        <w:t>s</w:t>
      </w:r>
      <w:r w:rsidRPr="004615DB">
        <w:rPr>
          <w:rFonts w:ascii="Trebuchet MS" w:hAnsi="Trebuchet MS"/>
        </w:rPr>
        <w:t xml:space="preserve">. </w:t>
      </w:r>
      <w:r w:rsidRPr="004615DB">
        <w:rPr>
          <w:rFonts w:ascii="Trebuchet MS" w:hAnsi="Trebuchet MS"/>
          <w:lang w:val="en-US"/>
        </w:rPr>
        <w:t xml:space="preserve">In addition, </w:t>
      </w:r>
      <w:r w:rsidR="004615DB" w:rsidRPr="004615DB">
        <w:rPr>
          <w:rFonts w:ascii="Trebuchet MS" w:hAnsi="Trebuchet MS"/>
          <w:lang w:val="en-US"/>
        </w:rPr>
        <w:t xml:space="preserve">the existing boundary fencing and hedge would act as a form of screening between neighbouring properties for added privacy, </w:t>
      </w:r>
      <w:r w:rsidRPr="004615DB">
        <w:rPr>
          <w:rFonts w:ascii="Trebuchet MS" w:hAnsi="Trebuchet MS"/>
          <w:lang w:val="en-US"/>
        </w:rPr>
        <w:t>the proposed rear extension would be considered unlikely to cause loss of privacy to the neighbour</w:t>
      </w:r>
      <w:r w:rsidR="004615DB" w:rsidRPr="004615DB">
        <w:rPr>
          <w:rFonts w:ascii="Trebuchet MS" w:hAnsi="Trebuchet MS"/>
          <w:lang w:val="en-US"/>
        </w:rPr>
        <w:t>ing houses</w:t>
      </w:r>
      <w:r w:rsidRPr="004615DB">
        <w:rPr>
          <w:rFonts w:ascii="Trebuchet MS" w:hAnsi="Trebuchet MS"/>
          <w:lang w:val="en-US"/>
        </w:rPr>
        <w:t xml:space="preserve">. </w:t>
      </w:r>
      <w:r w:rsidR="008069E8" w:rsidRPr="008069E8">
        <w:rPr>
          <w:rFonts w:ascii="Trebuchet MS" w:hAnsi="Trebuchet MS"/>
          <w:lang w:val="en-US"/>
        </w:rPr>
        <w:t xml:space="preserve">The existing gaps between neighbouring houses and the existing adequate garden space to adjoining </w:t>
      </w:r>
      <w:r w:rsidR="00FA3A33" w:rsidRPr="008069E8">
        <w:rPr>
          <w:rFonts w:ascii="Trebuchet MS" w:hAnsi="Trebuchet MS"/>
          <w:lang w:val="en-US"/>
        </w:rPr>
        <w:t>neighbours</w:t>
      </w:r>
      <w:r w:rsidR="008069E8" w:rsidRPr="008069E8">
        <w:rPr>
          <w:rFonts w:ascii="Trebuchet MS" w:hAnsi="Trebuchet MS"/>
          <w:lang w:val="en-US"/>
        </w:rPr>
        <w:t xml:space="preserve"> would be maintained and thus </w:t>
      </w:r>
      <w:bookmarkStart w:id="0" w:name="_GoBack"/>
      <w:bookmarkEnd w:id="0"/>
      <w:r w:rsidR="008069E8" w:rsidRPr="008069E8">
        <w:rPr>
          <w:rFonts w:ascii="Trebuchet MS" w:hAnsi="Trebuchet MS"/>
          <w:lang w:val="en-US"/>
        </w:rPr>
        <w:t xml:space="preserve">any potential overbearing </w:t>
      </w:r>
      <w:r w:rsidR="008069E8" w:rsidRPr="008069E8">
        <w:rPr>
          <w:rFonts w:ascii="Trebuchet MS" w:hAnsi="Trebuchet MS"/>
          <w:lang w:val="en-US"/>
        </w:rPr>
        <w:lastRenderedPageBreak/>
        <w:t xml:space="preserve">impact on </w:t>
      </w:r>
      <w:r w:rsidRPr="008069E8">
        <w:rPr>
          <w:rFonts w:ascii="Trebuchet MS" w:hAnsi="Trebuchet MS"/>
          <w:lang w:val="en-US"/>
        </w:rPr>
        <w:t>the neighbour’s house</w:t>
      </w:r>
      <w:r w:rsidR="008069E8" w:rsidRPr="008069E8">
        <w:rPr>
          <w:rFonts w:ascii="Trebuchet MS" w:hAnsi="Trebuchet MS"/>
          <w:lang w:val="en-US"/>
        </w:rPr>
        <w:t xml:space="preserve"> to the east</w:t>
      </w:r>
      <w:r w:rsidR="00BE3A0A">
        <w:rPr>
          <w:rFonts w:ascii="Trebuchet MS" w:hAnsi="Trebuchet MS"/>
          <w:lang w:val="en-US"/>
        </w:rPr>
        <w:t xml:space="preserve"> would be reduced</w:t>
      </w:r>
      <w:r w:rsidR="008069E8" w:rsidRPr="008069E8">
        <w:t xml:space="preserve">. </w:t>
      </w:r>
      <w:r w:rsidRPr="008069E8">
        <w:rPr>
          <w:rFonts w:ascii="Trebuchet MS" w:hAnsi="Trebuchet MS"/>
          <w:lang w:val="en-US"/>
        </w:rPr>
        <w:t xml:space="preserve"> The proposed extension would be considered unlikely to cause loss of sunlight, daylight or overshadowing to the neighbouring houses due to </w:t>
      </w:r>
      <w:r w:rsidR="004615DB" w:rsidRPr="008069E8">
        <w:rPr>
          <w:rFonts w:ascii="Trebuchet MS" w:hAnsi="Trebuchet MS"/>
          <w:lang w:val="en-US"/>
        </w:rPr>
        <w:t xml:space="preserve">the orientation of the existing house and the neighbouring houses </w:t>
      </w:r>
      <w:r w:rsidRPr="008069E8">
        <w:rPr>
          <w:rFonts w:ascii="Trebuchet MS" w:hAnsi="Trebuchet MS"/>
          <w:lang w:val="en-US"/>
        </w:rPr>
        <w:t>as well as the size and height of the proposed extension in relation to the neighbour</w:t>
      </w:r>
      <w:r w:rsidR="004615DB" w:rsidRPr="008069E8">
        <w:rPr>
          <w:rFonts w:ascii="Trebuchet MS" w:hAnsi="Trebuchet MS"/>
          <w:lang w:val="en-US"/>
        </w:rPr>
        <w:t>ing houses</w:t>
      </w:r>
      <w:r w:rsidRPr="008069E8">
        <w:rPr>
          <w:rFonts w:ascii="Trebuchet MS" w:hAnsi="Trebuchet MS"/>
          <w:lang w:val="en-US"/>
        </w:rPr>
        <w:t xml:space="preserve">. </w:t>
      </w:r>
    </w:p>
    <w:p w:rsidR="00601663" w:rsidRPr="006D5FAD" w:rsidRDefault="00601663" w:rsidP="00601663">
      <w:pPr>
        <w:rPr>
          <w:rFonts w:ascii="Trebuchet MS" w:hAnsi="Trebuchet MS"/>
          <w:b/>
        </w:rPr>
      </w:pPr>
      <w:r w:rsidRPr="006D5FAD">
        <w:rPr>
          <w:rFonts w:ascii="Trebuchet MS" w:hAnsi="Trebuchet MS"/>
          <w:b/>
        </w:rPr>
        <w:t>Conclusion</w:t>
      </w:r>
    </w:p>
    <w:p w:rsidR="00601663" w:rsidRPr="006D5FAD" w:rsidRDefault="00601663" w:rsidP="00601663">
      <w:pPr>
        <w:rPr>
          <w:rFonts w:ascii="Trebuchet MS" w:hAnsi="Trebuchet MS"/>
          <w:b/>
          <w:bCs/>
          <w:u w:val="single"/>
        </w:rPr>
      </w:pPr>
      <w:r w:rsidRPr="006D5FAD">
        <w:rPr>
          <w:rFonts w:ascii="Trebuchet MS" w:hAnsi="Trebuchet MS"/>
        </w:rPr>
        <w:t xml:space="preserve">The proposed extension is considered to be in accordance with the </w:t>
      </w:r>
      <w:r w:rsidRPr="006D5FAD">
        <w:rPr>
          <w:rFonts w:ascii="Trebuchet MS" w:hAnsi="Trebuchet MS"/>
          <w:bCs/>
        </w:rPr>
        <w:t xml:space="preserve">Reading Borough Local Plan (2019) and the Design Guide to House extensions (2021) and therefore the application is </w:t>
      </w:r>
      <w:proofErr w:type="gramStart"/>
      <w:r w:rsidRPr="006D5FAD">
        <w:rPr>
          <w:rFonts w:ascii="Trebuchet MS" w:hAnsi="Trebuchet MS"/>
          <w:bCs/>
        </w:rPr>
        <w:t>recommended</w:t>
      </w:r>
      <w:proofErr w:type="gramEnd"/>
      <w:r w:rsidRPr="006D5FAD">
        <w:rPr>
          <w:rFonts w:ascii="Trebuchet MS" w:hAnsi="Trebuchet MS"/>
          <w:bCs/>
        </w:rPr>
        <w:t xml:space="preserve"> for approval subject to conditions.  </w:t>
      </w:r>
    </w:p>
    <w:p w:rsidR="00601663" w:rsidRPr="00601663" w:rsidRDefault="00601663" w:rsidP="00601663">
      <w:pPr>
        <w:spacing w:after="0"/>
        <w:rPr>
          <w:rFonts w:ascii="Trebuchet MS" w:hAnsi="Trebuchet MS"/>
          <w:b/>
          <w:bCs/>
          <w:color w:val="FF0000"/>
          <w:sz w:val="18"/>
        </w:rPr>
      </w:pPr>
    </w:p>
    <w:p w:rsidR="00601663" w:rsidRPr="006D5FAD" w:rsidRDefault="00601663" w:rsidP="00601663">
      <w:pPr>
        <w:rPr>
          <w:rFonts w:ascii="Trebuchet MS" w:hAnsi="Trebuchet MS"/>
          <w:b/>
          <w:bCs/>
        </w:rPr>
      </w:pPr>
      <w:r w:rsidRPr="006D5FAD">
        <w:rPr>
          <w:rFonts w:ascii="Trebuchet MS" w:hAnsi="Trebuchet MS"/>
          <w:b/>
          <w:bCs/>
        </w:rPr>
        <w:t>Recommendation:</w:t>
      </w:r>
    </w:p>
    <w:p w:rsidR="00601663" w:rsidRPr="006D5FAD" w:rsidRDefault="00601663" w:rsidP="00601663">
      <w:pPr>
        <w:rPr>
          <w:rFonts w:ascii="Trebuchet MS" w:hAnsi="Trebuchet MS"/>
        </w:rPr>
      </w:pPr>
      <w:r w:rsidRPr="006D5FAD">
        <w:rPr>
          <w:rFonts w:ascii="Trebuchet MS" w:hAnsi="Trebuchet MS"/>
        </w:rPr>
        <w:t>Grant</w:t>
      </w:r>
    </w:p>
    <w:p w:rsidR="00601663" w:rsidRPr="00601663" w:rsidRDefault="00601663" w:rsidP="00601663">
      <w:pPr>
        <w:spacing w:after="0"/>
        <w:rPr>
          <w:rFonts w:ascii="Trebuchet MS" w:hAnsi="Trebuchet MS"/>
          <w:b/>
          <w:color w:val="FF0000"/>
        </w:rPr>
      </w:pPr>
    </w:p>
    <w:p w:rsidR="00601663" w:rsidRPr="0056533B" w:rsidRDefault="00601663" w:rsidP="00601663">
      <w:pPr>
        <w:rPr>
          <w:rFonts w:ascii="Trebuchet MS" w:hAnsi="Trebuchet MS"/>
          <w:b/>
        </w:rPr>
      </w:pPr>
      <w:r w:rsidRPr="0056533B">
        <w:rPr>
          <w:rFonts w:ascii="Trebuchet MS" w:hAnsi="Trebuchet MS"/>
          <w:b/>
        </w:rPr>
        <w:t>CONDITIONS</w:t>
      </w:r>
    </w:p>
    <w:p w:rsidR="00601663" w:rsidRPr="0056533B" w:rsidRDefault="00601663" w:rsidP="00601663">
      <w:pPr>
        <w:numPr>
          <w:ilvl w:val="0"/>
          <w:numId w:val="1"/>
        </w:numPr>
        <w:rPr>
          <w:rFonts w:ascii="Trebuchet MS" w:hAnsi="Trebuchet MS"/>
        </w:rPr>
      </w:pPr>
      <w:r w:rsidRPr="0056533B">
        <w:rPr>
          <w:rFonts w:ascii="Trebuchet MS" w:hAnsi="Trebuchet MS"/>
          <w:lang w:val="en"/>
        </w:rPr>
        <w:t xml:space="preserve">Time Limit (Standard) </w:t>
      </w:r>
      <w:r w:rsidRPr="0056533B">
        <w:rPr>
          <w:rFonts w:ascii="Trebuchet MS" w:hAnsi="Trebuchet MS"/>
        </w:rPr>
        <w:t>TL1</w:t>
      </w:r>
    </w:p>
    <w:p w:rsidR="00601663" w:rsidRPr="0056533B" w:rsidRDefault="00601663" w:rsidP="00601663">
      <w:pPr>
        <w:numPr>
          <w:ilvl w:val="0"/>
          <w:numId w:val="1"/>
        </w:numPr>
        <w:rPr>
          <w:rFonts w:ascii="Trebuchet MS" w:hAnsi="Trebuchet MS"/>
        </w:rPr>
      </w:pPr>
      <w:r w:rsidRPr="0056533B">
        <w:rPr>
          <w:rFonts w:ascii="Trebuchet MS" w:hAnsi="Trebuchet MS"/>
        </w:rPr>
        <w:t>Approved Plans Ap1</w:t>
      </w:r>
    </w:p>
    <w:p w:rsidR="00601663" w:rsidRPr="0056533B" w:rsidRDefault="00601663" w:rsidP="00601663">
      <w:pPr>
        <w:numPr>
          <w:ilvl w:val="0"/>
          <w:numId w:val="1"/>
        </w:numPr>
        <w:rPr>
          <w:rFonts w:ascii="Trebuchet MS" w:hAnsi="Trebuchet MS"/>
        </w:rPr>
      </w:pPr>
      <w:r w:rsidRPr="0056533B">
        <w:rPr>
          <w:rFonts w:ascii="Trebuchet MS" w:hAnsi="Trebuchet MS"/>
        </w:rPr>
        <w:t>Materials (As Specified)</w:t>
      </w:r>
      <w:r w:rsidRPr="0056533B">
        <w:t xml:space="preserve"> </w:t>
      </w:r>
      <w:r w:rsidRPr="0056533B">
        <w:rPr>
          <w:rFonts w:ascii="Trebuchet MS" w:hAnsi="Trebuchet MS"/>
        </w:rPr>
        <w:t>M3</w:t>
      </w:r>
    </w:p>
    <w:p w:rsidR="001D6F5C" w:rsidRDefault="001D6F5C" w:rsidP="001D6F5C">
      <w:pPr>
        <w:ind w:left="360"/>
        <w:rPr>
          <w:rFonts w:ascii="Trebuchet MS" w:hAnsi="Trebuchet MS"/>
          <w:color w:val="FF0000"/>
        </w:rPr>
      </w:pPr>
    </w:p>
    <w:p w:rsidR="00C42C4C" w:rsidRPr="001D6F5C" w:rsidRDefault="00C42C4C" w:rsidP="001D6F5C">
      <w:pPr>
        <w:ind w:left="360"/>
        <w:rPr>
          <w:rFonts w:ascii="Trebuchet MS" w:hAnsi="Trebuchet MS"/>
          <w:b/>
        </w:rPr>
      </w:pPr>
      <w:r w:rsidRPr="001D6F5C">
        <w:rPr>
          <w:rFonts w:ascii="Trebuchet MS" w:hAnsi="Trebuchet MS"/>
          <w:b/>
        </w:rPr>
        <w:t>Soil informative</w:t>
      </w:r>
    </w:p>
    <w:p w:rsidR="00C42C4C" w:rsidRPr="001D6F5C" w:rsidRDefault="00C42C4C" w:rsidP="001D6F5C">
      <w:pPr>
        <w:ind w:left="360"/>
        <w:rPr>
          <w:rFonts w:ascii="Trebuchet MS" w:hAnsi="Trebuchet MS"/>
        </w:rPr>
      </w:pPr>
      <w:r w:rsidRPr="001D6F5C">
        <w:rPr>
          <w:rFonts w:ascii="Trebuchet MS" w:hAnsi="Trebuchet MS"/>
        </w:rPr>
        <w:t>There are trees near to the proposed development.  You are advised to establish the soil conditions prior to determining foundation design of the approved development in order to ensure that foundations are appropriately designed to take into account soil types that are subject to seasonal volumetric change (high clay content) as a result of the specific trees and vegetation present in the vicinity.  Foundation design should take into account the potential effect of adjacent vegetation, based on its dimensions at maturity, in order to minimise the chance of future vegetation-related subsidence and particularly to ensure that no differential movement occurs between the original dwelling/building and the new extension.</w:t>
      </w:r>
    </w:p>
    <w:p w:rsidR="00BE28A7" w:rsidRPr="00601663" w:rsidRDefault="00BE28A7">
      <w:pPr>
        <w:rPr>
          <w:color w:val="FF0000"/>
        </w:rPr>
      </w:pPr>
    </w:p>
    <w:sectPr w:rsidR="00BE28A7" w:rsidRPr="00601663" w:rsidSect="0045086A">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rebuchet MS">
    <w:altName w:val="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AD6E1F"/>
    <w:multiLevelType w:val="hybridMultilevel"/>
    <w:tmpl w:val="D8F6F096"/>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663"/>
    <w:rsid w:val="000E0B7A"/>
    <w:rsid w:val="001D6F5C"/>
    <w:rsid w:val="00374DCC"/>
    <w:rsid w:val="003D2164"/>
    <w:rsid w:val="00425DED"/>
    <w:rsid w:val="004615DB"/>
    <w:rsid w:val="00485804"/>
    <w:rsid w:val="0056533B"/>
    <w:rsid w:val="00600EFF"/>
    <w:rsid w:val="00601663"/>
    <w:rsid w:val="006931AD"/>
    <w:rsid w:val="006D5FAD"/>
    <w:rsid w:val="007C493A"/>
    <w:rsid w:val="008069E8"/>
    <w:rsid w:val="00A939A8"/>
    <w:rsid w:val="00BE28A7"/>
    <w:rsid w:val="00BE3A0A"/>
    <w:rsid w:val="00C1407F"/>
    <w:rsid w:val="00C40D32"/>
    <w:rsid w:val="00C42C4C"/>
    <w:rsid w:val="00F5372D"/>
    <w:rsid w:val="00F61C04"/>
    <w:rsid w:val="00FA3A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3FC718"/>
  <w15:chartTrackingRefBased/>
  <w15:docId w15:val="{57DB5420-E12E-45BD-9CC7-032CE8504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16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6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185</TotalTime>
  <Pages>4</Pages>
  <Words>1098</Words>
  <Characters>6263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Malama, Beatrice</dc:creator>
  <cp:keywords/>
  <dc:description/>
  <cp:lastModifiedBy>Malama, Beatrice</cp:lastModifiedBy>
  <cp:revision>10</cp:revision>
  <dcterms:created xsi:type="dcterms:W3CDTF">2021-09-13T11:24:00Z</dcterms:created>
  <dcterms:modified xsi:type="dcterms:W3CDTF">2021-09-13T14:31:00Z</dcterms:modified>
</cp:coreProperties>
</file>