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A7F" w:rsidRPr="00D66B35" w:rsidRDefault="00405A7F" w:rsidP="00405A7F">
      <w:pPr>
        <w:rPr>
          <w:rFonts w:ascii="Trebuchet MS" w:hAnsi="Trebuchet MS"/>
          <w:b/>
          <w:bCs/>
        </w:rPr>
      </w:pPr>
      <w:r w:rsidRPr="00D66B35">
        <w:rPr>
          <w:rFonts w:ascii="Trebuchet MS" w:hAnsi="Trebuchet MS"/>
          <w:b/>
          <w:bCs/>
        </w:rPr>
        <w:t>DELEGATED HOUSEHOLDER APPLICATION REPORT</w:t>
      </w:r>
    </w:p>
    <w:p w:rsidR="00405A7F" w:rsidRPr="00D66B35" w:rsidRDefault="00405A7F" w:rsidP="00405A7F">
      <w:pPr>
        <w:rPr>
          <w:rFonts w:ascii="Trebuchet MS" w:hAnsi="Trebuchet MS"/>
          <w:b/>
          <w:bCs/>
        </w:rPr>
      </w:pPr>
      <w:r w:rsidRPr="00D66B35">
        <w:rPr>
          <w:rFonts w:ascii="Trebuchet MS" w:hAnsi="Trebuchet MS"/>
          <w:b/>
          <w:bCs/>
        </w:rPr>
        <w:t xml:space="preserve">Ward: </w:t>
      </w:r>
      <w:r w:rsidR="00D66B35" w:rsidRPr="00D66B35">
        <w:rPr>
          <w:rFonts w:ascii="Trebuchet MS" w:hAnsi="Trebuchet MS"/>
          <w:b/>
          <w:bCs/>
        </w:rPr>
        <w:t>Southcote</w:t>
      </w:r>
    </w:p>
    <w:p w:rsidR="00405A7F" w:rsidRPr="00D66B35" w:rsidRDefault="00405A7F" w:rsidP="00405A7F">
      <w:pPr>
        <w:rPr>
          <w:rFonts w:ascii="Trebuchet MS" w:hAnsi="Trebuchet MS"/>
          <w:bCs/>
        </w:rPr>
      </w:pPr>
      <w:r w:rsidRPr="00D66B35">
        <w:rPr>
          <w:rFonts w:ascii="Trebuchet MS" w:hAnsi="Trebuchet MS"/>
          <w:b/>
          <w:bCs/>
        </w:rPr>
        <w:t xml:space="preserve">App Ref: </w:t>
      </w:r>
      <w:r w:rsidR="00D66B35" w:rsidRPr="00D66B35">
        <w:rPr>
          <w:rFonts w:ascii="Trebuchet MS" w:hAnsi="Trebuchet MS"/>
          <w:b/>
          <w:bCs/>
          <w:lang w:val="en-US"/>
        </w:rPr>
        <w:t xml:space="preserve">210872 / </w:t>
      </w:r>
      <w:r w:rsidR="00D66B35" w:rsidRPr="00D66B35">
        <w:rPr>
          <w:rFonts w:ascii="Trebuchet MS" w:hAnsi="Trebuchet MS"/>
          <w:b/>
          <w:bCs/>
        </w:rPr>
        <w:t xml:space="preserve">HOU  </w:t>
      </w:r>
      <w:r w:rsidR="00D66B35" w:rsidRPr="00D66B35">
        <w:rPr>
          <w:rFonts w:ascii="Trebuchet MS" w:hAnsi="Trebuchet MS"/>
          <w:b/>
          <w:bCs/>
          <w:lang w:val="en-US"/>
        </w:rPr>
        <w:t xml:space="preserve">   </w:t>
      </w:r>
    </w:p>
    <w:p w:rsidR="00405A7F" w:rsidRPr="00D66B35" w:rsidRDefault="00405A7F" w:rsidP="00405A7F">
      <w:pPr>
        <w:rPr>
          <w:rFonts w:ascii="Trebuchet MS" w:hAnsi="Trebuchet MS"/>
        </w:rPr>
      </w:pPr>
      <w:r w:rsidRPr="00D66B35">
        <w:rPr>
          <w:rFonts w:ascii="Trebuchet MS" w:hAnsi="Trebuchet MS"/>
          <w:b/>
          <w:bCs/>
        </w:rPr>
        <w:t>Address:</w:t>
      </w:r>
      <w:r w:rsidRPr="00D66B35">
        <w:rPr>
          <w:rFonts w:ascii="Trebuchet MS" w:hAnsi="Trebuchet MS"/>
        </w:rPr>
        <w:t xml:space="preserve"> </w:t>
      </w:r>
      <w:r w:rsidR="00D66B35" w:rsidRPr="00D66B35">
        <w:rPr>
          <w:rFonts w:ascii="Trebuchet MS" w:hAnsi="Trebuchet MS"/>
          <w:bCs/>
        </w:rPr>
        <w:t>236 Southcote Lane, Reading, RG30 3BA</w:t>
      </w:r>
    </w:p>
    <w:p w:rsidR="00D66B35" w:rsidRPr="00D66B35" w:rsidRDefault="00405A7F" w:rsidP="00D66B35">
      <w:pPr>
        <w:rPr>
          <w:rFonts w:ascii="Trebuchet MS" w:hAnsi="Trebuchet MS"/>
        </w:rPr>
      </w:pPr>
      <w:r w:rsidRPr="00D66B35">
        <w:rPr>
          <w:rFonts w:ascii="Trebuchet MS" w:hAnsi="Trebuchet MS"/>
          <w:b/>
        </w:rPr>
        <w:t>Proposals</w:t>
      </w:r>
      <w:r w:rsidRPr="00D66B35">
        <w:rPr>
          <w:rFonts w:ascii="Trebuchet MS" w:hAnsi="Trebuchet MS"/>
        </w:rPr>
        <w:t xml:space="preserve">: </w:t>
      </w:r>
      <w:r w:rsidR="00D66B35" w:rsidRPr="00D66B35">
        <w:rPr>
          <w:rFonts w:ascii="Trebuchet MS" w:hAnsi="Trebuchet MS"/>
        </w:rPr>
        <w:t>Single storey rear and side extension, 2 storey side extension and</w:t>
      </w:r>
    </w:p>
    <w:p w:rsidR="00D66B35" w:rsidRPr="00D66B35" w:rsidRDefault="00D66B35" w:rsidP="00D66B35">
      <w:pPr>
        <w:rPr>
          <w:rFonts w:ascii="Trebuchet MS" w:hAnsi="Trebuchet MS"/>
        </w:rPr>
      </w:pPr>
      <w:r w:rsidRPr="00D66B35">
        <w:rPr>
          <w:rFonts w:ascii="Trebuchet MS" w:hAnsi="Trebuchet MS"/>
        </w:rPr>
        <w:t>front porch</w:t>
      </w:r>
      <w:r>
        <w:rPr>
          <w:rFonts w:ascii="Trebuchet MS" w:hAnsi="Trebuchet MS"/>
        </w:rPr>
        <w:t>.</w:t>
      </w:r>
    </w:p>
    <w:p w:rsidR="00405A7F" w:rsidRPr="00D66B35" w:rsidRDefault="00405A7F" w:rsidP="00D66B35">
      <w:pPr>
        <w:rPr>
          <w:rFonts w:ascii="Trebuchet MS" w:hAnsi="Trebuchet MS"/>
        </w:rPr>
      </w:pPr>
      <w:r w:rsidRPr="00D66B35">
        <w:rPr>
          <w:rFonts w:ascii="Trebuchet MS" w:hAnsi="Trebuchet MS"/>
          <w:b/>
        </w:rPr>
        <w:t>Case Officer</w:t>
      </w:r>
      <w:r w:rsidRPr="00D66B35">
        <w:rPr>
          <w:rFonts w:ascii="Trebuchet MS" w:hAnsi="Trebuchet MS"/>
        </w:rPr>
        <w:t xml:space="preserve">: </w:t>
      </w:r>
      <w:r w:rsidRPr="00D66B35">
        <w:rPr>
          <w:rFonts w:ascii="Trebuchet MS" w:hAnsi="Trebuchet MS"/>
          <w:bCs/>
        </w:rPr>
        <w:t>Beatrice Malama</w:t>
      </w:r>
    </w:p>
    <w:p w:rsidR="00405A7F" w:rsidRPr="000F3003" w:rsidRDefault="00405A7F" w:rsidP="00405A7F">
      <w:pPr>
        <w:rPr>
          <w:rFonts w:ascii="Trebuchet MS" w:hAnsi="Trebuchet MS"/>
          <w:b/>
          <w:bCs/>
          <w:color w:val="FF0000"/>
        </w:rPr>
      </w:pPr>
      <w:r w:rsidRPr="00D66B35">
        <w:rPr>
          <w:rFonts w:ascii="Trebuchet MS" w:hAnsi="Trebuchet MS"/>
          <w:b/>
          <w:bCs/>
        </w:rPr>
        <w:t xml:space="preserve">Date received (valid from): </w:t>
      </w:r>
      <w:r w:rsidR="00D66B35" w:rsidRPr="00D66B35">
        <w:rPr>
          <w:rFonts w:ascii="Trebuchet MS" w:hAnsi="Trebuchet MS"/>
          <w:b/>
          <w:bCs/>
        </w:rPr>
        <w:t>26</w:t>
      </w:r>
      <w:r w:rsidRPr="00D66B35">
        <w:rPr>
          <w:rFonts w:ascii="Trebuchet MS" w:hAnsi="Trebuchet MS"/>
          <w:b/>
          <w:bCs/>
          <w:vertAlign w:val="superscript"/>
        </w:rPr>
        <w:t>th</w:t>
      </w:r>
      <w:r w:rsidRPr="00D66B35">
        <w:rPr>
          <w:rFonts w:ascii="Trebuchet MS" w:hAnsi="Trebuchet MS"/>
          <w:b/>
          <w:bCs/>
        </w:rPr>
        <w:t xml:space="preserve"> May 2021      Target date: </w:t>
      </w:r>
      <w:r w:rsidR="00D66B35" w:rsidRPr="00D66B35">
        <w:rPr>
          <w:rFonts w:ascii="Trebuchet MS" w:hAnsi="Trebuchet MS"/>
          <w:b/>
          <w:bCs/>
        </w:rPr>
        <w:t>21</w:t>
      </w:r>
      <w:r w:rsidR="00D66B35" w:rsidRPr="00D66B35">
        <w:rPr>
          <w:rFonts w:ascii="Trebuchet MS" w:hAnsi="Trebuchet MS"/>
          <w:b/>
          <w:bCs/>
          <w:vertAlign w:val="superscript"/>
        </w:rPr>
        <w:t>st</w:t>
      </w:r>
      <w:r w:rsidR="00D66B35" w:rsidRPr="00D66B35">
        <w:rPr>
          <w:rFonts w:ascii="Trebuchet MS" w:hAnsi="Trebuchet MS"/>
          <w:b/>
          <w:bCs/>
        </w:rPr>
        <w:t xml:space="preserve"> </w:t>
      </w:r>
      <w:r w:rsidRPr="00D66B35">
        <w:rPr>
          <w:rFonts w:ascii="Trebuchet MS" w:hAnsi="Trebuchet MS"/>
          <w:b/>
          <w:bCs/>
        </w:rPr>
        <w:t>July 2021</w:t>
      </w:r>
      <w:r w:rsidRPr="000F3003">
        <w:rPr>
          <w:rFonts w:ascii="Trebuchet MS" w:hAnsi="Trebuchet MS"/>
          <w:b/>
          <w:bCs/>
          <w:color w:val="FF0000"/>
        </w:rPr>
        <w:tab/>
      </w:r>
    </w:p>
    <w:p w:rsidR="00405A7F" w:rsidRPr="000F3003" w:rsidRDefault="00405A7F" w:rsidP="00405A7F">
      <w:pPr>
        <w:rPr>
          <w:rFonts w:ascii="Trebuchet MS" w:hAnsi="Trebuchet MS"/>
          <w:b/>
          <w:bCs/>
          <w:color w:val="FF0000"/>
        </w:rPr>
      </w:pPr>
    </w:p>
    <w:p w:rsidR="00405A7F" w:rsidRPr="00E60A03" w:rsidRDefault="00405A7F" w:rsidP="00405A7F">
      <w:pPr>
        <w:jc w:val="both"/>
        <w:rPr>
          <w:rFonts w:ascii="Trebuchet MS" w:hAnsi="Trebuchet MS"/>
          <w:bCs/>
        </w:rPr>
      </w:pPr>
      <w:r w:rsidRPr="00E60A03">
        <w:rPr>
          <w:rFonts w:ascii="Trebuchet MS" w:hAnsi="Trebuchet MS"/>
          <w:b/>
          <w:bCs/>
        </w:rPr>
        <w:t xml:space="preserve">Site description </w:t>
      </w:r>
    </w:p>
    <w:p w:rsidR="00405A7F" w:rsidRPr="000F3003" w:rsidRDefault="00405A7F" w:rsidP="00405A7F">
      <w:pPr>
        <w:jc w:val="both"/>
        <w:rPr>
          <w:rFonts w:ascii="Trebuchet MS" w:hAnsi="Trebuchet MS"/>
          <w:bCs/>
          <w:color w:val="FF0000"/>
        </w:rPr>
      </w:pPr>
      <w:r w:rsidRPr="00E60A03">
        <w:rPr>
          <w:rFonts w:ascii="Trebuchet MS" w:hAnsi="Trebuchet MS"/>
          <w:bCs/>
        </w:rPr>
        <w:t>The</w:t>
      </w:r>
      <w:r w:rsidR="00E60A03">
        <w:rPr>
          <w:rFonts w:ascii="Trebuchet MS" w:hAnsi="Trebuchet MS"/>
          <w:bCs/>
        </w:rPr>
        <w:t xml:space="preserve"> application</w:t>
      </w:r>
      <w:r w:rsidRPr="00E60A03">
        <w:rPr>
          <w:rFonts w:ascii="Trebuchet MS" w:hAnsi="Trebuchet MS"/>
          <w:bCs/>
        </w:rPr>
        <w:t xml:space="preserve"> site is a </w:t>
      </w:r>
      <w:proofErr w:type="gramStart"/>
      <w:r w:rsidRPr="00E60A03">
        <w:rPr>
          <w:rFonts w:ascii="Trebuchet MS" w:hAnsi="Trebuchet MS"/>
          <w:bCs/>
        </w:rPr>
        <w:t>two story</w:t>
      </w:r>
      <w:proofErr w:type="gramEnd"/>
      <w:r w:rsidRPr="00E60A03">
        <w:rPr>
          <w:rFonts w:ascii="Trebuchet MS" w:hAnsi="Trebuchet MS"/>
          <w:bCs/>
        </w:rPr>
        <w:t xml:space="preserve"> </w:t>
      </w:r>
      <w:r w:rsidR="00A5137C">
        <w:rPr>
          <w:rFonts w:ascii="Trebuchet MS" w:hAnsi="Trebuchet MS"/>
          <w:bCs/>
        </w:rPr>
        <w:t>semi-</w:t>
      </w:r>
      <w:r w:rsidR="00E60A03" w:rsidRPr="00E60A03">
        <w:rPr>
          <w:rFonts w:ascii="Trebuchet MS" w:hAnsi="Trebuchet MS"/>
          <w:bCs/>
        </w:rPr>
        <w:t>detached</w:t>
      </w:r>
      <w:r w:rsidR="001F5246" w:rsidRPr="00E60A03">
        <w:rPr>
          <w:rFonts w:ascii="Trebuchet MS" w:hAnsi="Trebuchet MS"/>
          <w:bCs/>
        </w:rPr>
        <w:t xml:space="preserve"> </w:t>
      </w:r>
      <w:r w:rsidRPr="00E60A03">
        <w:rPr>
          <w:rFonts w:ascii="Trebuchet MS" w:hAnsi="Trebuchet MS"/>
          <w:bCs/>
        </w:rPr>
        <w:t xml:space="preserve">dwelling house located </w:t>
      </w:r>
      <w:r w:rsidR="00E60A03" w:rsidRPr="00E60A03">
        <w:rPr>
          <w:rFonts w:ascii="Trebuchet MS" w:hAnsi="Trebuchet MS"/>
          <w:bCs/>
        </w:rPr>
        <w:t xml:space="preserve">in a </w:t>
      </w:r>
      <w:r w:rsidRPr="00E60A03">
        <w:rPr>
          <w:rFonts w:ascii="Trebuchet MS" w:hAnsi="Trebuchet MS"/>
          <w:bCs/>
        </w:rPr>
        <w:t xml:space="preserve">predominantly residential </w:t>
      </w:r>
      <w:r w:rsidR="00E60A03" w:rsidRPr="00E60A03">
        <w:rPr>
          <w:rFonts w:ascii="Trebuchet MS" w:hAnsi="Trebuchet MS"/>
          <w:bCs/>
        </w:rPr>
        <w:t xml:space="preserve">area </w:t>
      </w:r>
      <w:r w:rsidRPr="00E60A03">
        <w:rPr>
          <w:rFonts w:ascii="Trebuchet MS" w:hAnsi="Trebuchet MS"/>
          <w:bCs/>
        </w:rPr>
        <w:t>characterised by a mixture of semi-detached</w:t>
      </w:r>
      <w:r w:rsidR="00E60A03" w:rsidRPr="00E60A03">
        <w:rPr>
          <w:rFonts w:ascii="Trebuchet MS" w:hAnsi="Trebuchet MS"/>
          <w:bCs/>
        </w:rPr>
        <w:t xml:space="preserve">, </w:t>
      </w:r>
      <w:r w:rsidRPr="00E60A03">
        <w:rPr>
          <w:rFonts w:ascii="Trebuchet MS" w:hAnsi="Trebuchet MS"/>
          <w:bCs/>
        </w:rPr>
        <w:t xml:space="preserve">terraced properties </w:t>
      </w:r>
      <w:r w:rsidR="00E60A03" w:rsidRPr="00E60A03">
        <w:rPr>
          <w:rFonts w:ascii="Trebuchet MS" w:hAnsi="Trebuchet MS"/>
          <w:bCs/>
        </w:rPr>
        <w:t xml:space="preserve">and flats </w:t>
      </w:r>
      <w:r w:rsidRPr="00E60A03">
        <w:rPr>
          <w:rFonts w:ascii="Trebuchet MS" w:hAnsi="Trebuchet MS"/>
          <w:bCs/>
        </w:rPr>
        <w:t>of varying styles and designs.</w:t>
      </w:r>
      <w:r w:rsidR="00E60A03">
        <w:rPr>
          <w:rFonts w:ascii="Trebuchet MS" w:hAnsi="Trebuchet MS"/>
          <w:bCs/>
        </w:rPr>
        <w:t xml:space="preserve"> Located to the east of the site is Southcote library and a hall.</w:t>
      </w:r>
      <w:r w:rsidRPr="00E60A03">
        <w:rPr>
          <w:rFonts w:ascii="Trebuchet MS" w:hAnsi="Trebuchet MS"/>
          <w:bCs/>
        </w:rPr>
        <w:t xml:space="preserve"> The property is not listed, nor located within a conservation area</w:t>
      </w:r>
      <w:r w:rsidRPr="000F3003">
        <w:rPr>
          <w:rFonts w:ascii="Trebuchet MS" w:hAnsi="Trebuchet MS"/>
          <w:bCs/>
          <w:color w:val="FF0000"/>
        </w:rPr>
        <w:t xml:space="preserve">. </w:t>
      </w:r>
    </w:p>
    <w:p w:rsidR="00405A7F" w:rsidRPr="00BD3794" w:rsidRDefault="00405A7F" w:rsidP="00405A7F">
      <w:pPr>
        <w:jc w:val="both"/>
        <w:rPr>
          <w:rFonts w:ascii="Trebuchet MS" w:hAnsi="Trebuchet MS"/>
          <w:bCs/>
        </w:rPr>
      </w:pPr>
      <w:r w:rsidRPr="00BD3794">
        <w:rPr>
          <w:rFonts w:ascii="Trebuchet MS" w:hAnsi="Trebuchet MS"/>
          <w:b/>
          <w:bCs/>
        </w:rPr>
        <w:t xml:space="preserve">Proposal </w:t>
      </w:r>
    </w:p>
    <w:p w:rsidR="00405A7F" w:rsidRPr="00BD3794" w:rsidRDefault="00405A7F" w:rsidP="00405A7F">
      <w:pPr>
        <w:jc w:val="both"/>
        <w:rPr>
          <w:rFonts w:ascii="Trebuchet MS" w:hAnsi="Trebuchet MS"/>
          <w:bCs/>
        </w:rPr>
      </w:pPr>
      <w:r w:rsidRPr="00BD3794">
        <w:rPr>
          <w:rFonts w:ascii="Trebuchet MS" w:hAnsi="Trebuchet MS"/>
          <w:bCs/>
        </w:rPr>
        <w:t xml:space="preserve">The proposal comprises a two-storey </w:t>
      </w:r>
      <w:r w:rsidR="0079136F" w:rsidRPr="00BD3794">
        <w:rPr>
          <w:rFonts w:ascii="Trebuchet MS" w:hAnsi="Trebuchet MS"/>
          <w:bCs/>
        </w:rPr>
        <w:t xml:space="preserve">side extension and </w:t>
      </w:r>
      <w:proofErr w:type="gramStart"/>
      <w:r w:rsidR="0079136F" w:rsidRPr="00BD3794">
        <w:rPr>
          <w:rFonts w:ascii="Trebuchet MS" w:hAnsi="Trebuchet MS"/>
          <w:bCs/>
        </w:rPr>
        <w:t>single story</w:t>
      </w:r>
      <w:proofErr w:type="gramEnd"/>
      <w:r w:rsidR="0079136F" w:rsidRPr="00BD3794">
        <w:rPr>
          <w:rFonts w:ascii="Trebuchet MS" w:hAnsi="Trebuchet MS"/>
          <w:bCs/>
        </w:rPr>
        <w:t xml:space="preserve"> rear extension with a front porch. The proposed </w:t>
      </w:r>
      <w:proofErr w:type="gramStart"/>
      <w:r w:rsidR="0079136F" w:rsidRPr="00BD3794">
        <w:rPr>
          <w:rFonts w:ascii="Trebuchet MS" w:hAnsi="Trebuchet MS"/>
          <w:bCs/>
        </w:rPr>
        <w:t>single story</w:t>
      </w:r>
      <w:proofErr w:type="gramEnd"/>
      <w:r w:rsidR="0079136F" w:rsidRPr="00BD3794">
        <w:rPr>
          <w:rFonts w:ascii="Trebuchet MS" w:hAnsi="Trebuchet MS"/>
          <w:bCs/>
        </w:rPr>
        <w:t xml:space="preserve"> rear extension measures 5.5m deep from the existing rear wall and approximately 10.5m wide. The proposed ground floor side extensions measures approximately 5.6m deep from the existing side wall and approximately 7.8m along the side; whereas the </w:t>
      </w:r>
      <w:proofErr w:type="gramStart"/>
      <w:r w:rsidR="0079136F" w:rsidRPr="00BD3794">
        <w:rPr>
          <w:rFonts w:ascii="Trebuchet MS" w:hAnsi="Trebuchet MS"/>
          <w:bCs/>
        </w:rPr>
        <w:t>first floor</w:t>
      </w:r>
      <w:proofErr w:type="gramEnd"/>
      <w:r w:rsidR="0079136F" w:rsidRPr="00BD3794">
        <w:rPr>
          <w:rFonts w:ascii="Trebuchet MS" w:hAnsi="Trebuchet MS"/>
          <w:bCs/>
        </w:rPr>
        <w:t xml:space="preserve"> side extension would measure 4.64m deep from the existing side wall and 7.32m along the side elevation. The front porch would measure 2m deep from the existing front elevation and approximately 3.8m wide. </w:t>
      </w:r>
      <w:r w:rsidR="00BD3794">
        <w:rPr>
          <w:rFonts w:ascii="Trebuchet MS" w:hAnsi="Trebuchet MS"/>
          <w:bCs/>
        </w:rPr>
        <w:t xml:space="preserve">The proposed </w:t>
      </w:r>
      <w:proofErr w:type="gramStart"/>
      <w:r w:rsidR="00BD3794">
        <w:rPr>
          <w:rFonts w:ascii="Trebuchet MS" w:hAnsi="Trebuchet MS"/>
          <w:bCs/>
        </w:rPr>
        <w:t>single story</w:t>
      </w:r>
      <w:proofErr w:type="gramEnd"/>
      <w:r w:rsidR="00BD3794">
        <w:rPr>
          <w:rFonts w:ascii="Trebuchet MS" w:hAnsi="Trebuchet MS"/>
          <w:bCs/>
        </w:rPr>
        <w:t xml:space="preserve"> rear extension would have a flat roof with two rooflights whereas the proposed two story side extension and a porch would have a pitched roof. Proposed finishing materials would match that on the existing house. </w:t>
      </w:r>
      <w:r w:rsidRPr="00BD3794">
        <w:rPr>
          <w:rFonts w:ascii="Trebuchet MS" w:hAnsi="Trebuchet MS"/>
          <w:bCs/>
        </w:rPr>
        <w:t xml:space="preserve">The proposed </w:t>
      </w:r>
      <w:r w:rsidR="00BD3794" w:rsidRPr="00BD3794">
        <w:rPr>
          <w:rFonts w:ascii="Trebuchet MS" w:hAnsi="Trebuchet MS"/>
          <w:bCs/>
        </w:rPr>
        <w:t xml:space="preserve">first floor extension is set back </w:t>
      </w:r>
      <w:r w:rsidRPr="00BD3794">
        <w:rPr>
          <w:rFonts w:ascii="Trebuchet MS" w:hAnsi="Trebuchet MS"/>
          <w:bCs/>
        </w:rPr>
        <w:t xml:space="preserve">resulting in </w:t>
      </w:r>
      <w:r w:rsidR="00BE3737">
        <w:rPr>
          <w:rFonts w:ascii="Trebuchet MS" w:hAnsi="Trebuchet MS"/>
          <w:bCs/>
        </w:rPr>
        <w:t>the extension being smaller in scale than the existing first floor.</w:t>
      </w:r>
      <w:r w:rsidRPr="00CF5C9C">
        <w:rPr>
          <w:rFonts w:ascii="Trebuchet MS" w:hAnsi="Trebuchet MS"/>
          <w:bCs/>
        </w:rPr>
        <w:t xml:space="preserve"> The proposed development would extend very close to the site boundary </w:t>
      </w:r>
      <w:r w:rsidR="00BE3737">
        <w:rPr>
          <w:rFonts w:ascii="Trebuchet MS" w:hAnsi="Trebuchet MS"/>
          <w:bCs/>
        </w:rPr>
        <w:t xml:space="preserve">both </w:t>
      </w:r>
      <w:r w:rsidRPr="00CF5C9C">
        <w:rPr>
          <w:rFonts w:ascii="Trebuchet MS" w:hAnsi="Trebuchet MS"/>
          <w:bCs/>
        </w:rPr>
        <w:t>to the</w:t>
      </w:r>
      <w:r w:rsidR="00CF5C9C" w:rsidRPr="00CF5C9C">
        <w:rPr>
          <w:rFonts w:ascii="Trebuchet MS" w:hAnsi="Trebuchet MS"/>
          <w:bCs/>
        </w:rPr>
        <w:t xml:space="preserve"> west and east.</w:t>
      </w:r>
      <w:r w:rsidRPr="00CF5C9C">
        <w:rPr>
          <w:rFonts w:ascii="Trebuchet MS" w:hAnsi="Trebuchet MS"/>
          <w:bCs/>
        </w:rPr>
        <w:t xml:space="preserve"> </w:t>
      </w:r>
    </w:p>
    <w:p w:rsidR="00405A7F" w:rsidRPr="00D777A3" w:rsidRDefault="00405A7F" w:rsidP="00405A7F">
      <w:pPr>
        <w:rPr>
          <w:rFonts w:ascii="Trebuchet MS" w:hAnsi="Trebuchet MS"/>
        </w:rPr>
      </w:pPr>
      <w:r w:rsidRPr="00D777A3">
        <w:rPr>
          <w:rFonts w:ascii="Trebuchet MS" w:hAnsi="Trebuchet MS"/>
        </w:rPr>
        <w:t>Plans considered;</w:t>
      </w:r>
    </w:p>
    <w:p w:rsidR="00D777A3" w:rsidRPr="00D777A3" w:rsidRDefault="00D777A3" w:rsidP="00405A7F">
      <w:pPr>
        <w:rPr>
          <w:rFonts w:ascii="Trebuchet MS" w:hAnsi="Trebuchet MS"/>
        </w:rPr>
      </w:pPr>
      <w:r w:rsidRPr="00D777A3">
        <w:rPr>
          <w:rFonts w:ascii="Trebuchet MS" w:hAnsi="Trebuchet MS"/>
        </w:rPr>
        <w:t>Drawing No: P1222-01 – Location and Block Plan</w:t>
      </w:r>
    </w:p>
    <w:p w:rsidR="00405A7F" w:rsidRPr="00D777A3" w:rsidRDefault="00405A7F" w:rsidP="00405A7F">
      <w:pPr>
        <w:rPr>
          <w:rFonts w:ascii="Trebuchet MS" w:hAnsi="Trebuchet MS"/>
        </w:rPr>
      </w:pPr>
      <w:r w:rsidRPr="00D777A3">
        <w:rPr>
          <w:rFonts w:ascii="Trebuchet MS" w:hAnsi="Trebuchet MS"/>
        </w:rPr>
        <w:t xml:space="preserve">Drawing No: </w:t>
      </w:r>
      <w:r w:rsidR="00D777A3" w:rsidRPr="00D777A3">
        <w:rPr>
          <w:rFonts w:ascii="Trebuchet MS" w:hAnsi="Trebuchet MS"/>
        </w:rPr>
        <w:t>P1222-02</w:t>
      </w:r>
      <w:r w:rsidRPr="00D777A3">
        <w:rPr>
          <w:rFonts w:ascii="Trebuchet MS" w:hAnsi="Trebuchet MS"/>
        </w:rPr>
        <w:t xml:space="preserve"> – Existing Plans and Elevations</w:t>
      </w:r>
    </w:p>
    <w:p w:rsidR="00D777A3" w:rsidRPr="00D777A3" w:rsidRDefault="00D777A3" w:rsidP="00405A7F">
      <w:pPr>
        <w:rPr>
          <w:rFonts w:ascii="Trebuchet MS" w:hAnsi="Trebuchet MS"/>
        </w:rPr>
      </w:pPr>
      <w:r w:rsidRPr="00D777A3">
        <w:rPr>
          <w:rFonts w:ascii="Trebuchet MS" w:hAnsi="Trebuchet MS"/>
        </w:rPr>
        <w:t>Drawing No: P1222-03 – Proposed Plans and Elevations.</w:t>
      </w:r>
    </w:p>
    <w:p w:rsidR="00405A7F" w:rsidRPr="00E60A03" w:rsidRDefault="00405A7F" w:rsidP="00405A7F">
      <w:pPr>
        <w:rPr>
          <w:rFonts w:ascii="Trebuchet MS" w:hAnsi="Trebuchet MS"/>
        </w:rPr>
      </w:pPr>
      <w:r w:rsidRPr="00E60A03">
        <w:rPr>
          <w:rFonts w:ascii="Trebuchet MS" w:hAnsi="Trebuchet MS"/>
        </w:rPr>
        <w:t xml:space="preserve">As received on </w:t>
      </w:r>
      <w:r w:rsidR="00E60A03" w:rsidRPr="00E60A03">
        <w:rPr>
          <w:rFonts w:ascii="Trebuchet MS" w:hAnsi="Trebuchet MS"/>
        </w:rPr>
        <w:t>26</w:t>
      </w:r>
      <w:r w:rsidRPr="00E60A03">
        <w:rPr>
          <w:rFonts w:ascii="Trebuchet MS" w:hAnsi="Trebuchet MS"/>
          <w:vertAlign w:val="superscript"/>
        </w:rPr>
        <w:t>th</w:t>
      </w:r>
      <w:r w:rsidRPr="00E60A03">
        <w:rPr>
          <w:rFonts w:ascii="Trebuchet MS" w:hAnsi="Trebuchet MS"/>
        </w:rPr>
        <w:t xml:space="preserve"> May2021</w:t>
      </w:r>
    </w:p>
    <w:p w:rsidR="00405A7F" w:rsidRPr="000F3003" w:rsidRDefault="00405A7F" w:rsidP="00405A7F">
      <w:pPr>
        <w:rPr>
          <w:rFonts w:ascii="Trebuchet MS" w:hAnsi="Trebuchet MS"/>
          <w:b/>
          <w:bCs/>
          <w:color w:val="FF0000"/>
        </w:rPr>
      </w:pPr>
    </w:p>
    <w:p w:rsidR="00405A7F" w:rsidRPr="00E60A03" w:rsidRDefault="00405A7F" w:rsidP="00405A7F">
      <w:pPr>
        <w:rPr>
          <w:rFonts w:ascii="Trebuchet MS" w:hAnsi="Trebuchet MS"/>
          <w:b/>
          <w:bCs/>
        </w:rPr>
      </w:pPr>
      <w:r w:rsidRPr="00E60A03">
        <w:rPr>
          <w:rFonts w:ascii="Trebuchet MS" w:hAnsi="Trebuchet MS"/>
          <w:b/>
          <w:bCs/>
        </w:rPr>
        <w:t>Relevant Planning History</w:t>
      </w:r>
    </w:p>
    <w:p w:rsidR="00405A7F" w:rsidRPr="00E60A03" w:rsidRDefault="00405A7F" w:rsidP="00405A7F">
      <w:pPr>
        <w:rPr>
          <w:rFonts w:ascii="Trebuchet MS" w:hAnsi="Trebuchet MS"/>
          <w:bCs/>
        </w:rPr>
      </w:pPr>
      <w:r w:rsidRPr="00E60A03">
        <w:rPr>
          <w:rFonts w:ascii="Trebuchet MS" w:hAnsi="Trebuchet MS"/>
          <w:bCs/>
        </w:rPr>
        <w:t>No relevant planning history</w:t>
      </w:r>
    </w:p>
    <w:p w:rsidR="00405A7F" w:rsidRPr="000F3003" w:rsidRDefault="00405A7F" w:rsidP="00405A7F">
      <w:pPr>
        <w:rPr>
          <w:rFonts w:ascii="Trebuchet MS" w:hAnsi="Trebuchet MS"/>
          <w:b/>
          <w:bCs/>
          <w:color w:val="FF0000"/>
        </w:rPr>
      </w:pPr>
    </w:p>
    <w:p w:rsidR="008D4DE3" w:rsidRDefault="008D4DE3" w:rsidP="00405A7F">
      <w:pPr>
        <w:rPr>
          <w:rFonts w:ascii="Trebuchet MS" w:hAnsi="Trebuchet MS"/>
          <w:b/>
          <w:bCs/>
        </w:rPr>
      </w:pPr>
    </w:p>
    <w:p w:rsidR="00405A7F" w:rsidRPr="00E60A03" w:rsidRDefault="00405A7F" w:rsidP="00405A7F">
      <w:pPr>
        <w:rPr>
          <w:rFonts w:ascii="Trebuchet MS" w:hAnsi="Trebuchet MS"/>
          <w:b/>
          <w:bCs/>
        </w:rPr>
      </w:pPr>
      <w:r w:rsidRPr="00E60A03">
        <w:rPr>
          <w:rFonts w:ascii="Trebuchet MS" w:hAnsi="Trebuchet MS"/>
          <w:b/>
          <w:bCs/>
        </w:rPr>
        <w:lastRenderedPageBreak/>
        <w:t>Consultations</w:t>
      </w:r>
    </w:p>
    <w:p w:rsidR="00586B3F" w:rsidRPr="002D7068" w:rsidRDefault="00405A7F" w:rsidP="00752F84">
      <w:pPr>
        <w:rPr>
          <w:rFonts w:ascii="Trebuchet MS" w:hAnsi="Trebuchet MS"/>
        </w:rPr>
      </w:pPr>
      <w:r w:rsidRPr="00E60A03">
        <w:rPr>
          <w:rFonts w:ascii="Trebuchet MS" w:hAnsi="Trebuchet MS"/>
        </w:rPr>
        <w:t xml:space="preserve">Confirmation that the site notice was displayed on </w:t>
      </w:r>
      <w:r w:rsidR="00E60A03" w:rsidRPr="00E60A03">
        <w:rPr>
          <w:rFonts w:ascii="Trebuchet MS" w:hAnsi="Trebuchet MS"/>
        </w:rPr>
        <w:t>7</w:t>
      </w:r>
      <w:r w:rsidR="00E60A03" w:rsidRPr="00E60A03">
        <w:rPr>
          <w:rFonts w:ascii="Trebuchet MS" w:hAnsi="Trebuchet MS"/>
          <w:vertAlign w:val="superscript"/>
        </w:rPr>
        <w:t>th</w:t>
      </w:r>
      <w:r w:rsidR="00E60A03" w:rsidRPr="00E60A03">
        <w:rPr>
          <w:rFonts w:ascii="Trebuchet MS" w:hAnsi="Trebuchet MS"/>
        </w:rPr>
        <w:t xml:space="preserve"> June</w:t>
      </w:r>
      <w:r w:rsidRPr="00E60A03">
        <w:rPr>
          <w:rFonts w:ascii="Trebuchet MS" w:hAnsi="Trebuchet MS"/>
        </w:rPr>
        <w:t xml:space="preserve"> was received </w:t>
      </w:r>
      <w:r w:rsidRPr="002D7068">
        <w:rPr>
          <w:rFonts w:ascii="Trebuchet MS" w:hAnsi="Trebuchet MS"/>
        </w:rPr>
        <w:t>and the following addresses were consulted by letter.</w:t>
      </w:r>
    </w:p>
    <w:p w:rsidR="00586B3F" w:rsidRPr="002D7068" w:rsidRDefault="00776736" w:rsidP="00776736">
      <w:pPr>
        <w:jc w:val="both"/>
        <w:rPr>
          <w:rFonts w:ascii="Trebuchet MS" w:hAnsi="Trebuchet MS"/>
        </w:rPr>
      </w:pPr>
      <w:r w:rsidRPr="00776736">
        <w:rPr>
          <w:rFonts w:ascii="Trebuchet MS" w:hAnsi="Trebuchet MS"/>
        </w:rPr>
        <w:t>Jimmy Green Court</w:t>
      </w:r>
      <w:r w:rsidR="008E798A" w:rsidRPr="002D7068">
        <w:rPr>
          <w:rFonts w:ascii="Trebuchet MS" w:hAnsi="Trebuchet MS"/>
        </w:rPr>
        <w:t xml:space="preserve">, </w:t>
      </w:r>
      <w:r w:rsidRPr="00776736">
        <w:rPr>
          <w:rFonts w:ascii="Trebuchet MS" w:hAnsi="Trebuchet MS"/>
        </w:rPr>
        <w:t>52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46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47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48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49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50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51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53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37 Coronation Square</w:t>
      </w:r>
      <w:r w:rsidR="008E798A" w:rsidRPr="002D7068">
        <w:rPr>
          <w:rFonts w:ascii="Trebuchet MS" w:hAnsi="Trebuchet MS"/>
        </w:rPr>
        <w:t xml:space="preserve">, </w:t>
      </w:r>
      <w:r w:rsidRPr="00776736">
        <w:rPr>
          <w:rFonts w:ascii="Trebuchet MS" w:hAnsi="Trebuchet MS"/>
        </w:rPr>
        <w:t>Reading</w:t>
      </w:r>
      <w:r w:rsidR="008E798A"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38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38a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39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40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41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42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43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44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45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35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Southcote Pharmacy</w:t>
      </w:r>
      <w:r w:rsidR="002D7068" w:rsidRPr="002D7068">
        <w:rPr>
          <w:rFonts w:ascii="Trebuchet MS" w:hAnsi="Trebuchet MS"/>
        </w:rPr>
        <w:t xml:space="preserve">, </w:t>
      </w:r>
      <w:r w:rsidRPr="00776736">
        <w:rPr>
          <w:rFonts w:ascii="Trebuchet MS" w:hAnsi="Trebuchet MS"/>
        </w:rPr>
        <w:t>36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33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34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31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32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t>5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7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Eileen Bowsher Court</w:t>
      </w:r>
      <w:r w:rsidR="002D7068" w:rsidRPr="002D7068">
        <w:rPr>
          <w:rFonts w:ascii="Trebuchet MS" w:hAnsi="Trebuchet MS"/>
        </w:rPr>
        <w:t xml:space="preserve">, </w:t>
      </w:r>
      <w:r w:rsidRPr="00776736">
        <w:rPr>
          <w:rFonts w:ascii="Trebuchet MS" w:hAnsi="Trebuchet MS"/>
        </w:rPr>
        <w:t>8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3QF</w:t>
      </w:r>
    </w:p>
    <w:p w:rsidR="00776736" w:rsidRPr="002D7068" w:rsidRDefault="00776736" w:rsidP="00776736">
      <w:pPr>
        <w:jc w:val="both"/>
        <w:rPr>
          <w:rFonts w:ascii="Trebuchet MS" w:hAnsi="Trebuchet MS"/>
        </w:rPr>
      </w:pPr>
      <w:r w:rsidRPr="00776736">
        <w:rPr>
          <w:rFonts w:ascii="Trebuchet MS" w:hAnsi="Trebuchet MS"/>
        </w:rPr>
        <w:t>9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10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776736" w:rsidP="00776736">
      <w:pPr>
        <w:jc w:val="both"/>
        <w:rPr>
          <w:rFonts w:ascii="Trebuchet MS" w:hAnsi="Trebuchet MS"/>
        </w:rPr>
      </w:pPr>
      <w:r w:rsidRPr="00776736">
        <w:rPr>
          <w:rFonts w:ascii="Trebuchet MS" w:hAnsi="Trebuchet MS"/>
        </w:rPr>
        <w:lastRenderedPageBreak/>
        <w:t>11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776736" w:rsidRPr="002D7068" w:rsidRDefault="00776736" w:rsidP="00776736">
      <w:pPr>
        <w:jc w:val="both"/>
        <w:rPr>
          <w:rFonts w:ascii="Trebuchet MS" w:hAnsi="Trebuchet MS"/>
        </w:rPr>
      </w:pPr>
      <w:r w:rsidRPr="00776736">
        <w:rPr>
          <w:rFonts w:ascii="Trebuchet MS" w:hAnsi="Trebuchet MS"/>
        </w:rPr>
        <w:t>12 Coronation Square</w:t>
      </w:r>
      <w:r w:rsidR="002D7068" w:rsidRPr="002D7068">
        <w:rPr>
          <w:rFonts w:ascii="Trebuchet MS" w:hAnsi="Trebuchet MS"/>
        </w:rPr>
        <w:t xml:space="preserve">, </w:t>
      </w:r>
      <w:r w:rsidRPr="00776736">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776736" w:rsidRPr="002D7068" w:rsidRDefault="00670C73" w:rsidP="00670C73">
      <w:pPr>
        <w:jc w:val="both"/>
        <w:rPr>
          <w:rFonts w:ascii="Trebuchet MS" w:hAnsi="Trebuchet MS"/>
        </w:rPr>
      </w:pPr>
      <w:r w:rsidRPr="00670C73">
        <w:rPr>
          <w:rFonts w:ascii="Trebuchet MS" w:hAnsi="Trebuchet MS"/>
        </w:rPr>
        <w:t>14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15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16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17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18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19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20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21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22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23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24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25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26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27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28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29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3QP</w:t>
      </w:r>
    </w:p>
    <w:p w:rsidR="00670C73" w:rsidRPr="002D7068" w:rsidRDefault="00670C73" w:rsidP="00670C73">
      <w:pPr>
        <w:jc w:val="both"/>
        <w:rPr>
          <w:rFonts w:ascii="Trebuchet MS" w:hAnsi="Trebuchet MS"/>
        </w:rPr>
      </w:pPr>
      <w:r w:rsidRPr="00670C73">
        <w:rPr>
          <w:rFonts w:ascii="Trebuchet MS" w:hAnsi="Trebuchet MS"/>
        </w:rPr>
        <w:t>30 Coronation Square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3QN</w:t>
      </w:r>
    </w:p>
    <w:p w:rsidR="00670C73" w:rsidRPr="002D7068" w:rsidRDefault="00670C73" w:rsidP="00670C73">
      <w:pPr>
        <w:jc w:val="both"/>
        <w:rPr>
          <w:rFonts w:ascii="Trebuchet MS" w:hAnsi="Trebuchet MS"/>
        </w:rPr>
      </w:pPr>
      <w:r w:rsidRPr="00670C73">
        <w:rPr>
          <w:rFonts w:ascii="Trebuchet MS" w:hAnsi="Trebuchet MS"/>
        </w:rPr>
        <w:t>Southcote Library</w:t>
      </w:r>
      <w:r w:rsidR="002D7068" w:rsidRPr="002D7068">
        <w:rPr>
          <w:rFonts w:ascii="Trebuchet MS" w:hAnsi="Trebuchet MS"/>
        </w:rPr>
        <w:t xml:space="preserve">, </w:t>
      </w:r>
      <w:r w:rsidRPr="00670C73">
        <w:rPr>
          <w:rFonts w:ascii="Trebuchet MS" w:hAnsi="Trebuchet MS"/>
        </w:rPr>
        <w:t>234 Southcote Lane</w:t>
      </w:r>
      <w:r w:rsidR="002D7068" w:rsidRPr="002D7068">
        <w:rPr>
          <w:rFonts w:ascii="Trebuchet MS" w:hAnsi="Trebuchet MS"/>
        </w:rPr>
        <w:t xml:space="preserve">, </w:t>
      </w:r>
      <w:r w:rsidRPr="00670C73">
        <w:rPr>
          <w:rFonts w:ascii="Trebuchet MS" w:hAnsi="Trebuchet MS"/>
        </w:rPr>
        <w:t>Reading</w:t>
      </w:r>
      <w:r w:rsidR="002D7068" w:rsidRPr="002D7068">
        <w:rPr>
          <w:rFonts w:ascii="Trebuchet MS" w:hAnsi="Trebuchet MS"/>
        </w:rPr>
        <w:t xml:space="preserve">, </w:t>
      </w:r>
      <w:r w:rsidRPr="002D7068">
        <w:rPr>
          <w:rFonts w:ascii="Trebuchet MS" w:hAnsi="Trebuchet MS"/>
        </w:rPr>
        <w:t>RG30 3BA</w:t>
      </w:r>
    </w:p>
    <w:p w:rsidR="00670C73" w:rsidRPr="002D7068" w:rsidRDefault="00670C73" w:rsidP="00670C73">
      <w:pPr>
        <w:jc w:val="both"/>
        <w:rPr>
          <w:rFonts w:ascii="Trebuchet MS" w:hAnsi="Trebuchet MS"/>
        </w:rPr>
      </w:pPr>
      <w:r w:rsidRPr="00670C73">
        <w:rPr>
          <w:rFonts w:ascii="Trebuchet MS" w:hAnsi="Trebuchet MS"/>
        </w:rPr>
        <w:t>238 Southcote Lane</w:t>
      </w:r>
      <w:r w:rsidR="002D7068" w:rsidRPr="002D7068">
        <w:rPr>
          <w:rFonts w:ascii="Trebuchet MS" w:hAnsi="Trebuchet MS"/>
        </w:rPr>
        <w:t xml:space="preserve">, </w:t>
      </w:r>
      <w:r w:rsidRPr="002D7068">
        <w:rPr>
          <w:rFonts w:ascii="Trebuchet MS" w:hAnsi="Trebuchet MS"/>
        </w:rPr>
        <w:t>Reading</w:t>
      </w:r>
    </w:p>
    <w:p w:rsidR="00586B3F" w:rsidRPr="002D7068" w:rsidRDefault="002D7068" w:rsidP="00405A7F">
      <w:pPr>
        <w:jc w:val="both"/>
        <w:rPr>
          <w:rFonts w:ascii="Trebuchet MS" w:hAnsi="Trebuchet MS"/>
        </w:rPr>
      </w:pPr>
      <w:r w:rsidRPr="002D7068">
        <w:rPr>
          <w:rFonts w:ascii="Trebuchet MS" w:hAnsi="Trebuchet MS"/>
        </w:rPr>
        <w:t>No letters of representation were received.</w:t>
      </w:r>
    </w:p>
    <w:p w:rsidR="00405A7F" w:rsidRPr="000F3003" w:rsidRDefault="00405A7F" w:rsidP="00405A7F">
      <w:pPr>
        <w:jc w:val="both"/>
        <w:rPr>
          <w:rFonts w:ascii="Trebuchet MS" w:hAnsi="Trebuchet MS"/>
          <w:color w:val="FF0000"/>
        </w:rPr>
      </w:pPr>
    </w:p>
    <w:p w:rsidR="00405A7F" w:rsidRPr="002D7068" w:rsidRDefault="00405A7F" w:rsidP="00405A7F">
      <w:pPr>
        <w:jc w:val="both"/>
        <w:rPr>
          <w:rFonts w:ascii="Trebuchet MS" w:hAnsi="Trebuchet MS"/>
          <w:b/>
        </w:rPr>
      </w:pPr>
      <w:r w:rsidRPr="002D7068">
        <w:rPr>
          <w:rFonts w:ascii="Trebuchet MS" w:hAnsi="Trebuchet MS"/>
          <w:b/>
        </w:rPr>
        <w:t xml:space="preserve">Internal Consultation – Transport </w:t>
      </w:r>
    </w:p>
    <w:p w:rsidR="002D7068" w:rsidRPr="002D7068" w:rsidRDefault="002D7068" w:rsidP="002D7068">
      <w:pPr>
        <w:jc w:val="both"/>
        <w:rPr>
          <w:rFonts w:ascii="Trebuchet MS" w:hAnsi="Trebuchet MS"/>
          <w:color w:val="FF0000"/>
          <w:lang w:val="en-US"/>
        </w:rPr>
      </w:pPr>
      <w:r w:rsidRPr="002D7068">
        <w:rPr>
          <w:rFonts w:ascii="Trebuchet MS" w:hAnsi="Trebuchet MS"/>
        </w:rPr>
        <w:t xml:space="preserve">No </w:t>
      </w:r>
      <w:r w:rsidRPr="002D7068">
        <w:rPr>
          <w:rFonts w:ascii="Trebuchet MS" w:hAnsi="Trebuchet MS"/>
          <w:lang w:val="en-US"/>
        </w:rPr>
        <w:t xml:space="preserve">objections to this </w:t>
      </w:r>
      <w:r w:rsidRPr="00017393">
        <w:rPr>
          <w:rFonts w:ascii="Trebuchet MS" w:hAnsi="Trebuchet MS"/>
          <w:color w:val="000000" w:themeColor="text1"/>
          <w:lang w:val="en-US"/>
        </w:rPr>
        <w:t>application subject to conditions</w:t>
      </w:r>
    </w:p>
    <w:p w:rsidR="00405A7F" w:rsidRPr="000F3003" w:rsidRDefault="00405A7F" w:rsidP="00405A7F">
      <w:pPr>
        <w:rPr>
          <w:rFonts w:ascii="Trebuchet MS" w:hAnsi="Trebuchet MS"/>
          <w:color w:val="FF0000"/>
        </w:rPr>
      </w:pPr>
    </w:p>
    <w:p w:rsidR="00405A7F" w:rsidRPr="00D66B35" w:rsidRDefault="00405A7F" w:rsidP="00405A7F">
      <w:pPr>
        <w:rPr>
          <w:rFonts w:ascii="Trebuchet MS" w:hAnsi="Trebuchet MS"/>
          <w:b/>
          <w:bCs/>
        </w:rPr>
      </w:pPr>
      <w:r w:rsidRPr="008D4DE3">
        <w:rPr>
          <w:rFonts w:ascii="Trebuchet MS" w:hAnsi="Trebuchet MS"/>
          <w:b/>
          <w:bCs/>
          <w:u w:val="single"/>
        </w:rPr>
        <w:t>Equality Act 2010</w:t>
      </w:r>
      <w:r w:rsidRPr="00D66B35">
        <w:rPr>
          <w:rFonts w:ascii="Trebuchet MS" w:hAnsi="Trebuchet MS"/>
          <w:b/>
          <w:bCs/>
        </w:rPr>
        <w:t>:</w:t>
      </w:r>
    </w:p>
    <w:p w:rsidR="00405A7F" w:rsidRPr="00D66B35" w:rsidRDefault="00405A7F" w:rsidP="00405A7F">
      <w:pPr>
        <w:jc w:val="both"/>
        <w:rPr>
          <w:rFonts w:ascii="Trebuchet MS" w:hAnsi="Trebuchet MS"/>
          <w:bCs/>
        </w:rPr>
      </w:pPr>
      <w:r w:rsidRPr="00D66B35">
        <w:rPr>
          <w:rFonts w:ascii="Trebuchet MS" w:hAnsi="Trebuchet MS"/>
          <w:bCs/>
        </w:rPr>
        <w:t xml:space="preserve">In determining this </w:t>
      </w:r>
      <w:proofErr w:type="gramStart"/>
      <w:r w:rsidRPr="00D66B35">
        <w:rPr>
          <w:rFonts w:ascii="Trebuchet MS" w:hAnsi="Trebuchet MS"/>
          <w:bCs/>
        </w:rPr>
        <w:t>application</w:t>
      </w:r>
      <w:proofErr w:type="gramEnd"/>
      <w:r w:rsidRPr="00D66B35">
        <w:rPr>
          <w:rFonts w:ascii="Trebuchet MS" w:hAnsi="Trebuchet MS"/>
          <w:bCs/>
        </w:rPr>
        <w:t xml:space="preserve"> the Council is r</w:t>
      </w:r>
      <w:bookmarkStart w:id="0" w:name="_GoBack"/>
      <w:bookmarkEnd w:id="0"/>
      <w:r w:rsidRPr="00D66B35">
        <w:rPr>
          <w:rFonts w:ascii="Trebuchet MS" w:hAnsi="Trebuchet MS"/>
          <w:bCs/>
        </w:rPr>
        <w:t xml:space="preserve">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D66B35">
        <w:rPr>
          <w:rFonts w:ascii="Trebuchet MS" w:hAnsi="Trebuchet MS"/>
          <w:bCs/>
        </w:rPr>
        <w:t>particular planning</w:t>
      </w:r>
      <w:proofErr w:type="gramEnd"/>
      <w:r w:rsidRPr="00D66B35">
        <w:rPr>
          <w:rFonts w:ascii="Trebuchet MS" w:hAnsi="Trebuchet MS"/>
          <w:bCs/>
        </w:rPr>
        <w:t xml:space="preserve"> application.  Therefore, in terms of the key equalities protected characteristics it is considered there would be no significant adverse impacts as a result of the development.</w:t>
      </w:r>
    </w:p>
    <w:p w:rsidR="00405A7F" w:rsidRPr="000F3003" w:rsidRDefault="00405A7F" w:rsidP="00405A7F">
      <w:pPr>
        <w:rPr>
          <w:rFonts w:ascii="Trebuchet MS" w:hAnsi="Trebuchet MS"/>
          <w:b/>
          <w:color w:val="FF0000"/>
        </w:rPr>
      </w:pPr>
    </w:p>
    <w:p w:rsidR="00405A7F" w:rsidRPr="008D4DE3" w:rsidRDefault="00405A7F" w:rsidP="00405A7F">
      <w:pPr>
        <w:rPr>
          <w:rFonts w:ascii="Trebuchet MS" w:hAnsi="Trebuchet MS"/>
          <w:b/>
          <w:u w:val="single"/>
        </w:rPr>
      </w:pPr>
      <w:r w:rsidRPr="008D4DE3">
        <w:rPr>
          <w:rFonts w:ascii="Trebuchet MS" w:hAnsi="Trebuchet MS"/>
          <w:b/>
          <w:u w:val="single"/>
        </w:rPr>
        <w:lastRenderedPageBreak/>
        <w:t>Relevant Planning Policy and Guidance</w:t>
      </w:r>
    </w:p>
    <w:p w:rsidR="00405A7F" w:rsidRPr="00D66B35" w:rsidRDefault="00405A7F" w:rsidP="00405A7F">
      <w:pPr>
        <w:jc w:val="both"/>
        <w:rPr>
          <w:rFonts w:ascii="Trebuchet MS" w:hAnsi="Trebuchet MS"/>
        </w:rPr>
      </w:pPr>
      <w:r w:rsidRPr="00D66B35">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405A7F" w:rsidRPr="000F3003" w:rsidRDefault="00405A7F" w:rsidP="00405A7F">
      <w:pPr>
        <w:jc w:val="both"/>
        <w:rPr>
          <w:rFonts w:ascii="Trebuchet MS" w:hAnsi="Trebuchet MS"/>
          <w:color w:val="FF0000"/>
        </w:rPr>
      </w:pPr>
    </w:p>
    <w:p w:rsidR="00405A7F" w:rsidRPr="008D4DE3" w:rsidRDefault="00405A7F" w:rsidP="00405A7F">
      <w:pPr>
        <w:jc w:val="both"/>
        <w:rPr>
          <w:rFonts w:ascii="Trebuchet MS" w:hAnsi="Trebuchet MS"/>
          <w:b/>
          <w:u w:val="single"/>
        </w:rPr>
      </w:pPr>
      <w:r w:rsidRPr="008D4DE3">
        <w:rPr>
          <w:rFonts w:ascii="Trebuchet MS" w:hAnsi="Trebuchet MS"/>
          <w:b/>
          <w:u w:val="single"/>
        </w:rPr>
        <w:t>National Planning Policy</w:t>
      </w:r>
    </w:p>
    <w:p w:rsidR="00405A7F" w:rsidRPr="00D66B35" w:rsidRDefault="00405A7F" w:rsidP="00405A7F">
      <w:pPr>
        <w:jc w:val="both"/>
        <w:rPr>
          <w:rFonts w:ascii="Trebuchet MS" w:hAnsi="Trebuchet MS"/>
        </w:rPr>
      </w:pPr>
      <w:r w:rsidRPr="00D66B35">
        <w:rPr>
          <w:rFonts w:ascii="Trebuchet MS" w:hAnsi="Trebuchet MS"/>
        </w:rPr>
        <w:t>National Planning Policy Framework (2019)</w:t>
      </w:r>
    </w:p>
    <w:p w:rsidR="00405A7F" w:rsidRPr="00D66B35" w:rsidRDefault="00405A7F" w:rsidP="00405A7F">
      <w:pPr>
        <w:jc w:val="both"/>
        <w:rPr>
          <w:rFonts w:ascii="Trebuchet MS" w:hAnsi="Trebuchet MS"/>
        </w:rPr>
      </w:pPr>
      <w:r w:rsidRPr="00D66B35">
        <w:rPr>
          <w:rFonts w:ascii="Trebuchet MS" w:hAnsi="Trebuchet MS"/>
        </w:rPr>
        <w:t>National Planning Practice Guidance</w:t>
      </w:r>
    </w:p>
    <w:p w:rsidR="00405A7F" w:rsidRPr="00D66B35" w:rsidRDefault="00405A7F" w:rsidP="00405A7F">
      <w:pPr>
        <w:jc w:val="both"/>
        <w:rPr>
          <w:rFonts w:ascii="Trebuchet MS" w:hAnsi="Trebuchet MS"/>
          <w:b/>
          <w:bCs/>
          <w:u w:val="single"/>
        </w:rPr>
      </w:pPr>
    </w:p>
    <w:p w:rsidR="00405A7F" w:rsidRPr="008D4DE3" w:rsidRDefault="00405A7F" w:rsidP="00405A7F">
      <w:pPr>
        <w:jc w:val="both"/>
        <w:rPr>
          <w:rFonts w:ascii="Trebuchet MS" w:hAnsi="Trebuchet MS"/>
          <w:b/>
          <w:bCs/>
          <w:u w:val="single"/>
        </w:rPr>
      </w:pPr>
      <w:r w:rsidRPr="008D4DE3">
        <w:rPr>
          <w:rFonts w:ascii="Trebuchet MS" w:hAnsi="Trebuchet MS"/>
          <w:b/>
          <w:bCs/>
          <w:u w:val="single"/>
        </w:rPr>
        <w:t>Reading Borough Local Plan (2019)</w:t>
      </w:r>
    </w:p>
    <w:p w:rsidR="00405A7F" w:rsidRPr="00D66B35" w:rsidRDefault="00405A7F" w:rsidP="00405A7F">
      <w:pPr>
        <w:jc w:val="both"/>
        <w:rPr>
          <w:rFonts w:ascii="Trebuchet MS" w:hAnsi="Trebuchet MS"/>
          <w:bCs/>
        </w:rPr>
      </w:pPr>
      <w:r w:rsidRPr="00D66B35">
        <w:rPr>
          <w:rFonts w:ascii="Trebuchet MS" w:hAnsi="Trebuchet MS"/>
          <w:bCs/>
        </w:rPr>
        <w:t>CC7 (Design and the Public Realm)</w:t>
      </w:r>
    </w:p>
    <w:p w:rsidR="00405A7F" w:rsidRPr="00D66B35" w:rsidRDefault="00405A7F" w:rsidP="00405A7F">
      <w:pPr>
        <w:jc w:val="both"/>
        <w:rPr>
          <w:rFonts w:ascii="Trebuchet MS" w:hAnsi="Trebuchet MS"/>
          <w:bCs/>
        </w:rPr>
      </w:pPr>
      <w:r w:rsidRPr="00D66B35">
        <w:rPr>
          <w:rFonts w:ascii="Trebuchet MS" w:hAnsi="Trebuchet MS"/>
          <w:bCs/>
        </w:rPr>
        <w:t xml:space="preserve">CC8 (Safeguarding Amenity) </w:t>
      </w:r>
    </w:p>
    <w:p w:rsidR="00405A7F" w:rsidRPr="00D66B35" w:rsidRDefault="00405A7F" w:rsidP="00405A7F">
      <w:pPr>
        <w:jc w:val="both"/>
        <w:rPr>
          <w:rFonts w:ascii="Trebuchet MS" w:hAnsi="Trebuchet MS"/>
          <w:bCs/>
        </w:rPr>
      </w:pPr>
      <w:r w:rsidRPr="00D66B35">
        <w:rPr>
          <w:rFonts w:ascii="Trebuchet MS" w:hAnsi="Trebuchet MS"/>
          <w:bCs/>
        </w:rPr>
        <w:t>H9 (House Extensions and Ancillary Accommodation)</w:t>
      </w:r>
    </w:p>
    <w:p w:rsidR="00405A7F" w:rsidRPr="00D66B35" w:rsidRDefault="00405A7F" w:rsidP="00405A7F">
      <w:pPr>
        <w:jc w:val="both"/>
        <w:rPr>
          <w:rFonts w:ascii="Trebuchet MS" w:hAnsi="Trebuchet MS"/>
          <w:lang w:val="en-US"/>
        </w:rPr>
      </w:pPr>
      <w:r w:rsidRPr="00D66B35">
        <w:rPr>
          <w:rFonts w:ascii="Trebuchet MS" w:hAnsi="Trebuchet MS"/>
          <w:lang w:val="en-US"/>
        </w:rPr>
        <w:t>TR5: Car and cycle parking and electric vehicle charging</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0F3003" w:rsidRPr="000F3003" w:rsidTr="00BC60AC">
        <w:trPr>
          <w:trHeight w:val="93"/>
        </w:trPr>
        <w:tc>
          <w:tcPr>
            <w:tcW w:w="5143" w:type="dxa"/>
          </w:tcPr>
          <w:p w:rsidR="00405A7F" w:rsidRPr="000F3003" w:rsidRDefault="00405A7F" w:rsidP="00BC60AC">
            <w:pPr>
              <w:jc w:val="both"/>
              <w:rPr>
                <w:rFonts w:ascii="Trebuchet MS" w:hAnsi="Trebuchet MS"/>
                <w:color w:val="FF0000"/>
                <w:u w:val="single"/>
              </w:rPr>
            </w:pPr>
          </w:p>
        </w:tc>
      </w:tr>
    </w:tbl>
    <w:p w:rsidR="00405A7F" w:rsidRPr="008D4DE3" w:rsidRDefault="00405A7F" w:rsidP="00405A7F">
      <w:pPr>
        <w:jc w:val="both"/>
        <w:rPr>
          <w:rFonts w:ascii="Trebuchet MS" w:hAnsi="Trebuchet MS"/>
          <w:b/>
          <w:u w:val="single"/>
        </w:rPr>
      </w:pPr>
      <w:r w:rsidRPr="008D4DE3">
        <w:rPr>
          <w:rFonts w:ascii="Trebuchet MS" w:hAnsi="Trebuchet MS"/>
          <w:b/>
          <w:u w:val="single"/>
        </w:rPr>
        <w:t>SPG/SPD</w:t>
      </w:r>
    </w:p>
    <w:p w:rsidR="00405A7F" w:rsidRPr="00D66B35" w:rsidRDefault="00405A7F" w:rsidP="00405A7F">
      <w:pPr>
        <w:jc w:val="both"/>
        <w:rPr>
          <w:rFonts w:ascii="Trebuchet MS" w:hAnsi="Trebuchet MS"/>
        </w:rPr>
      </w:pPr>
      <w:r w:rsidRPr="00D66B35">
        <w:rPr>
          <w:rFonts w:ascii="Trebuchet MS" w:hAnsi="Trebuchet MS"/>
        </w:rPr>
        <w:t>Design Guide to House Extensions (2021)</w:t>
      </w:r>
    </w:p>
    <w:p w:rsidR="00405A7F" w:rsidRPr="00D66B35" w:rsidRDefault="00405A7F" w:rsidP="00405A7F">
      <w:pPr>
        <w:jc w:val="both"/>
        <w:rPr>
          <w:rFonts w:ascii="Trebuchet MS" w:hAnsi="Trebuchet MS"/>
        </w:rPr>
      </w:pPr>
      <w:r w:rsidRPr="00D66B35">
        <w:rPr>
          <w:rFonts w:ascii="Trebuchet MS" w:hAnsi="Trebuchet MS"/>
        </w:rPr>
        <w:t>Revised Parking Standards and Design (2011)</w:t>
      </w:r>
    </w:p>
    <w:p w:rsidR="00405A7F" w:rsidRPr="000F3003" w:rsidRDefault="00405A7F" w:rsidP="00405A7F">
      <w:pPr>
        <w:jc w:val="both"/>
        <w:rPr>
          <w:rFonts w:ascii="Trebuchet MS" w:hAnsi="Trebuchet MS"/>
          <w:color w:val="FF0000"/>
        </w:rPr>
      </w:pPr>
    </w:p>
    <w:p w:rsidR="00405A7F" w:rsidRPr="00446151" w:rsidRDefault="00405A7F" w:rsidP="00405A7F">
      <w:pPr>
        <w:rPr>
          <w:rFonts w:ascii="Trebuchet MS" w:hAnsi="Trebuchet MS"/>
          <w:b/>
          <w:bCs/>
        </w:rPr>
      </w:pPr>
      <w:r w:rsidRPr="00446151">
        <w:rPr>
          <w:rFonts w:ascii="Trebuchet MS" w:hAnsi="Trebuchet MS"/>
          <w:b/>
          <w:bCs/>
        </w:rPr>
        <w:t>Assessment</w:t>
      </w:r>
    </w:p>
    <w:p w:rsidR="00405A7F" w:rsidRPr="00446151" w:rsidRDefault="00405A7F" w:rsidP="00405A7F">
      <w:pPr>
        <w:rPr>
          <w:rFonts w:ascii="Trebuchet MS" w:hAnsi="Trebuchet MS"/>
          <w:u w:val="single"/>
        </w:rPr>
      </w:pPr>
      <w:r w:rsidRPr="00446151">
        <w:rPr>
          <w:rFonts w:ascii="Trebuchet MS" w:hAnsi="Trebuchet MS"/>
          <w:u w:val="single"/>
        </w:rPr>
        <w:t>Character and appearance</w:t>
      </w:r>
    </w:p>
    <w:p w:rsidR="00405A7F" w:rsidRPr="00446151" w:rsidRDefault="00405A7F" w:rsidP="00405A7F">
      <w:pPr>
        <w:jc w:val="both"/>
        <w:rPr>
          <w:rFonts w:ascii="Trebuchet MS" w:hAnsi="Trebuchet MS"/>
          <w:bCs/>
          <w:iCs/>
        </w:rPr>
      </w:pPr>
      <w:r w:rsidRPr="00446151">
        <w:rPr>
          <w:rFonts w:ascii="Trebuchet MS" w:hAnsi="Trebuchet MS"/>
          <w:bCs/>
          <w:iCs/>
        </w:rPr>
        <w:t>Policy CC7 (Design and the Public Realm) requires that all developments be of high design quality.</w:t>
      </w:r>
    </w:p>
    <w:p w:rsidR="00405A7F" w:rsidRPr="00446151" w:rsidRDefault="00405A7F" w:rsidP="00405A7F">
      <w:pPr>
        <w:jc w:val="both"/>
        <w:rPr>
          <w:rFonts w:ascii="Trebuchet MS" w:hAnsi="Trebuchet MS"/>
        </w:rPr>
      </w:pPr>
      <w:r w:rsidRPr="00446151">
        <w:rPr>
          <w:rFonts w:ascii="Trebuchet MS" w:hAnsi="Trebuchet MS"/>
        </w:rPr>
        <w:t xml:space="preserve">Policy H9 House extensions and ancillary accommodation in Reading Borough Local Plan 2019 states that </w:t>
      </w:r>
      <w:r w:rsidRPr="00446151">
        <w:rPr>
          <w:rFonts w:ascii="Trebuchet MS" w:hAnsi="Trebuchet MS"/>
          <w:b/>
          <w:bCs/>
          <w:i/>
          <w:iCs/>
        </w:rPr>
        <w:t>“Extensions respect the character and appearance of the house in terms of scale, location, materials and design</w:t>
      </w:r>
      <w:r w:rsidRPr="00446151">
        <w:rPr>
          <w:rFonts w:ascii="Trebuchet MS" w:hAnsi="Trebuchet MS"/>
          <w:bCs/>
          <w:iCs/>
        </w:rPr>
        <w:t xml:space="preserve"> </w:t>
      </w:r>
      <w:r w:rsidRPr="00446151">
        <w:rPr>
          <w:rFonts w:ascii="Trebuchet MS" w:hAnsi="Trebuchet MS"/>
          <w:b/>
          <w:bCs/>
          <w:i/>
          <w:iCs/>
        </w:rPr>
        <w:t xml:space="preserve">and should not harm the character and pattern of neighbouring houses and the appearance of the street scene. Extensions should reflect the building line, or, preferably, be set back from the building line”. </w:t>
      </w:r>
    </w:p>
    <w:p w:rsidR="00405A7F" w:rsidRPr="00446151" w:rsidRDefault="00405A7F" w:rsidP="00405A7F">
      <w:pPr>
        <w:jc w:val="both"/>
        <w:rPr>
          <w:rFonts w:ascii="Trebuchet MS" w:hAnsi="Trebuchet MS"/>
        </w:rPr>
      </w:pPr>
      <w:r w:rsidRPr="00446151">
        <w:rPr>
          <w:rFonts w:ascii="Trebuchet MS" w:hAnsi="Trebuchet MS"/>
        </w:rPr>
        <w:t>The Council’s Supplementary Planning Guidance - Design Guide to House Extensions states that “</w:t>
      </w:r>
      <w:r w:rsidRPr="00446151">
        <w:rPr>
          <w:rFonts w:ascii="Trebuchet MS" w:hAnsi="Trebuchet MS"/>
          <w:b/>
          <w:bCs/>
          <w:i/>
          <w:iCs/>
        </w:rPr>
        <w:t xml:space="preserve">two storey side extensions should normally </w:t>
      </w:r>
      <w:r w:rsidRPr="00446151">
        <w:rPr>
          <w:rFonts w:ascii="Trebuchet MS" w:hAnsi="Trebuchet MS"/>
        </w:rPr>
        <w:t xml:space="preserve">be </w:t>
      </w:r>
      <w:r w:rsidRPr="00446151">
        <w:rPr>
          <w:rFonts w:ascii="Trebuchet MS" w:hAnsi="Trebuchet MS"/>
          <w:b/>
          <w:bCs/>
          <w:i/>
          <w:iCs/>
        </w:rPr>
        <w:t xml:space="preserve">designed to be smaller in scale than the main house. To achieve this the proposed front elevation should be set further back than the front elevation of the original house and a gap between neighbouring buildings be maintained by bringing the upper floor away from the side boundary”. </w:t>
      </w:r>
    </w:p>
    <w:p w:rsidR="00405A7F" w:rsidRPr="00BE3737" w:rsidRDefault="00405A7F" w:rsidP="00405A7F">
      <w:pPr>
        <w:jc w:val="both"/>
        <w:rPr>
          <w:rFonts w:ascii="Trebuchet MS" w:hAnsi="Trebuchet MS"/>
        </w:rPr>
      </w:pPr>
      <w:r w:rsidRPr="00CF5C9C">
        <w:rPr>
          <w:rFonts w:ascii="Trebuchet MS" w:hAnsi="Trebuchet MS"/>
        </w:rPr>
        <w:t>The quality of the proposed design would not have significant adverse impact on the existing building and the street scene.</w:t>
      </w:r>
      <w:r w:rsidRPr="000F3003">
        <w:rPr>
          <w:rFonts w:ascii="Trebuchet MS" w:hAnsi="Trebuchet MS"/>
          <w:color w:val="FF0000"/>
        </w:rPr>
        <w:t xml:space="preserve"> </w:t>
      </w:r>
      <w:r w:rsidRPr="00CF5C9C">
        <w:rPr>
          <w:rFonts w:ascii="Trebuchet MS" w:hAnsi="Trebuchet MS"/>
        </w:rPr>
        <w:t xml:space="preserve">In order to retain the character and primacy of the original </w:t>
      </w:r>
      <w:r w:rsidRPr="00CF5C9C">
        <w:rPr>
          <w:rFonts w:ascii="Trebuchet MS" w:hAnsi="Trebuchet MS"/>
        </w:rPr>
        <w:lastRenderedPageBreak/>
        <w:t xml:space="preserve">house, the proposed </w:t>
      </w:r>
      <w:r w:rsidR="00CF5C9C" w:rsidRPr="00CF5C9C">
        <w:rPr>
          <w:rFonts w:ascii="Trebuchet MS" w:hAnsi="Trebuchet MS"/>
        </w:rPr>
        <w:t xml:space="preserve">first floor </w:t>
      </w:r>
      <w:r w:rsidRPr="00CF5C9C">
        <w:rPr>
          <w:rFonts w:ascii="Trebuchet MS" w:hAnsi="Trebuchet MS"/>
        </w:rPr>
        <w:t>extension has been</w:t>
      </w:r>
      <w:r w:rsidR="00CF5C9C" w:rsidRPr="00CF5C9C">
        <w:rPr>
          <w:rFonts w:ascii="Trebuchet MS" w:hAnsi="Trebuchet MS"/>
        </w:rPr>
        <w:t xml:space="preserve"> set back</w:t>
      </w:r>
      <w:r w:rsidR="00BE3737">
        <w:rPr>
          <w:rFonts w:ascii="Trebuchet MS" w:hAnsi="Trebuchet MS"/>
        </w:rPr>
        <w:t xml:space="preserve"> resulting in the </w:t>
      </w:r>
      <w:r w:rsidR="00BE3737" w:rsidRPr="00BE3737">
        <w:rPr>
          <w:rFonts w:ascii="Trebuchet MS" w:hAnsi="Trebuchet MS"/>
        </w:rPr>
        <w:t>overall effect of the extension being in proportion with the existing house</w:t>
      </w:r>
      <w:r w:rsidR="00BE3737">
        <w:rPr>
          <w:rFonts w:ascii="Trebuchet MS" w:hAnsi="Trebuchet MS"/>
        </w:rPr>
        <w:t xml:space="preserve">. </w:t>
      </w:r>
      <w:r w:rsidRPr="00CF5C9C">
        <w:rPr>
          <w:rFonts w:ascii="Trebuchet MS" w:hAnsi="Trebuchet MS"/>
          <w:color w:val="000000" w:themeColor="text1"/>
        </w:rPr>
        <w:t>Exterior walls of the proposed extension and the design of the windows, doors and</w:t>
      </w:r>
      <w:r w:rsidR="00CF5C9C" w:rsidRPr="00CF5C9C">
        <w:rPr>
          <w:rFonts w:ascii="Trebuchet MS" w:hAnsi="Trebuchet MS"/>
          <w:color w:val="000000" w:themeColor="text1"/>
        </w:rPr>
        <w:t xml:space="preserve"> the roof of the </w:t>
      </w:r>
      <w:proofErr w:type="gramStart"/>
      <w:r w:rsidR="00CF5C9C" w:rsidRPr="00CF5C9C">
        <w:rPr>
          <w:rFonts w:ascii="Trebuchet MS" w:hAnsi="Trebuchet MS"/>
          <w:color w:val="000000" w:themeColor="text1"/>
        </w:rPr>
        <w:t>two story</w:t>
      </w:r>
      <w:proofErr w:type="gramEnd"/>
      <w:r w:rsidR="00CF5C9C" w:rsidRPr="00CF5C9C">
        <w:rPr>
          <w:rFonts w:ascii="Trebuchet MS" w:hAnsi="Trebuchet MS"/>
          <w:color w:val="000000" w:themeColor="text1"/>
        </w:rPr>
        <w:t xml:space="preserve"> extension </w:t>
      </w:r>
      <w:r w:rsidRPr="00CF5C9C">
        <w:rPr>
          <w:rFonts w:ascii="Trebuchet MS" w:hAnsi="Trebuchet MS"/>
          <w:color w:val="000000" w:themeColor="text1"/>
        </w:rPr>
        <w:t>would closely match that of the existing house.</w:t>
      </w:r>
      <w:r w:rsidRPr="000F3003">
        <w:rPr>
          <w:rFonts w:ascii="Trebuchet MS" w:hAnsi="Trebuchet MS"/>
          <w:color w:val="FF0000"/>
        </w:rPr>
        <w:t xml:space="preserve"> </w:t>
      </w:r>
      <w:r w:rsidR="00CF5C9C" w:rsidRPr="00CF5C9C">
        <w:rPr>
          <w:rFonts w:ascii="Trebuchet MS" w:hAnsi="Trebuchet MS"/>
          <w:color w:val="000000" w:themeColor="text1"/>
        </w:rPr>
        <w:t xml:space="preserve">Although the </w:t>
      </w:r>
      <w:proofErr w:type="gramStart"/>
      <w:r w:rsidR="00CF5C9C" w:rsidRPr="00CF5C9C">
        <w:rPr>
          <w:rFonts w:ascii="Trebuchet MS" w:hAnsi="Trebuchet MS"/>
          <w:color w:val="000000" w:themeColor="text1"/>
        </w:rPr>
        <w:t>single story</w:t>
      </w:r>
      <w:proofErr w:type="gramEnd"/>
      <w:r w:rsidR="00CF5C9C" w:rsidRPr="00CF5C9C">
        <w:rPr>
          <w:rFonts w:ascii="Trebuchet MS" w:hAnsi="Trebuchet MS"/>
          <w:color w:val="000000" w:themeColor="text1"/>
        </w:rPr>
        <w:t xml:space="preserve"> rear extension would have a flat roof, the impact on the overall appearance of the existing house, neighbouring houses and the street scene would not be considered detrimental. </w:t>
      </w:r>
      <w:r w:rsidRPr="00CF5C9C">
        <w:rPr>
          <w:rFonts w:ascii="Trebuchet MS" w:hAnsi="Trebuchet MS"/>
          <w:color w:val="000000" w:themeColor="text1"/>
        </w:rPr>
        <w:t>The proposal would retain the character of the existing house. The proposal therefore does not harm the character or appearance of the existing house nor have a detrimental impact on the wider area.</w:t>
      </w:r>
    </w:p>
    <w:p w:rsidR="00405A7F" w:rsidRPr="000F3003" w:rsidRDefault="00405A7F" w:rsidP="00405A7F">
      <w:pPr>
        <w:spacing w:after="0"/>
        <w:jc w:val="both"/>
        <w:rPr>
          <w:rFonts w:ascii="Trebuchet MS" w:hAnsi="Trebuchet MS"/>
          <w:color w:val="FF0000"/>
        </w:rPr>
      </w:pPr>
    </w:p>
    <w:p w:rsidR="00405A7F" w:rsidRPr="00446151" w:rsidRDefault="00405A7F" w:rsidP="00405A7F">
      <w:pPr>
        <w:rPr>
          <w:rFonts w:ascii="Trebuchet MS" w:hAnsi="Trebuchet MS"/>
          <w:u w:val="single"/>
        </w:rPr>
      </w:pPr>
      <w:r w:rsidRPr="00446151">
        <w:rPr>
          <w:rFonts w:ascii="Trebuchet MS" w:hAnsi="Trebuchet MS"/>
          <w:u w:val="single"/>
        </w:rPr>
        <w:t>Residential Amenity</w:t>
      </w:r>
    </w:p>
    <w:p w:rsidR="00405A7F" w:rsidRPr="00446151" w:rsidRDefault="00405A7F" w:rsidP="00405A7F">
      <w:pPr>
        <w:jc w:val="both"/>
        <w:rPr>
          <w:rFonts w:ascii="Trebuchet MS" w:hAnsi="Trebuchet MS"/>
        </w:rPr>
      </w:pPr>
      <w:r w:rsidRPr="00446151">
        <w:rPr>
          <w:rFonts w:ascii="Trebuchet MS" w:hAnsi="Trebuchet MS"/>
        </w:rPr>
        <w:t xml:space="preserve">Policy CC7 in Reading Borough Local Plan 2019 states that “All </w:t>
      </w:r>
      <w:r w:rsidRPr="00446151">
        <w:rPr>
          <w:rFonts w:ascii="Trebuchet MS" w:hAnsi="Trebuchet MS"/>
          <w:b/>
          <w:bCs/>
          <w:i/>
          <w:iCs/>
        </w:rPr>
        <w:t>development must be of high design quality that maintains and enhances the character and appearance of the area of Reading in which it is located</w:t>
      </w:r>
      <w:r w:rsidRPr="00446151">
        <w:rPr>
          <w:rFonts w:ascii="Trebuchet MS" w:hAnsi="Trebuchet MS"/>
        </w:rPr>
        <w:t xml:space="preserve">”. </w:t>
      </w:r>
    </w:p>
    <w:p w:rsidR="00405A7F" w:rsidRPr="00446151" w:rsidRDefault="00405A7F" w:rsidP="00405A7F">
      <w:pPr>
        <w:jc w:val="both"/>
        <w:rPr>
          <w:rFonts w:ascii="Trebuchet MS" w:hAnsi="Trebuchet MS"/>
        </w:rPr>
      </w:pPr>
      <w:r w:rsidRPr="00446151">
        <w:rPr>
          <w:rFonts w:ascii="Trebuchet MS" w:hAnsi="Trebuchet MS"/>
        </w:rPr>
        <w:t>Policy CC8 (Safeguarding Amenity) of the Reading Local Plan states that “</w:t>
      </w:r>
      <w:r w:rsidRPr="00446151">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446151">
        <w:rPr>
          <w:rFonts w:ascii="Trebuchet MS" w:hAnsi="Trebuchet MS"/>
        </w:rPr>
        <w:t>”. Policy H9 House extensions and ancillary accommodation in Reading Borough Local Plan 2019 states that an extension should “</w:t>
      </w:r>
      <w:r w:rsidRPr="00446151">
        <w:rPr>
          <w:rFonts w:ascii="Trebuchet MS" w:hAnsi="Trebuchet MS"/>
          <w:b/>
          <w:bCs/>
          <w:i/>
          <w:iCs/>
        </w:rPr>
        <w:t>not present an overbearing impact on neighbours</w:t>
      </w:r>
      <w:r w:rsidRPr="00446151">
        <w:rPr>
          <w:rFonts w:ascii="Trebuchet MS" w:hAnsi="Trebuchet MS"/>
          <w:i/>
          <w:iCs/>
        </w:rPr>
        <w:t>”</w:t>
      </w:r>
      <w:r w:rsidRPr="00446151">
        <w:rPr>
          <w:rFonts w:ascii="Trebuchet MS" w:hAnsi="Trebuchet MS"/>
        </w:rPr>
        <w:t xml:space="preserve">.  </w:t>
      </w:r>
    </w:p>
    <w:p w:rsidR="00405A7F" w:rsidRPr="00752F84" w:rsidRDefault="00405A7F" w:rsidP="00405A7F">
      <w:pPr>
        <w:jc w:val="both"/>
        <w:rPr>
          <w:rFonts w:ascii="Trebuchet MS" w:hAnsi="Trebuchet MS"/>
          <w:color w:val="000000" w:themeColor="text1"/>
        </w:rPr>
      </w:pPr>
      <w:r w:rsidRPr="00017393">
        <w:rPr>
          <w:rFonts w:ascii="Trebuchet MS" w:hAnsi="Trebuchet MS"/>
          <w:color w:val="000000" w:themeColor="text1"/>
        </w:rPr>
        <w:t>Although the nature of the proposal would result in a significant addition to the existing house, it will unlikely represent an overbearing impact on the neighbouring properties. In addition, the proposed extension to the rear would unlikely cause loss of privacy or overlooking of the neighbouring propert</w:t>
      </w:r>
      <w:r w:rsidR="00017393">
        <w:rPr>
          <w:rFonts w:ascii="Trebuchet MS" w:hAnsi="Trebuchet MS"/>
          <w:color w:val="000000" w:themeColor="text1"/>
        </w:rPr>
        <w:t>ies</w:t>
      </w:r>
      <w:r w:rsidRPr="000F3003">
        <w:rPr>
          <w:rFonts w:ascii="Trebuchet MS" w:hAnsi="Trebuchet MS"/>
          <w:color w:val="FF0000"/>
        </w:rPr>
        <w:t xml:space="preserve"> </w:t>
      </w:r>
      <w:r w:rsidRPr="00017393">
        <w:rPr>
          <w:rFonts w:ascii="Trebuchet MS" w:hAnsi="Trebuchet MS"/>
          <w:color w:val="000000" w:themeColor="text1"/>
        </w:rPr>
        <w:t>as the proposed rear e</w:t>
      </w:r>
      <w:r w:rsidR="00752F84">
        <w:rPr>
          <w:rFonts w:ascii="Trebuchet MS" w:hAnsi="Trebuchet MS"/>
          <w:color w:val="000000" w:themeColor="text1"/>
        </w:rPr>
        <w:t>xtension</w:t>
      </w:r>
      <w:r w:rsidR="00017393" w:rsidRPr="00017393">
        <w:rPr>
          <w:rFonts w:ascii="Trebuchet MS" w:hAnsi="Trebuchet MS"/>
          <w:color w:val="000000" w:themeColor="text1"/>
        </w:rPr>
        <w:t xml:space="preserve"> is single story and</w:t>
      </w:r>
      <w:r w:rsidRPr="00017393">
        <w:rPr>
          <w:rFonts w:ascii="Trebuchet MS" w:hAnsi="Trebuchet MS"/>
          <w:color w:val="000000" w:themeColor="text1"/>
        </w:rPr>
        <w:t xml:space="preserve"> has no side </w:t>
      </w:r>
      <w:r w:rsidRPr="00476DBD">
        <w:rPr>
          <w:rFonts w:ascii="Trebuchet MS" w:hAnsi="Trebuchet MS"/>
          <w:color w:val="000000" w:themeColor="text1"/>
        </w:rPr>
        <w:t xml:space="preserve">windows. </w:t>
      </w:r>
      <w:r w:rsidR="00476DBD">
        <w:rPr>
          <w:rFonts w:ascii="Trebuchet MS" w:hAnsi="Trebuchet MS"/>
          <w:color w:val="000000" w:themeColor="text1"/>
        </w:rPr>
        <w:t>Although there is a small window serving the bathroom on the side elevation of the proposed first floor extension, it would be considered unlikely to cause</w:t>
      </w:r>
      <w:r w:rsidR="00E6440F">
        <w:rPr>
          <w:rFonts w:ascii="Trebuchet MS" w:hAnsi="Trebuchet MS"/>
          <w:color w:val="000000" w:themeColor="text1"/>
        </w:rPr>
        <w:t xml:space="preserve"> </w:t>
      </w:r>
      <w:r w:rsidR="00476DBD">
        <w:rPr>
          <w:rFonts w:ascii="Trebuchet MS" w:hAnsi="Trebuchet MS"/>
          <w:color w:val="000000" w:themeColor="text1"/>
        </w:rPr>
        <w:t xml:space="preserve">loss of privacy or overlooking of the neighbouring property to the east as </w:t>
      </w:r>
      <w:r w:rsidR="00E6440F">
        <w:rPr>
          <w:rFonts w:ascii="Trebuchet MS" w:hAnsi="Trebuchet MS"/>
          <w:color w:val="000000" w:themeColor="text1"/>
        </w:rPr>
        <w:t xml:space="preserve">the property is a </w:t>
      </w:r>
      <w:proofErr w:type="spellStart"/>
      <w:r w:rsidR="00E6440F">
        <w:rPr>
          <w:rFonts w:ascii="Trebuchet MS" w:hAnsi="Trebuchet MS"/>
          <w:color w:val="000000" w:themeColor="text1"/>
        </w:rPr>
        <w:t>non habitable</w:t>
      </w:r>
      <w:proofErr w:type="spellEnd"/>
      <w:r w:rsidR="00E6440F">
        <w:rPr>
          <w:rFonts w:ascii="Trebuchet MS" w:hAnsi="Trebuchet MS"/>
          <w:color w:val="000000" w:themeColor="text1"/>
        </w:rPr>
        <w:t xml:space="preserve"> building (library and hall).</w:t>
      </w:r>
      <w:r w:rsidR="00E6440F" w:rsidRPr="00752F84">
        <w:rPr>
          <w:rFonts w:ascii="Trebuchet MS" w:hAnsi="Trebuchet MS"/>
          <w:color w:val="000000" w:themeColor="text1"/>
        </w:rPr>
        <w:t xml:space="preserve"> </w:t>
      </w:r>
      <w:r w:rsidRPr="00752F84">
        <w:rPr>
          <w:rFonts w:ascii="Trebuchet MS" w:hAnsi="Trebuchet MS"/>
          <w:color w:val="000000" w:themeColor="text1"/>
        </w:rPr>
        <w:t xml:space="preserve">Furthermore, </w:t>
      </w:r>
      <w:r w:rsidR="00E6440F" w:rsidRPr="00752F84">
        <w:rPr>
          <w:rFonts w:ascii="Trebuchet MS" w:hAnsi="Trebuchet MS"/>
          <w:color w:val="000000" w:themeColor="text1"/>
        </w:rPr>
        <w:t xml:space="preserve">the proposed first floor </w:t>
      </w:r>
      <w:r w:rsidR="00752F84" w:rsidRPr="00752F84">
        <w:rPr>
          <w:rFonts w:ascii="Trebuchet MS" w:hAnsi="Trebuchet MS"/>
          <w:color w:val="000000" w:themeColor="text1"/>
        </w:rPr>
        <w:t>would be</w:t>
      </w:r>
      <w:r w:rsidR="00E6440F" w:rsidRPr="00752F84">
        <w:rPr>
          <w:rFonts w:ascii="Trebuchet MS" w:hAnsi="Trebuchet MS"/>
          <w:color w:val="000000" w:themeColor="text1"/>
        </w:rPr>
        <w:t xml:space="preserve"> </w:t>
      </w:r>
      <w:r w:rsidR="00752F84" w:rsidRPr="00752F84">
        <w:rPr>
          <w:rFonts w:ascii="Trebuchet MS" w:hAnsi="Trebuchet MS"/>
          <w:color w:val="000000" w:themeColor="text1"/>
        </w:rPr>
        <w:t xml:space="preserve">set back </w:t>
      </w:r>
      <w:r w:rsidRPr="00752F84">
        <w:rPr>
          <w:rFonts w:ascii="Trebuchet MS" w:hAnsi="Trebuchet MS"/>
          <w:color w:val="000000" w:themeColor="text1"/>
        </w:rPr>
        <w:t xml:space="preserve">thus making the proposed first floor extension more subservient to the original house. </w:t>
      </w:r>
      <w:r w:rsidRPr="00476DBD">
        <w:rPr>
          <w:rFonts w:ascii="Trebuchet MS" w:hAnsi="Trebuchet MS"/>
          <w:color w:val="000000" w:themeColor="text1"/>
        </w:rPr>
        <w:t>The proposal therefore would be considered unlikely to present an overbearing impact on the neighbouring properties and the street scene</w:t>
      </w:r>
      <w:r w:rsidRPr="00752F84">
        <w:rPr>
          <w:rFonts w:ascii="Trebuchet MS" w:hAnsi="Trebuchet MS"/>
          <w:color w:val="000000" w:themeColor="text1"/>
        </w:rPr>
        <w:t xml:space="preserve">. The extension would be considered unlikely to cause any harmful loss of sunlight, daylight or overshadowing to the neighbouring houses. </w:t>
      </w:r>
    </w:p>
    <w:p w:rsidR="00405A7F" w:rsidRPr="000F3003" w:rsidRDefault="00405A7F" w:rsidP="00405A7F">
      <w:pPr>
        <w:spacing w:after="0" w:line="256" w:lineRule="auto"/>
        <w:jc w:val="both"/>
        <w:rPr>
          <w:rFonts w:ascii="Trebuchet MS" w:eastAsia="Calibri" w:hAnsi="Trebuchet MS" w:cs="Times New Roman"/>
          <w:b/>
          <w:color w:val="FF0000"/>
          <w:u w:val="single"/>
        </w:rPr>
      </w:pPr>
    </w:p>
    <w:p w:rsidR="00405A7F" w:rsidRPr="00476DBD" w:rsidRDefault="00405A7F" w:rsidP="00405A7F">
      <w:pPr>
        <w:spacing w:line="256" w:lineRule="auto"/>
        <w:jc w:val="both"/>
        <w:rPr>
          <w:rFonts w:ascii="Trebuchet MS" w:eastAsia="Calibri" w:hAnsi="Trebuchet MS" w:cs="Times New Roman"/>
          <w:color w:val="000000" w:themeColor="text1"/>
          <w:u w:val="single"/>
        </w:rPr>
      </w:pPr>
      <w:r w:rsidRPr="00476DBD">
        <w:rPr>
          <w:rFonts w:ascii="Trebuchet MS" w:eastAsia="Calibri" w:hAnsi="Trebuchet MS" w:cs="Times New Roman"/>
          <w:color w:val="000000" w:themeColor="text1"/>
          <w:u w:val="single"/>
        </w:rPr>
        <w:t>Transport</w:t>
      </w:r>
    </w:p>
    <w:p w:rsidR="00476DBD" w:rsidRPr="00476DBD" w:rsidRDefault="00476DBD" w:rsidP="00476DBD">
      <w:pPr>
        <w:spacing w:line="256" w:lineRule="auto"/>
        <w:jc w:val="both"/>
        <w:rPr>
          <w:rFonts w:ascii="Trebuchet MS" w:eastAsia="Calibri" w:hAnsi="Trebuchet MS" w:cs="Times New Roman"/>
          <w:color w:val="000000" w:themeColor="text1"/>
          <w:lang w:val="en-US"/>
        </w:rPr>
      </w:pPr>
      <w:r w:rsidRPr="00476DBD">
        <w:rPr>
          <w:rFonts w:ascii="Trebuchet MS" w:eastAsia="Calibri" w:hAnsi="Trebuchet MS" w:cs="Times New Roman"/>
          <w:color w:val="000000" w:themeColor="text1"/>
          <w:lang w:val="en-US"/>
        </w:rPr>
        <w:t>The proposed extension will result in the loss of parking alongside the property and access to the garage located to the rear of the property however submitted plans illustrate 2 off road parking spaces which complies with the Councils current standards.</w:t>
      </w:r>
    </w:p>
    <w:p w:rsidR="008D4DE3" w:rsidRDefault="008D4DE3" w:rsidP="00405A7F">
      <w:pPr>
        <w:rPr>
          <w:rFonts w:ascii="Trebuchet MS" w:hAnsi="Trebuchet MS"/>
          <w:b/>
          <w:color w:val="000000" w:themeColor="text1"/>
        </w:rPr>
      </w:pPr>
    </w:p>
    <w:p w:rsidR="00405A7F" w:rsidRPr="00476DBD" w:rsidRDefault="00405A7F" w:rsidP="00405A7F">
      <w:pPr>
        <w:rPr>
          <w:rFonts w:ascii="Trebuchet MS" w:hAnsi="Trebuchet MS"/>
          <w:b/>
          <w:color w:val="000000" w:themeColor="text1"/>
        </w:rPr>
      </w:pPr>
      <w:r w:rsidRPr="00476DBD">
        <w:rPr>
          <w:rFonts w:ascii="Trebuchet MS" w:hAnsi="Trebuchet MS"/>
          <w:b/>
          <w:color w:val="000000" w:themeColor="text1"/>
        </w:rPr>
        <w:t>Conclusion</w:t>
      </w:r>
    </w:p>
    <w:p w:rsidR="00405A7F" w:rsidRPr="00476DBD" w:rsidRDefault="00405A7F" w:rsidP="00405A7F">
      <w:pPr>
        <w:jc w:val="both"/>
        <w:rPr>
          <w:rFonts w:ascii="Trebuchet MS" w:hAnsi="Trebuchet MS"/>
          <w:b/>
          <w:bCs/>
          <w:color w:val="000000" w:themeColor="text1"/>
          <w:u w:val="single"/>
        </w:rPr>
      </w:pPr>
      <w:r w:rsidRPr="00476DBD">
        <w:rPr>
          <w:rFonts w:ascii="Trebuchet MS" w:hAnsi="Trebuchet MS"/>
          <w:color w:val="000000" w:themeColor="text1"/>
        </w:rPr>
        <w:t xml:space="preserve">The proposed extension </w:t>
      </w:r>
      <w:proofErr w:type="gramStart"/>
      <w:r w:rsidRPr="00476DBD">
        <w:rPr>
          <w:rFonts w:ascii="Trebuchet MS" w:hAnsi="Trebuchet MS"/>
          <w:color w:val="000000" w:themeColor="text1"/>
        </w:rPr>
        <w:t>is considered to be</w:t>
      </w:r>
      <w:proofErr w:type="gramEnd"/>
      <w:r w:rsidRPr="00476DBD">
        <w:rPr>
          <w:rFonts w:ascii="Trebuchet MS" w:hAnsi="Trebuchet MS"/>
          <w:color w:val="000000" w:themeColor="text1"/>
        </w:rPr>
        <w:t xml:space="preserve"> in accordance with the </w:t>
      </w:r>
      <w:r w:rsidRPr="00476DBD">
        <w:rPr>
          <w:rFonts w:ascii="Trebuchet MS" w:hAnsi="Trebuchet MS"/>
          <w:bCs/>
          <w:color w:val="000000" w:themeColor="text1"/>
        </w:rPr>
        <w:t xml:space="preserve">Reading Borough Local Plan (2019) and the Design Guide to House extensions (2021) and therefore the application is recommended for approval subject to conditions.  </w:t>
      </w:r>
    </w:p>
    <w:p w:rsidR="008D4DE3" w:rsidRDefault="008D4DE3" w:rsidP="00405A7F">
      <w:pPr>
        <w:rPr>
          <w:rFonts w:ascii="Trebuchet MS" w:hAnsi="Trebuchet MS"/>
          <w:b/>
          <w:bCs/>
          <w:color w:val="000000" w:themeColor="text1"/>
        </w:rPr>
      </w:pPr>
    </w:p>
    <w:p w:rsidR="008D4DE3" w:rsidRDefault="008D4DE3" w:rsidP="00405A7F">
      <w:pPr>
        <w:rPr>
          <w:rFonts w:ascii="Trebuchet MS" w:hAnsi="Trebuchet MS"/>
          <w:b/>
          <w:bCs/>
          <w:color w:val="000000" w:themeColor="text1"/>
        </w:rPr>
      </w:pPr>
    </w:p>
    <w:p w:rsidR="00405A7F" w:rsidRPr="00476DBD" w:rsidRDefault="00405A7F" w:rsidP="00405A7F">
      <w:pPr>
        <w:rPr>
          <w:rFonts w:ascii="Trebuchet MS" w:hAnsi="Trebuchet MS"/>
          <w:b/>
          <w:bCs/>
          <w:color w:val="000000" w:themeColor="text1"/>
        </w:rPr>
      </w:pPr>
      <w:r w:rsidRPr="00476DBD">
        <w:rPr>
          <w:rFonts w:ascii="Trebuchet MS" w:hAnsi="Trebuchet MS"/>
          <w:b/>
          <w:bCs/>
          <w:color w:val="000000" w:themeColor="text1"/>
        </w:rPr>
        <w:lastRenderedPageBreak/>
        <w:t>Recommendation:</w:t>
      </w:r>
    </w:p>
    <w:p w:rsidR="00405A7F" w:rsidRPr="00476DBD" w:rsidRDefault="00405A7F" w:rsidP="00405A7F">
      <w:pPr>
        <w:rPr>
          <w:rFonts w:ascii="Trebuchet MS" w:hAnsi="Trebuchet MS"/>
          <w:color w:val="000000" w:themeColor="text1"/>
        </w:rPr>
      </w:pPr>
      <w:r w:rsidRPr="00476DBD">
        <w:rPr>
          <w:rFonts w:ascii="Trebuchet MS" w:hAnsi="Trebuchet MS"/>
          <w:color w:val="000000" w:themeColor="text1"/>
        </w:rPr>
        <w:t>Grant</w:t>
      </w:r>
    </w:p>
    <w:p w:rsidR="00405A7F" w:rsidRPr="00476DBD" w:rsidRDefault="00405A7F" w:rsidP="00405A7F">
      <w:pPr>
        <w:rPr>
          <w:rFonts w:ascii="Trebuchet MS" w:hAnsi="Trebuchet MS"/>
          <w:b/>
          <w:color w:val="000000" w:themeColor="text1"/>
        </w:rPr>
      </w:pPr>
      <w:r w:rsidRPr="00476DBD">
        <w:rPr>
          <w:rFonts w:ascii="Trebuchet MS" w:hAnsi="Trebuchet MS"/>
          <w:b/>
          <w:color w:val="000000" w:themeColor="text1"/>
        </w:rPr>
        <w:t>CONDITIONS</w:t>
      </w:r>
    </w:p>
    <w:p w:rsidR="00405A7F" w:rsidRPr="00476DBD" w:rsidRDefault="00405A7F" w:rsidP="00405A7F">
      <w:pPr>
        <w:numPr>
          <w:ilvl w:val="0"/>
          <w:numId w:val="1"/>
        </w:numPr>
        <w:rPr>
          <w:rFonts w:ascii="Trebuchet MS" w:hAnsi="Trebuchet MS"/>
          <w:color w:val="000000" w:themeColor="text1"/>
        </w:rPr>
      </w:pPr>
      <w:r w:rsidRPr="00476DBD">
        <w:rPr>
          <w:rFonts w:ascii="Trebuchet MS" w:hAnsi="Trebuchet MS"/>
          <w:color w:val="000000" w:themeColor="text1"/>
          <w:lang w:val="en"/>
        </w:rPr>
        <w:t xml:space="preserve">Time Limit (Standard) </w:t>
      </w:r>
      <w:r w:rsidRPr="00476DBD">
        <w:rPr>
          <w:rFonts w:ascii="Trebuchet MS" w:hAnsi="Trebuchet MS"/>
          <w:color w:val="000000" w:themeColor="text1"/>
        </w:rPr>
        <w:t>TL1</w:t>
      </w:r>
    </w:p>
    <w:p w:rsidR="00405A7F" w:rsidRPr="00476DBD" w:rsidRDefault="00405A7F" w:rsidP="00405A7F">
      <w:pPr>
        <w:numPr>
          <w:ilvl w:val="0"/>
          <w:numId w:val="1"/>
        </w:numPr>
        <w:rPr>
          <w:rFonts w:ascii="Trebuchet MS" w:hAnsi="Trebuchet MS"/>
          <w:color w:val="000000" w:themeColor="text1"/>
        </w:rPr>
      </w:pPr>
      <w:r w:rsidRPr="00476DBD">
        <w:rPr>
          <w:rFonts w:ascii="Trebuchet MS" w:hAnsi="Trebuchet MS"/>
          <w:color w:val="000000" w:themeColor="text1"/>
        </w:rPr>
        <w:t>Approved Plans Ap1</w:t>
      </w:r>
    </w:p>
    <w:p w:rsidR="004F0E24" w:rsidRDefault="00405A7F" w:rsidP="00405A7F">
      <w:pPr>
        <w:numPr>
          <w:ilvl w:val="0"/>
          <w:numId w:val="1"/>
        </w:numPr>
        <w:rPr>
          <w:rFonts w:ascii="Trebuchet MS" w:hAnsi="Trebuchet MS"/>
          <w:color w:val="000000" w:themeColor="text1"/>
        </w:rPr>
      </w:pPr>
      <w:r w:rsidRPr="00476DBD">
        <w:rPr>
          <w:rFonts w:ascii="Trebuchet MS" w:hAnsi="Trebuchet MS"/>
          <w:color w:val="000000" w:themeColor="text1"/>
        </w:rPr>
        <w:t>Materials (As Specified)</w:t>
      </w:r>
      <w:r w:rsidRPr="00476DBD">
        <w:rPr>
          <w:color w:val="000000" w:themeColor="text1"/>
        </w:rPr>
        <w:t xml:space="preserve"> </w:t>
      </w:r>
      <w:r w:rsidRPr="00476DBD">
        <w:rPr>
          <w:rFonts w:ascii="Trebuchet MS" w:hAnsi="Trebuchet MS"/>
          <w:color w:val="000000" w:themeColor="text1"/>
        </w:rPr>
        <w:t>M3</w:t>
      </w:r>
    </w:p>
    <w:p w:rsidR="00752F84" w:rsidRPr="00C060DD" w:rsidRDefault="00752F84" w:rsidP="00C060DD">
      <w:pPr>
        <w:pStyle w:val="ListParagraph"/>
        <w:numPr>
          <w:ilvl w:val="0"/>
          <w:numId w:val="1"/>
        </w:numPr>
        <w:jc w:val="both"/>
        <w:rPr>
          <w:rFonts w:ascii="Trebuchet MS" w:hAnsi="Trebuchet MS"/>
          <w:color w:val="000000" w:themeColor="text1"/>
          <w:lang w:val="en-US"/>
        </w:rPr>
      </w:pPr>
      <w:r w:rsidRPr="00C060DD">
        <w:rPr>
          <w:rFonts w:ascii="Trebuchet MS" w:hAnsi="Trebuchet MS"/>
          <w:color w:val="000000" w:themeColor="text1"/>
          <w:lang w:val="en-US"/>
        </w:rPr>
        <w:t xml:space="preserve">Do not damage the verge </w:t>
      </w:r>
      <w:r w:rsidR="00C060DD" w:rsidRPr="00C060DD">
        <w:rPr>
          <w:rFonts w:ascii="Trebuchet MS" w:hAnsi="Trebuchet MS"/>
          <w:color w:val="000000" w:themeColor="text1"/>
          <w:lang w:val="en-US"/>
        </w:rPr>
        <w:t>I24</w:t>
      </w:r>
      <w:r w:rsidR="00C060DD" w:rsidRPr="00C060DD">
        <w:rPr>
          <w:rFonts w:ascii="Trebuchet MS" w:hAnsi="Trebuchet MS"/>
          <w:color w:val="000000" w:themeColor="text1"/>
          <w:lang w:val="en-US"/>
        </w:rPr>
        <w:tab/>
      </w:r>
    </w:p>
    <w:p w:rsidR="00752F84" w:rsidRPr="00476DBD" w:rsidRDefault="00752F84" w:rsidP="00C060DD">
      <w:pPr>
        <w:ind w:left="720"/>
        <w:rPr>
          <w:rFonts w:ascii="Trebuchet MS" w:hAnsi="Trebuchet MS"/>
          <w:color w:val="000000" w:themeColor="text1"/>
        </w:rPr>
      </w:pPr>
    </w:p>
    <w:sectPr w:rsidR="00752F84" w:rsidRPr="00476D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C49B8"/>
    <w:multiLevelType w:val="hybridMultilevel"/>
    <w:tmpl w:val="BB0C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A7F"/>
    <w:rsid w:val="00017393"/>
    <w:rsid w:val="000F3003"/>
    <w:rsid w:val="001F5246"/>
    <w:rsid w:val="002D7068"/>
    <w:rsid w:val="00405A7F"/>
    <w:rsid w:val="004353CE"/>
    <w:rsid w:val="00446151"/>
    <w:rsid w:val="00476DBD"/>
    <w:rsid w:val="004F0E24"/>
    <w:rsid w:val="00531C84"/>
    <w:rsid w:val="00586B3F"/>
    <w:rsid w:val="00670C73"/>
    <w:rsid w:val="007336BC"/>
    <w:rsid w:val="00752F84"/>
    <w:rsid w:val="00776736"/>
    <w:rsid w:val="0079136F"/>
    <w:rsid w:val="008831F1"/>
    <w:rsid w:val="008D4DE3"/>
    <w:rsid w:val="008E798A"/>
    <w:rsid w:val="00905B2C"/>
    <w:rsid w:val="00970F91"/>
    <w:rsid w:val="00A5137C"/>
    <w:rsid w:val="00BD3794"/>
    <w:rsid w:val="00BE3737"/>
    <w:rsid w:val="00C060DD"/>
    <w:rsid w:val="00CF5C9C"/>
    <w:rsid w:val="00D66B35"/>
    <w:rsid w:val="00D777A3"/>
    <w:rsid w:val="00E60A03"/>
    <w:rsid w:val="00E64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170DC"/>
  <w15:chartTrackingRefBased/>
  <w15:docId w15:val="{CBB5F29C-D9AF-4736-9249-78AAB4A7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A7F"/>
    <w:pPr>
      <w:ind w:left="720"/>
      <w:contextualSpacing/>
    </w:pPr>
  </w:style>
  <w:style w:type="character" w:styleId="Hyperlink">
    <w:name w:val="Hyperlink"/>
    <w:basedOn w:val="DefaultParagraphFont"/>
    <w:uiPriority w:val="99"/>
    <w:unhideWhenUsed/>
    <w:rsid w:val="002D7068"/>
    <w:rPr>
      <w:color w:val="0563C1" w:themeColor="hyperlink"/>
      <w:u w:val="single"/>
    </w:rPr>
  </w:style>
  <w:style w:type="character" w:customStyle="1" w:styleId="UnresolvedMention1">
    <w:name w:val="Unresolved Mention1"/>
    <w:basedOn w:val="DefaultParagraphFont"/>
    <w:uiPriority w:val="99"/>
    <w:semiHidden/>
    <w:unhideWhenUsed/>
    <w:rsid w:val="002D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6</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8</cp:revision>
  <dcterms:created xsi:type="dcterms:W3CDTF">2021-07-15T07:51:00Z</dcterms:created>
  <dcterms:modified xsi:type="dcterms:W3CDTF">2021-07-16T12:00:00Z</dcterms:modified>
</cp:coreProperties>
</file>