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A46" w:rsidRPr="006B2AB1" w:rsidRDefault="0059452E" w:rsidP="00405E76">
      <w:pPr>
        <w:pStyle w:val="PlainText"/>
        <w:jc w:val="both"/>
        <w:rPr>
          <w:rFonts w:ascii="Trebuchet MS" w:hAnsi="Trebuchet MS"/>
          <w:b/>
          <w:color w:val="000000" w:themeColor="text1"/>
          <w:sz w:val="24"/>
          <w:szCs w:val="24"/>
        </w:rPr>
      </w:pPr>
      <w:r w:rsidRPr="006B2AB1">
        <w:rPr>
          <w:rFonts w:ascii="Trebuchet MS" w:hAnsi="Trebuchet MS"/>
          <w:b/>
          <w:color w:val="000000" w:themeColor="text1"/>
          <w:sz w:val="24"/>
          <w:szCs w:val="24"/>
        </w:rPr>
        <w:t>DELEGATED APPLICATION REPORT</w:t>
      </w:r>
      <w:r w:rsidR="00790E47" w:rsidRPr="006B2AB1">
        <w:rPr>
          <w:rFonts w:ascii="Trebuchet MS" w:hAnsi="Trebuchet MS"/>
          <w:b/>
          <w:color w:val="000000" w:themeColor="text1"/>
          <w:sz w:val="24"/>
          <w:szCs w:val="24"/>
        </w:rPr>
        <w:t xml:space="preserve"> </w:t>
      </w:r>
      <w:r w:rsidR="00025CC2" w:rsidRPr="006B2AB1">
        <w:rPr>
          <w:rFonts w:ascii="Trebuchet MS" w:hAnsi="Trebuchet MS"/>
          <w:b/>
          <w:color w:val="000000" w:themeColor="text1"/>
          <w:sz w:val="24"/>
          <w:szCs w:val="24"/>
        </w:rPr>
        <w:tab/>
      </w:r>
      <w:r w:rsidR="00025CC2" w:rsidRPr="006B2AB1">
        <w:rPr>
          <w:rFonts w:ascii="Trebuchet MS" w:hAnsi="Trebuchet MS"/>
          <w:b/>
          <w:color w:val="000000" w:themeColor="text1"/>
          <w:sz w:val="24"/>
          <w:szCs w:val="24"/>
        </w:rPr>
        <w:tab/>
      </w:r>
      <w:r w:rsidR="00025CC2" w:rsidRPr="006B2AB1">
        <w:rPr>
          <w:rFonts w:ascii="Trebuchet MS" w:hAnsi="Trebuchet MS"/>
          <w:b/>
          <w:color w:val="000000" w:themeColor="text1"/>
          <w:sz w:val="24"/>
          <w:szCs w:val="24"/>
        </w:rPr>
        <w:tab/>
      </w:r>
      <w:r w:rsidR="00E45194" w:rsidRPr="006B2AB1">
        <w:rPr>
          <w:rFonts w:ascii="Trebuchet MS" w:hAnsi="Trebuchet MS"/>
          <w:b/>
          <w:color w:val="000000" w:themeColor="text1"/>
          <w:sz w:val="24"/>
          <w:szCs w:val="24"/>
        </w:rPr>
        <w:t>Target Date:</w:t>
      </w:r>
      <w:r w:rsidR="004C6A46" w:rsidRPr="006B2AB1">
        <w:rPr>
          <w:rFonts w:ascii="Trebuchet MS" w:hAnsi="Trebuchet MS"/>
          <w:color w:val="000000" w:themeColor="text1"/>
          <w:sz w:val="24"/>
          <w:szCs w:val="24"/>
        </w:rPr>
        <w:t xml:space="preserve"> </w:t>
      </w:r>
      <w:r w:rsidR="003056C2" w:rsidRPr="006B2AB1">
        <w:rPr>
          <w:rFonts w:ascii="Trebuchet MS" w:hAnsi="Trebuchet MS"/>
          <w:color w:val="000000" w:themeColor="text1"/>
          <w:sz w:val="24"/>
          <w:szCs w:val="24"/>
        </w:rPr>
        <w:t>11</w:t>
      </w:r>
      <w:r w:rsidR="00E45194" w:rsidRPr="006B2AB1">
        <w:rPr>
          <w:rFonts w:ascii="Trebuchet MS" w:hAnsi="Trebuchet MS"/>
          <w:color w:val="000000" w:themeColor="text1"/>
          <w:sz w:val="24"/>
          <w:szCs w:val="24"/>
        </w:rPr>
        <w:t>/</w:t>
      </w:r>
      <w:r w:rsidR="003056C2" w:rsidRPr="006B2AB1">
        <w:rPr>
          <w:rFonts w:ascii="Trebuchet MS" w:hAnsi="Trebuchet MS"/>
          <w:color w:val="000000" w:themeColor="text1"/>
          <w:sz w:val="24"/>
          <w:szCs w:val="24"/>
        </w:rPr>
        <w:t>01</w:t>
      </w:r>
      <w:r w:rsidR="00E45194" w:rsidRPr="006B2AB1">
        <w:rPr>
          <w:rFonts w:ascii="Trebuchet MS" w:hAnsi="Trebuchet MS"/>
          <w:color w:val="000000" w:themeColor="text1"/>
          <w:sz w:val="24"/>
          <w:szCs w:val="24"/>
        </w:rPr>
        <w:t>/20</w:t>
      </w:r>
      <w:r w:rsidR="00D13C20" w:rsidRPr="006B2AB1">
        <w:rPr>
          <w:rFonts w:ascii="Trebuchet MS" w:hAnsi="Trebuchet MS"/>
          <w:color w:val="000000" w:themeColor="text1"/>
          <w:sz w:val="24"/>
          <w:szCs w:val="24"/>
        </w:rPr>
        <w:t>2</w:t>
      </w:r>
      <w:r w:rsidR="003056C2" w:rsidRPr="006B2AB1">
        <w:rPr>
          <w:rFonts w:ascii="Trebuchet MS" w:hAnsi="Trebuchet MS"/>
          <w:color w:val="000000" w:themeColor="text1"/>
          <w:sz w:val="24"/>
          <w:szCs w:val="24"/>
        </w:rPr>
        <w:t>1</w:t>
      </w:r>
      <w:r w:rsidR="00995D0A" w:rsidRPr="006B2AB1">
        <w:rPr>
          <w:rFonts w:ascii="Trebuchet MS" w:hAnsi="Trebuchet MS"/>
          <w:color w:val="000000" w:themeColor="text1"/>
          <w:sz w:val="24"/>
          <w:szCs w:val="24"/>
        </w:rPr>
        <w:tab/>
      </w:r>
    </w:p>
    <w:p w:rsidR="00241A57" w:rsidRPr="006B2AB1" w:rsidRDefault="00241A57" w:rsidP="00405E76">
      <w:pPr>
        <w:pStyle w:val="PlainText"/>
        <w:jc w:val="both"/>
        <w:rPr>
          <w:rFonts w:ascii="Trebuchet MS" w:hAnsi="Trebuchet MS"/>
          <w:b/>
          <w:color w:val="000000" w:themeColor="text1"/>
          <w:sz w:val="24"/>
          <w:szCs w:val="24"/>
        </w:rPr>
      </w:pPr>
    </w:p>
    <w:p w:rsidR="00025CC2" w:rsidRPr="006B2AB1" w:rsidRDefault="00790E47" w:rsidP="00405E76">
      <w:pPr>
        <w:pStyle w:val="PlainText"/>
        <w:jc w:val="both"/>
        <w:rPr>
          <w:rFonts w:ascii="Trebuchet MS" w:hAnsi="Trebuchet MS"/>
          <w:color w:val="000000" w:themeColor="text1"/>
          <w:sz w:val="24"/>
          <w:szCs w:val="24"/>
        </w:rPr>
      </w:pPr>
      <w:r w:rsidRPr="006B2AB1">
        <w:rPr>
          <w:rFonts w:ascii="Trebuchet MS" w:hAnsi="Trebuchet MS"/>
          <w:b/>
          <w:color w:val="000000" w:themeColor="text1"/>
          <w:sz w:val="24"/>
          <w:szCs w:val="24"/>
        </w:rPr>
        <w:t xml:space="preserve">Application No: </w:t>
      </w:r>
      <w:r w:rsidR="00D13C20" w:rsidRPr="006B2AB1">
        <w:rPr>
          <w:rFonts w:ascii="Trebuchet MS" w:hAnsi="Trebuchet MS"/>
          <w:color w:val="000000" w:themeColor="text1"/>
          <w:sz w:val="24"/>
          <w:szCs w:val="24"/>
        </w:rPr>
        <w:t>20</w:t>
      </w:r>
      <w:r w:rsidR="003720C2" w:rsidRPr="006B2AB1">
        <w:rPr>
          <w:rFonts w:ascii="Trebuchet MS" w:hAnsi="Trebuchet MS"/>
          <w:color w:val="000000" w:themeColor="text1"/>
          <w:sz w:val="24"/>
          <w:szCs w:val="24"/>
        </w:rPr>
        <w:t>1</w:t>
      </w:r>
      <w:r w:rsidR="003056C2" w:rsidRPr="006B2AB1">
        <w:rPr>
          <w:rFonts w:ascii="Trebuchet MS" w:hAnsi="Trebuchet MS"/>
          <w:color w:val="000000" w:themeColor="text1"/>
          <w:sz w:val="24"/>
          <w:szCs w:val="24"/>
        </w:rPr>
        <w:t>616</w:t>
      </w:r>
      <w:r w:rsidR="00B5651F" w:rsidRPr="006B2AB1">
        <w:rPr>
          <w:rFonts w:ascii="Trebuchet MS" w:hAnsi="Trebuchet MS"/>
          <w:color w:val="000000" w:themeColor="text1"/>
          <w:sz w:val="24"/>
          <w:szCs w:val="24"/>
        </w:rPr>
        <w:t>/HOU</w:t>
      </w:r>
      <w:r w:rsidR="001F4B07" w:rsidRPr="006B2AB1">
        <w:rPr>
          <w:rFonts w:ascii="Trebuchet MS" w:hAnsi="Trebuchet MS"/>
          <w:color w:val="000000" w:themeColor="text1"/>
          <w:sz w:val="24"/>
          <w:szCs w:val="24"/>
        </w:rPr>
        <w:t xml:space="preserve"> </w:t>
      </w:r>
      <w:r w:rsidR="001F4B07" w:rsidRPr="006B2AB1">
        <w:rPr>
          <w:rFonts w:ascii="Trebuchet MS" w:hAnsi="Trebuchet MS"/>
          <w:color w:val="000000" w:themeColor="text1"/>
          <w:sz w:val="24"/>
          <w:szCs w:val="24"/>
        </w:rPr>
        <w:tab/>
      </w:r>
      <w:r w:rsidR="001F4B07" w:rsidRPr="006B2AB1">
        <w:rPr>
          <w:rFonts w:ascii="Trebuchet MS" w:hAnsi="Trebuchet MS"/>
          <w:color w:val="000000" w:themeColor="text1"/>
          <w:sz w:val="24"/>
          <w:szCs w:val="24"/>
        </w:rPr>
        <w:tab/>
      </w:r>
      <w:r w:rsidR="001F4B07" w:rsidRPr="006B2AB1">
        <w:rPr>
          <w:rFonts w:ascii="Trebuchet MS" w:hAnsi="Trebuchet MS"/>
          <w:color w:val="000000" w:themeColor="text1"/>
          <w:sz w:val="24"/>
          <w:szCs w:val="24"/>
        </w:rPr>
        <w:tab/>
      </w:r>
      <w:r w:rsidR="001F4B07" w:rsidRPr="006B2AB1">
        <w:rPr>
          <w:rFonts w:ascii="Trebuchet MS" w:hAnsi="Trebuchet MS"/>
          <w:color w:val="000000" w:themeColor="text1"/>
          <w:sz w:val="24"/>
          <w:szCs w:val="24"/>
        </w:rPr>
        <w:tab/>
      </w:r>
      <w:r w:rsidR="001F4B07" w:rsidRPr="006B2AB1">
        <w:rPr>
          <w:rFonts w:ascii="Trebuchet MS" w:hAnsi="Trebuchet MS"/>
          <w:color w:val="000000" w:themeColor="text1"/>
          <w:sz w:val="24"/>
          <w:szCs w:val="24"/>
        </w:rPr>
        <w:tab/>
      </w:r>
    </w:p>
    <w:p w:rsidR="00D13C20" w:rsidRPr="006B2AB1" w:rsidRDefault="0059452E" w:rsidP="000B003E">
      <w:pPr>
        <w:pStyle w:val="PlainText"/>
        <w:jc w:val="both"/>
        <w:rPr>
          <w:rFonts w:ascii="Trebuchet MS" w:hAnsi="Trebuchet MS"/>
          <w:color w:val="000000" w:themeColor="text1"/>
          <w:sz w:val="24"/>
          <w:szCs w:val="24"/>
        </w:rPr>
      </w:pPr>
      <w:r w:rsidRPr="006B2AB1">
        <w:rPr>
          <w:rFonts w:ascii="Trebuchet MS" w:hAnsi="Trebuchet MS"/>
          <w:b/>
          <w:color w:val="000000" w:themeColor="text1"/>
          <w:sz w:val="24"/>
          <w:szCs w:val="24"/>
        </w:rPr>
        <w:t>Address:</w:t>
      </w:r>
      <w:r w:rsidR="00A3419E" w:rsidRPr="006B2AB1">
        <w:rPr>
          <w:rFonts w:ascii="Trebuchet MS" w:hAnsi="Trebuchet MS"/>
          <w:color w:val="000000" w:themeColor="text1"/>
          <w:sz w:val="24"/>
          <w:szCs w:val="24"/>
        </w:rPr>
        <w:t xml:space="preserve"> </w:t>
      </w:r>
      <w:r w:rsidR="003056C2" w:rsidRPr="006B2AB1">
        <w:rPr>
          <w:rFonts w:ascii="Trebuchet MS" w:hAnsi="Trebuchet MS"/>
          <w:color w:val="000000" w:themeColor="text1"/>
          <w:sz w:val="24"/>
          <w:szCs w:val="24"/>
        </w:rPr>
        <w:t>Glenrock House, Routh Lane, Tilehurst, Reading</w:t>
      </w:r>
    </w:p>
    <w:p w:rsidR="000B003E" w:rsidRPr="006B2AB1" w:rsidRDefault="0059452E" w:rsidP="000B003E">
      <w:pPr>
        <w:pStyle w:val="PlainText"/>
        <w:jc w:val="both"/>
        <w:rPr>
          <w:rFonts w:ascii="Trebuchet MS" w:hAnsi="Trebuchet MS"/>
          <w:color w:val="000000" w:themeColor="text1"/>
          <w:sz w:val="24"/>
          <w:szCs w:val="24"/>
        </w:rPr>
      </w:pPr>
      <w:r w:rsidRPr="006B2AB1">
        <w:rPr>
          <w:rFonts w:ascii="Trebuchet MS" w:hAnsi="Trebuchet MS"/>
          <w:b/>
          <w:color w:val="000000" w:themeColor="text1"/>
          <w:sz w:val="24"/>
          <w:szCs w:val="24"/>
        </w:rPr>
        <w:t xml:space="preserve">Proposal: </w:t>
      </w:r>
      <w:r w:rsidR="003056C2" w:rsidRPr="006B2AB1">
        <w:rPr>
          <w:rFonts w:ascii="Trebuchet MS" w:hAnsi="Trebuchet MS"/>
          <w:color w:val="000000" w:themeColor="text1"/>
          <w:sz w:val="24"/>
          <w:szCs w:val="24"/>
        </w:rPr>
        <w:t>Proposed ground floor side infill extension</w:t>
      </w:r>
    </w:p>
    <w:p w:rsidR="0059452E" w:rsidRPr="006B2AB1" w:rsidRDefault="0059452E" w:rsidP="000B003E">
      <w:pPr>
        <w:pStyle w:val="PlainText"/>
        <w:jc w:val="both"/>
        <w:rPr>
          <w:rFonts w:ascii="Trebuchet MS" w:hAnsi="Trebuchet MS"/>
          <w:color w:val="000000" w:themeColor="text1"/>
          <w:sz w:val="24"/>
          <w:szCs w:val="24"/>
        </w:rPr>
      </w:pPr>
      <w:r w:rsidRPr="006B2AB1">
        <w:rPr>
          <w:rFonts w:ascii="Trebuchet MS" w:hAnsi="Trebuchet MS"/>
          <w:b/>
          <w:color w:val="000000" w:themeColor="text1"/>
          <w:sz w:val="24"/>
          <w:szCs w:val="24"/>
        </w:rPr>
        <w:t xml:space="preserve">Case officer: </w:t>
      </w:r>
      <w:r w:rsidR="001F4B07" w:rsidRPr="006B2AB1">
        <w:rPr>
          <w:rFonts w:ascii="Trebuchet MS" w:hAnsi="Trebuchet MS"/>
          <w:color w:val="000000" w:themeColor="text1"/>
          <w:sz w:val="24"/>
          <w:szCs w:val="24"/>
        </w:rPr>
        <w:t>Claire Ringwood</w:t>
      </w:r>
    </w:p>
    <w:p w:rsidR="004C6A46" w:rsidRPr="006B2AB1" w:rsidRDefault="004C6A46" w:rsidP="00405E76">
      <w:pPr>
        <w:pStyle w:val="PlainText"/>
        <w:pBdr>
          <w:bottom w:val="single" w:sz="12" w:space="1" w:color="auto"/>
        </w:pBdr>
        <w:jc w:val="both"/>
        <w:rPr>
          <w:rFonts w:ascii="Trebuchet MS" w:hAnsi="Trebuchet MS"/>
          <w:color w:val="000000" w:themeColor="text1"/>
          <w:sz w:val="24"/>
          <w:szCs w:val="24"/>
        </w:rPr>
      </w:pPr>
    </w:p>
    <w:p w:rsidR="00254E3D" w:rsidRPr="006B2AB1" w:rsidRDefault="00254E3D" w:rsidP="00405E76">
      <w:pPr>
        <w:pStyle w:val="PlainText"/>
        <w:jc w:val="both"/>
        <w:rPr>
          <w:rFonts w:ascii="Trebuchet MS" w:hAnsi="Trebuchet MS"/>
          <w:b/>
          <w:color w:val="000000" w:themeColor="text1"/>
          <w:sz w:val="24"/>
          <w:szCs w:val="24"/>
        </w:rPr>
      </w:pPr>
    </w:p>
    <w:p w:rsidR="0059452E" w:rsidRPr="006B2AB1" w:rsidRDefault="0059452E" w:rsidP="00405E76">
      <w:pPr>
        <w:pStyle w:val="PlainText"/>
        <w:jc w:val="both"/>
        <w:rPr>
          <w:rFonts w:ascii="Trebuchet MS" w:hAnsi="Trebuchet MS"/>
          <w:b/>
          <w:color w:val="000000" w:themeColor="text1"/>
          <w:sz w:val="24"/>
          <w:szCs w:val="24"/>
        </w:rPr>
      </w:pPr>
      <w:r w:rsidRPr="006B2AB1">
        <w:rPr>
          <w:rFonts w:ascii="Trebuchet MS" w:hAnsi="Trebuchet MS"/>
          <w:b/>
          <w:color w:val="000000" w:themeColor="text1"/>
          <w:sz w:val="24"/>
          <w:szCs w:val="24"/>
        </w:rPr>
        <w:t>Site Description and Surrounding Area</w:t>
      </w:r>
      <w:r w:rsidR="00790E47" w:rsidRPr="006B2AB1">
        <w:rPr>
          <w:rFonts w:ascii="Trebuchet MS" w:hAnsi="Trebuchet MS"/>
          <w:b/>
          <w:color w:val="000000" w:themeColor="text1"/>
          <w:sz w:val="24"/>
          <w:szCs w:val="24"/>
        </w:rPr>
        <w:t>:</w:t>
      </w:r>
      <w:r w:rsidR="000676FE" w:rsidRPr="006B2AB1">
        <w:rPr>
          <w:rFonts w:ascii="Trebuchet MS" w:hAnsi="Trebuchet MS"/>
          <w:b/>
          <w:color w:val="000000" w:themeColor="text1"/>
          <w:sz w:val="24"/>
          <w:szCs w:val="24"/>
        </w:rPr>
        <w:t xml:space="preserve"> </w:t>
      </w:r>
      <w:r w:rsidR="002A1C04" w:rsidRPr="006B2AB1">
        <w:rPr>
          <w:rFonts w:ascii="Trebuchet MS" w:hAnsi="Trebuchet MS"/>
          <w:b/>
          <w:color w:val="000000" w:themeColor="text1"/>
          <w:sz w:val="24"/>
          <w:szCs w:val="24"/>
        </w:rPr>
        <w:t xml:space="preserve">    </w:t>
      </w:r>
    </w:p>
    <w:p w:rsidR="00EB5D5E" w:rsidRPr="006B2AB1" w:rsidRDefault="00EB5D5E" w:rsidP="00405E76">
      <w:pPr>
        <w:autoSpaceDE/>
        <w:autoSpaceDN/>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The </w:t>
      </w:r>
      <w:r w:rsidR="00D13C20" w:rsidRPr="006B2AB1">
        <w:rPr>
          <w:rFonts w:ascii="Trebuchet MS" w:hAnsi="Trebuchet MS"/>
          <w:color w:val="000000" w:themeColor="text1"/>
          <w:sz w:val="24"/>
          <w:szCs w:val="24"/>
        </w:rPr>
        <w:t xml:space="preserve">application </w:t>
      </w:r>
      <w:r w:rsidRPr="006B2AB1">
        <w:rPr>
          <w:rFonts w:ascii="Trebuchet MS" w:hAnsi="Trebuchet MS"/>
          <w:color w:val="000000" w:themeColor="text1"/>
          <w:sz w:val="24"/>
          <w:szCs w:val="24"/>
        </w:rPr>
        <w:t xml:space="preserve">site comprises a </w:t>
      </w:r>
      <w:proofErr w:type="gramStart"/>
      <w:r w:rsidR="00995D0A" w:rsidRPr="006B2AB1">
        <w:rPr>
          <w:rFonts w:ascii="Trebuchet MS" w:hAnsi="Trebuchet MS"/>
          <w:color w:val="000000" w:themeColor="text1"/>
          <w:sz w:val="24"/>
          <w:szCs w:val="24"/>
        </w:rPr>
        <w:t>two storey</w:t>
      </w:r>
      <w:proofErr w:type="gramEnd"/>
      <w:r w:rsidR="00995D0A" w:rsidRPr="006B2AB1">
        <w:rPr>
          <w:rFonts w:ascii="Trebuchet MS" w:hAnsi="Trebuchet MS"/>
          <w:color w:val="000000" w:themeColor="text1"/>
          <w:sz w:val="24"/>
          <w:szCs w:val="24"/>
        </w:rPr>
        <w:t xml:space="preserve"> </w:t>
      </w:r>
      <w:r w:rsidR="00F65FF4" w:rsidRPr="006B2AB1">
        <w:rPr>
          <w:rFonts w:ascii="Trebuchet MS" w:hAnsi="Trebuchet MS"/>
          <w:color w:val="000000" w:themeColor="text1"/>
          <w:sz w:val="24"/>
          <w:szCs w:val="24"/>
        </w:rPr>
        <w:t xml:space="preserve">detached </w:t>
      </w:r>
      <w:r w:rsidR="00995D0A" w:rsidRPr="006B2AB1">
        <w:rPr>
          <w:rFonts w:ascii="Trebuchet MS" w:hAnsi="Trebuchet MS"/>
          <w:color w:val="000000" w:themeColor="text1"/>
          <w:sz w:val="24"/>
          <w:szCs w:val="24"/>
        </w:rPr>
        <w:t>property</w:t>
      </w:r>
      <w:r w:rsidR="000B003E" w:rsidRPr="006B2AB1">
        <w:rPr>
          <w:rFonts w:ascii="Trebuchet MS" w:hAnsi="Trebuchet MS"/>
          <w:color w:val="000000" w:themeColor="text1"/>
          <w:sz w:val="24"/>
          <w:szCs w:val="24"/>
        </w:rPr>
        <w:t xml:space="preserve"> </w:t>
      </w:r>
      <w:r w:rsidR="003A77FF" w:rsidRPr="006B2AB1">
        <w:rPr>
          <w:rFonts w:ascii="Trebuchet MS" w:hAnsi="Trebuchet MS"/>
          <w:color w:val="000000" w:themeColor="text1"/>
          <w:sz w:val="24"/>
          <w:szCs w:val="24"/>
        </w:rPr>
        <w:t xml:space="preserve">with a single storey rear element and a two storey rear gable projection </w:t>
      </w:r>
      <w:r w:rsidR="00F65FF4" w:rsidRPr="006B2AB1">
        <w:rPr>
          <w:rFonts w:ascii="Trebuchet MS" w:hAnsi="Trebuchet MS"/>
          <w:color w:val="000000" w:themeColor="text1"/>
          <w:sz w:val="24"/>
          <w:szCs w:val="24"/>
        </w:rPr>
        <w:t>that is located in the Routh Lane Conservation Area</w:t>
      </w:r>
      <w:r w:rsidR="00452780" w:rsidRPr="006B2AB1">
        <w:rPr>
          <w:rFonts w:ascii="Trebuchet MS" w:hAnsi="Trebuchet MS"/>
          <w:color w:val="000000" w:themeColor="text1"/>
          <w:sz w:val="24"/>
          <w:szCs w:val="24"/>
        </w:rPr>
        <w:t xml:space="preserve">.  </w:t>
      </w:r>
      <w:r w:rsidR="003720C2" w:rsidRPr="006B2AB1">
        <w:rPr>
          <w:rFonts w:ascii="Trebuchet MS" w:hAnsi="Trebuchet MS"/>
          <w:color w:val="000000" w:themeColor="text1"/>
          <w:sz w:val="24"/>
          <w:szCs w:val="24"/>
        </w:rPr>
        <w:t>The surrounding area is predominantly residential.</w:t>
      </w:r>
      <w:r w:rsidR="00D307FE" w:rsidRPr="006B2AB1">
        <w:rPr>
          <w:rFonts w:ascii="Trebuchet MS" w:hAnsi="Trebuchet MS"/>
          <w:color w:val="000000" w:themeColor="text1"/>
          <w:sz w:val="24"/>
          <w:szCs w:val="24"/>
        </w:rPr>
        <w:t xml:space="preserve"> </w:t>
      </w:r>
      <w:r w:rsidR="0074116E" w:rsidRPr="006B2AB1">
        <w:rPr>
          <w:rFonts w:ascii="Trebuchet MS" w:hAnsi="Trebuchet MS"/>
          <w:color w:val="000000" w:themeColor="text1"/>
          <w:sz w:val="24"/>
          <w:szCs w:val="24"/>
        </w:rPr>
        <w:t xml:space="preserve"> </w:t>
      </w:r>
    </w:p>
    <w:p w:rsidR="0074116E" w:rsidRPr="006B2AB1" w:rsidRDefault="0074116E" w:rsidP="00405E76">
      <w:pPr>
        <w:autoSpaceDE/>
        <w:autoSpaceDN/>
        <w:jc w:val="both"/>
        <w:rPr>
          <w:rFonts w:ascii="Trebuchet MS" w:hAnsi="Trebuchet MS"/>
          <w:color w:val="000000" w:themeColor="text1"/>
          <w:sz w:val="24"/>
          <w:szCs w:val="24"/>
        </w:rPr>
      </w:pPr>
    </w:p>
    <w:p w:rsidR="00B314C5" w:rsidRPr="006B2AB1" w:rsidRDefault="00B314C5" w:rsidP="00B314C5">
      <w:pPr>
        <w:autoSpaceDE/>
        <w:autoSpaceDN/>
        <w:jc w:val="both"/>
        <w:rPr>
          <w:rFonts w:ascii="Trebuchet MS" w:hAnsi="Trebuchet MS"/>
          <w:color w:val="000000" w:themeColor="text1"/>
          <w:sz w:val="24"/>
          <w:szCs w:val="24"/>
        </w:rPr>
      </w:pPr>
      <w:bookmarkStart w:id="0" w:name="_Hlk44597283"/>
      <w:r w:rsidRPr="006B2AB1">
        <w:rPr>
          <w:rFonts w:ascii="Trebuchet MS" w:hAnsi="Trebuchet MS"/>
          <w:color w:val="000000" w:themeColor="text1"/>
          <w:sz w:val="24"/>
          <w:szCs w:val="24"/>
        </w:rPr>
        <w:t xml:space="preserve">It has not been possible to visit the site due to the current pandemic however </w:t>
      </w:r>
      <w:r w:rsidR="00E1245A" w:rsidRPr="006B2AB1">
        <w:rPr>
          <w:rFonts w:ascii="Trebuchet MS" w:hAnsi="Trebuchet MS"/>
          <w:color w:val="000000" w:themeColor="text1"/>
          <w:sz w:val="24"/>
          <w:szCs w:val="24"/>
        </w:rPr>
        <w:t xml:space="preserve">Google Maps and Google </w:t>
      </w:r>
      <w:proofErr w:type="spellStart"/>
      <w:r w:rsidR="00E1245A" w:rsidRPr="006B2AB1">
        <w:rPr>
          <w:rFonts w:ascii="Trebuchet MS" w:hAnsi="Trebuchet MS"/>
          <w:color w:val="000000" w:themeColor="text1"/>
          <w:sz w:val="24"/>
          <w:szCs w:val="24"/>
        </w:rPr>
        <w:t>Streetview</w:t>
      </w:r>
      <w:proofErr w:type="spellEnd"/>
      <w:r w:rsidR="00E1245A" w:rsidRPr="006B2AB1">
        <w:rPr>
          <w:rFonts w:ascii="Trebuchet MS" w:hAnsi="Trebuchet MS"/>
          <w:color w:val="000000" w:themeColor="text1"/>
          <w:sz w:val="24"/>
          <w:szCs w:val="24"/>
        </w:rPr>
        <w:t xml:space="preserve"> </w:t>
      </w:r>
      <w:r w:rsidR="003720C2" w:rsidRPr="006B2AB1">
        <w:rPr>
          <w:rFonts w:ascii="Trebuchet MS" w:hAnsi="Trebuchet MS"/>
          <w:color w:val="000000" w:themeColor="text1"/>
          <w:sz w:val="24"/>
          <w:szCs w:val="24"/>
        </w:rPr>
        <w:t>and photographs provided by the a</w:t>
      </w:r>
      <w:r w:rsidR="00452780" w:rsidRPr="006B2AB1">
        <w:rPr>
          <w:rFonts w:ascii="Trebuchet MS" w:hAnsi="Trebuchet MS"/>
          <w:color w:val="000000" w:themeColor="text1"/>
          <w:sz w:val="24"/>
          <w:szCs w:val="24"/>
        </w:rPr>
        <w:t>ge</w:t>
      </w:r>
      <w:r w:rsidR="003720C2" w:rsidRPr="006B2AB1">
        <w:rPr>
          <w:rFonts w:ascii="Trebuchet MS" w:hAnsi="Trebuchet MS"/>
          <w:color w:val="000000" w:themeColor="text1"/>
          <w:sz w:val="24"/>
          <w:szCs w:val="24"/>
        </w:rPr>
        <w:t xml:space="preserve">nt have </w:t>
      </w:r>
      <w:r w:rsidRPr="006B2AB1">
        <w:rPr>
          <w:rFonts w:ascii="Trebuchet MS" w:hAnsi="Trebuchet MS"/>
          <w:color w:val="000000" w:themeColor="text1"/>
          <w:sz w:val="24"/>
          <w:szCs w:val="24"/>
        </w:rPr>
        <w:t xml:space="preserve">enabled Officers to assess the application fully in context with its neighbouring properties. </w:t>
      </w:r>
    </w:p>
    <w:bookmarkEnd w:id="0"/>
    <w:p w:rsidR="00B314C5" w:rsidRPr="006B2AB1" w:rsidRDefault="00B314C5" w:rsidP="00405E76">
      <w:pPr>
        <w:autoSpaceDE/>
        <w:autoSpaceDN/>
        <w:jc w:val="both"/>
        <w:rPr>
          <w:rFonts w:ascii="Trebuchet MS" w:hAnsi="Trebuchet MS"/>
          <w:color w:val="000000" w:themeColor="text1"/>
          <w:sz w:val="24"/>
          <w:szCs w:val="24"/>
        </w:rPr>
      </w:pPr>
    </w:p>
    <w:p w:rsidR="0059452E" w:rsidRPr="006B2AB1" w:rsidRDefault="0059452E" w:rsidP="00405E76">
      <w:pPr>
        <w:pStyle w:val="PlainText"/>
        <w:jc w:val="both"/>
        <w:rPr>
          <w:rFonts w:ascii="Trebuchet MS" w:hAnsi="Trebuchet MS"/>
          <w:b/>
          <w:color w:val="000000" w:themeColor="text1"/>
          <w:sz w:val="24"/>
          <w:szCs w:val="24"/>
        </w:rPr>
      </w:pPr>
      <w:r w:rsidRPr="006B2AB1">
        <w:rPr>
          <w:rFonts w:ascii="Trebuchet MS" w:hAnsi="Trebuchet MS"/>
          <w:b/>
          <w:color w:val="000000" w:themeColor="text1"/>
          <w:sz w:val="24"/>
          <w:szCs w:val="24"/>
        </w:rPr>
        <w:t>Proposal</w:t>
      </w:r>
      <w:r w:rsidR="00790E47" w:rsidRPr="006B2AB1">
        <w:rPr>
          <w:rFonts w:ascii="Trebuchet MS" w:hAnsi="Trebuchet MS"/>
          <w:b/>
          <w:color w:val="000000" w:themeColor="text1"/>
          <w:sz w:val="24"/>
          <w:szCs w:val="24"/>
        </w:rPr>
        <w:t>:</w:t>
      </w:r>
      <w:r w:rsidR="002A1C04" w:rsidRPr="006B2AB1">
        <w:rPr>
          <w:rFonts w:ascii="Trebuchet MS" w:hAnsi="Trebuchet MS"/>
          <w:b/>
          <w:color w:val="000000" w:themeColor="text1"/>
          <w:sz w:val="24"/>
          <w:szCs w:val="24"/>
        </w:rPr>
        <w:t xml:space="preserve">    </w:t>
      </w:r>
    </w:p>
    <w:p w:rsidR="0099337D" w:rsidRPr="006B2AB1" w:rsidRDefault="00210FCC" w:rsidP="00210FCC">
      <w:pPr>
        <w:jc w:val="both"/>
        <w:rPr>
          <w:rFonts w:ascii="Trebuchet MS" w:hAnsi="Trebuchet MS"/>
          <w:color w:val="000000" w:themeColor="text1"/>
          <w:sz w:val="24"/>
          <w:szCs w:val="24"/>
        </w:rPr>
      </w:pPr>
      <w:r w:rsidRPr="006B2AB1">
        <w:rPr>
          <w:rFonts w:ascii="Trebuchet MS" w:hAnsi="Trebuchet MS"/>
          <w:color w:val="000000" w:themeColor="text1"/>
          <w:sz w:val="24"/>
          <w:szCs w:val="24"/>
        </w:rPr>
        <w:t>Th</w:t>
      </w:r>
      <w:r w:rsidR="00995D0A" w:rsidRPr="006B2AB1">
        <w:rPr>
          <w:rFonts w:ascii="Trebuchet MS" w:hAnsi="Trebuchet MS"/>
          <w:color w:val="000000" w:themeColor="text1"/>
          <w:sz w:val="24"/>
          <w:szCs w:val="24"/>
        </w:rPr>
        <w:t>e proposal is</w:t>
      </w:r>
      <w:r w:rsidR="003720C2" w:rsidRPr="006B2AB1">
        <w:rPr>
          <w:rFonts w:ascii="Trebuchet MS" w:hAnsi="Trebuchet MS"/>
          <w:color w:val="000000" w:themeColor="text1"/>
          <w:sz w:val="24"/>
          <w:szCs w:val="24"/>
        </w:rPr>
        <w:t xml:space="preserve"> for a single storey </w:t>
      </w:r>
      <w:r w:rsidR="00744010" w:rsidRPr="006B2AB1">
        <w:rPr>
          <w:rFonts w:ascii="Trebuchet MS" w:hAnsi="Trebuchet MS"/>
          <w:color w:val="000000" w:themeColor="text1"/>
          <w:sz w:val="24"/>
          <w:szCs w:val="24"/>
        </w:rPr>
        <w:t xml:space="preserve">side </w:t>
      </w:r>
      <w:r w:rsidR="00D06A32" w:rsidRPr="006B2AB1">
        <w:rPr>
          <w:rFonts w:ascii="Trebuchet MS" w:hAnsi="Trebuchet MS"/>
          <w:color w:val="000000" w:themeColor="text1"/>
          <w:sz w:val="24"/>
          <w:szCs w:val="24"/>
        </w:rPr>
        <w:t xml:space="preserve">infill </w:t>
      </w:r>
      <w:r w:rsidR="003720C2" w:rsidRPr="006B2AB1">
        <w:rPr>
          <w:rFonts w:ascii="Trebuchet MS" w:hAnsi="Trebuchet MS"/>
          <w:color w:val="000000" w:themeColor="text1"/>
          <w:sz w:val="24"/>
          <w:szCs w:val="24"/>
        </w:rPr>
        <w:t>extension</w:t>
      </w:r>
      <w:r w:rsidR="00D06A32" w:rsidRPr="006B2AB1">
        <w:rPr>
          <w:rFonts w:ascii="Trebuchet MS" w:hAnsi="Trebuchet MS"/>
          <w:color w:val="000000" w:themeColor="text1"/>
          <w:sz w:val="24"/>
          <w:szCs w:val="24"/>
        </w:rPr>
        <w:t xml:space="preserve">.  The proposed extension would be to the side of the existing two storey rear projection.  It would not extend any wider or any deeper than the existing property.  The </w:t>
      </w:r>
      <w:r w:rsidR="00E601FA" w:rsidRPr="006B2AB1">
        <w:rPr>
          <w:rFonts w:ascii="Trebuchet MS" w:hAnsi="Trebuchet MS"/>
          <w:color w:val="000000" w:themeColor="text1"/>
          <w:sz w:val="24"/>
          <w:szCs w:val="24"/>
        </w:rPr>
        <w:t>p</w:t>
      </w:r>
      <w:r w:rsidR="00D06A32" w:rsidRPr="006B2AB1">
        <w:rPr>
          <w:rFonts w:ascii="Trebuchet MS" w:hAnsi="Trebuchet MS"/>
          <w:color w:val="000000" w:themeColor="text1"/>
          <w:sz w:val="24"/>
          <w:szCs w:val="24"/>
        </w:rPr>
        <w:t xml:space="preserve">roposal would have a flat roof measuring 3.08m in height with two large </w:t>
      </w:r>
      <w:r w:rsidR="00E601FA" w:rsidRPr="006B2AB1">
        <w:rPr>
          <w:rFonts w:ascii="Trebuchet MS" w:hAnsi="Trebuchet MS"/>
          <w:color w:val="000000" w:themeColor="text1"/>
          <w:sz w:val="24"/>
          <w:szCs w:val="24"/>
        </w:rPr>
        <w:t xml:space="preserve">rooflights </w:t>
      </w:r>
      <w:r w:rsidR="00D06A32" w:rsidRPr="006B2AB1">
        <w:rPr>
          <w:rFonts w:ascii="Trebuchet MS" w:hAnsi="Trebuchet MS"/>
          <w:color w:val="000000" w:themeColor="text1"/>
          <w:sz w:val="24"/>
          <w:szCs w:val="24"/>
        </w:rPr>
        <w:t>and glazing to the side and rear.</w:t>
      </w:r>
    </w:p>
    <w:p w:rsidR="0099337D" w:rsidRPr="006B2AB1" w:rsidRDefault="0099337D" w:rsidP="00210FCC">
      <w:pPr>
        <w:jc w:val="both"/>
        <w:rPr>
          <w:rFonts w:ascii="Trebuchet MS" w:hAnsi="Trebuchet MS"/>
          <w:color w:val="000000" w:themeColor="text1"/>
          <w:sz w:val="24"/>
          <w:szCs w:val="24"/>
        </w:rPr>
      </w:pPr>
    </w:p>
    <w:p w:rsidR="00793520" w:rsidRPr="006B2AB1" w:rsidRDefault="00995D0A" w:rsidP="00210FCC">
      <w:pPr>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The materials will consist of </w:t>
      </w:r>
      <w:r w:rsidR="00E601FA" w:rsidRPr="006B2AB1">
        <w:rPr>
          <w:rFonts w:ascii="Trebuchet MS" w:hAnsi="Trebuchet MS"/>
          <w:color w:val="000000" w:themeColor="text1"/>
          <w:sz w:val="24"/>
          <w:szCs w:val="24"/>
        </w:rPr>
        <w:t xml:space="preserve">red </w:t>
      </w:r>
      <w:r w:rsidR="00507CD7" w:rsidRPr="006B2AB1">
        <w:rPr>
          <w:rFonts w:ascii="Trebuchet MS" w:hAnsi="Trebuchet MS"/>
          <w:color w:val="000000" w:themeColor="text1"/>
          <w:sz w:val="24"/>
          <w:szCs w:val="24"/>
        </w:rPr>
        <w:t xml:space="preserve">brick </w:t>
      </w:r>
      <w:r w:rsidR="00E601FA" w:rsidRPr="006B2AB1">
        <w:rPr>
          <w:rFonts w:ascii="Trebuchet MS" w:hAnsi="Trebuchet MS"/>
          <w:color w:val="000000" w:themeColor="text1"/>
          <w:sz w:val="24"/>
          <w:szCs w:val="24"/>
        </w:rPr>
        <w:t xml:space="preserve">and timber glazed windows and doors to </w:t>
      </w:r>
      <w:r w:rsidR="00970142" w:rsidRPr="006B2AB1">
        <w:rPr>
          <w:rFonts w:ascii="Trebuchet MS" w:hAnsi="Trebuchet MS"/>
          <w:color w:val="000000" w:themeColor="text1"/>
          <w:sz w:val="24"/>
          <w:szCs w:val="24"/>
        </w:rPr>
        <w:t>match the existing property</w:t>
      </w:r>
      <w:r w:rsidR="00E601FA" w:rsidRPr="006B2AB1">
        <w:rPr>
          <w:rFonts w:ascii="Trebuchet MS" w:hAnsi="Trebuchet MS"/>
          <w:color w:val="000000" w:themeColor="text1"/>
          <w:sz w:val="24"/>
          <w:szCs w:val="24"/>
        </w:rPr>
        <w:t xml:space="preserve"> and a fibreglass roof</w:t>
      </w:r>
      <w:r w:rsidR="00970142" w:rsidRPr="006B2AB1">
        <w:rPr>
          <w:rFonts w:ascii="Trebuchet MS" w:hAnsi="Trebuchet MS"/>
          <w:color w:val="000000" w:themeColor="text1"/>
          <w:sz w:val="24"/>
          <w:szCs w:val="24"/>
        </w:rPr>
        <w:t>.</w:t>
      </w:r>
    </w:p>
    <w:p w:rsidR="00793520" w:rsidRPr="006B2AB1" w:rsidRDefault="00793520" w:rsidP="00210FCC">
      <w:pPr>
        <w:jc w:val="both"/>
        <w:rPr>
          <w:rFonts w:ascii="Trebuchet MS" w:hAnsi="Trebuchet MS"/>
          <w:color w:val="000000" w:themeColor="text1"/>
          <w:sz w:val="24"/>
          <w:szCs w:val="24"/>
        </w:rPr>
      </w:pPr>
    </w:p>
    <w:p w:rsidR="0059452E" w:rsidRPr="006B2AB1" w:rsidRDefault="0059452E" w:rsidP="00405E76">
      <w:pPr>
        <w:pStyle w:val="PlainText"/>
        <w:jc w:val="both"/>
        <w:rPr>
          <w:rFonts w:ascii="Trebuchet MS" w:hAnsi="Trebuchet MS"/>
          <w:b/>
          <w:color w:val="000000" w:themeColor="text1"/>
          <w:sz w:val="24"/>
          <w:szCs w:val="24"/>
        </w:rPr>
      </w:pPr>
      <w:r w:rsidRPr="006B2AB1">
        <w:rPr>
          <w:rFonts w:ascii="Trebuchet MS" w:hAnsi="Trebuchet MS"/>
          <w:b/>
          <w:color w:val="000000" w:themeColor="text1"/>
          <w:sz w:val="24"/>
          <w:szCs w:val="24"/>
        </w:rPr>
        <w:t>Plans Considered</w:t>
      </w:r>
      <w:r w:rsidR="00790E47" w:rsidRPr="006B2AB1">
        <w:rPr>
          <w:rFonts w:ascii="Trebuchet MS" w:hAnsi="Trebuchet MS"/>
          <w:b/>
          <w:color w:val="000000" w:themeColor="text1"/>
          <w:sz w:val="24"/>
          <w:szCs w:val="24"/>
        </w:rPr>
        <w:t>:</w:t>
      </w:r>
    </w:p>
    <w:p w:rsidR="009741D7" w:rsidRPr="006B2AB1" w:rsidRDefault="009741D7"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The a</w:t>
      </w:r>
      <w:r w:rsidR="006551B6" w:rsidRPr="006B2AB1">
        <w:rPr>
          <w:rFonts w:ascii="Trebuchet MS" w:hAnsi="Trebuchet MS"/>
          <w:color w:val="000000" w:themeColor="text1"/>
          <w:sz w:val="24"/>
          <w:szCs w:val="24"/>
        </w:rPr>
        <w:t>ge</w:t>
      </w:r>
      <w:r w:rsidR="00747FD1" w:rsidRPr="006B2AB1">
        <w:rPr>
          <w:rFonts w:ascii="Trebuchet MS" w:hAnsi="Trebuchet MS"/>
          <w:color w:val="000000" w:themeColor="text1"/>
          <w:sz w:val="24"/>
          <w:szCs w:val="24"/>
        </w:rPr>
        <w:t xml:space="preserve">nt </w:t>
      </w:r>
      <w:r w:rsidRPr="006B2AB1">
        <w:rPr>
          <w:rFonts w:ascii="Trebuchet MS" w:hAnsi="Trebuchet MS"/>
          <w:color w:val="000000" w:themeColor="text1"/>
          <w:sz w:val="24"/>
          <w:szCs w:val="24"/>
        </w:rPr>
        <w:t>submitted the following drawings</w:t>
      </w:r>
      <w:r w:rsidR="00ED499A" w:rsidRPr="006B2AB1">
        <w:rPr>
          <w:rFonts w:ascii="Trebuchet MS" w:hAnsi="Trebuchet MS"/>
          <w:color w:val="000000" w:themeColor="text1"/>
          <w:sz w:val="24"/>
          <w:szCs w:val="24"/>
        </w:rPr>
        <w:t xml:space="preserve">, received on </w:t>
      </w:r>
      <w:r w:rsidR="003A77FF" w:rsidRPr="006B2AB1">
        <w:rPr>
          <w:rFonts w:ascii="Trebuchet MS" w:hAnsi="Trebuchet MS"/>
          <w:color w:val="000000" w:themeColor="text1"/>
          <w:sz w:val="24"/>
          <w:szCs w:val="24"/>
        </w:rPr>
        <w:t>16</w:t>
      </w:r>
      <w:r w:rsidR="003A77FF" w:rsidRPr="006B2AB1">
        <w:rPr>
          <w:rFonts w:ascii="Trebuchet MS" w:hAnsi="Trebuchet MS"/>
          <w:color w:val="000000" w:themeColor="text1"/>
          <w:sz w:val="24"/>
          <w:szCs w:val="24"/>
          <w:vertAlign w:val="superscript"/>
        </w:rPr>
        <w:t>th</w:t>
      </w:r>
      <w:r w:rsidR="003A77FF" w:rsidRPr="006B2AB1">
        <w:rPr>
          <w:rFonts w:ascii="Trebuchet MS" w:hAnsi="Trebuchet MS"/>
          <w:color w:val="000000" w:themeColor="text1"/>
          <w:sz w:val="24"/>
          <w:szCs w:val="24"/>
        </w:rPr>
        <w:t xml:space="preserve"> November </w:t>
      </w:r>
      <w:r w:rsidR="00ED499A" w:rsidRPr="006B2AB1">
        <w:rPr>
          <w:rFonts w:ascii="Trebuchet MS" w:hAnsi="Trebuchet MS"/>
          <w:color w:val="000000" w:themeColor="text1"/>
          <w:sz w:val="24"/>
          <w:szCs w:val="24"/>
        </w:rPr>
        <w:t>2020</w:t>
      </w:r>
      <w:r w:rsidRPr="006B2AB1">
        <w:rPr>
          <w:rFonts w:ascii="Trebuchet MS" w:hAnsi="Trebuchet MS"/>
          <w:color w:val="000000" w:themeColor="text1"/>
          <w:sz w:val="24"/>
          <w:szCs w:val="24"/>
        </w:rPr>
        <w:t>:</w:t>
      </w:r>
    </w:p>
    <w:p w:rsidR="003A77FF" w:rsidRPr="006B2AB1" w:rsidRDefault="003A77FF"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Design &amp; Access Statement </w:t>
      </w:r>
    </w:p>
    <w:p w:rsidR="003A77FF" w:rsidRPr="006B2AB1" w:rsidRDefault="003A77FF"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Location Plan</w:t>
      </w:r>
    </w:p>
    <w:p w:rsidR="00ED499A" w:rsidRPr="006B2AB1" w:rsidRDefault="00ED499A"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Drawing No: </w:t>
      </w:r>
      <w:r w:rsidR="003A77FF" w:rsidRPr="006B2AB1">
        <w:rPr>
          <w:rFonts w:ascii="Trebuchet MS" w:hAnsi="Trebuchet MS"/>
          <w:color w:val="000000" w:themeColor="text1"/>
          <w:sz w:val="24"/>
          <w:szCs w:val="24"/>
        </w:rPr>
        <w:t>63497-1100 A – Existing Floor Plan</w:t>
      </w:r>
    </w:p>
    <w:p w:rsidR="003A77FF" w:rsidRDefault="00ED499A"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Drawing No: </w:t>
      </w:r>
      <w:r w:rsidR="003A77FF" w:rsidRPr="006B2AB1">
        <w:rPr>
          <w:rFonts w:ascii="Trebuchet MS" w:hAnsi="Trebuchet MS"/>
          <w:color w:val="000000" w:themeColor="text1"/>
          <w:sz w:val="24"/>
          <w:szCs w:val="24"/>
        </w:rPr>
        <w:t>63497-1101 A – Existing Roof Plan</w:t>
      </w:r>
    </w:p>
    <w:p w:rsidR="00855259" w:rsidRPr="006B2AB1" w:rsidRDefault="00855259" w:rsidP="00855259">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Drawing No: 63497-1200 A – Existing Elevations </w:t>
      </w:r>
    </w:p>
    <w:p w:rsidR="00855259" w:rsidRPr="006B2AB1" w:rsidRDefault="00855259" w:rsidP="00855259">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Drawing No: 63497-1201 A – Existing Elevations</w:t>
      </w:r>
    </w:p>
    <w:p w:rsidR="00ED499A" w:rsidRPr="006B2AB1" w:rsidRDefault="00ED499A"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Drawing No: </w:t>
      </w:r>
      <w:r w:rsidR="003A77FF" w:rsidRPr="006B2AB1">
        <w:rPr>
          <w:rFonts w:ascii="Trebuchet MS" w:hAnsi="Trebuchet MS"/>
          <w:color w:val="000000" w:themeColor="text1"/>
          <w:sz w:val="24"/>
          <w:szCs w:val="24"/>
        </w:rPr>
        <w:t>63497-1300 A – Existing Section</w:t>
      </w:r>
    </w:p>
    <w:p w:rsidR="00ED499A" w:rsidRPr="006B2AB1" w:rsidRDefault="00ED499A"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Drawing No:</w:t>
      </w:r>
      <w:r w:rsidR="003A77FF" w:rsidRPr="006B2AB1">
        <w:rPr>
          <w:rFonts w:ascii="Trebuchet MS" w:hAnsi="Trebuchet MS"/>
          <w:color w:val="000000" w:themeColor="text1"/>
          <w:sz w:val="24"/>
          <w:szCs w:val="24"/>
        </w:rPr>
        <w:t xml:space="preserve"> 63497-1500 A – Existing &amp; Proposed Block Plans </w:t>
      </w:r>
    </w:p>
    <w:p w:rsidR="00855259" w:rsidRPr="006B2AB1" w:rsidRDefault="00855259" w:rsidP="00855259">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Drawing No: 63497-3100 A – Proposed Floor Plan</w:t>
      </w:r>
    </w:p>
    <w:p w:rsidR="00855259" w:rsidRPr="006B2AB1" w:rsidRDefault="00855259" w:rsidP="00855259">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Drawing No: 63497-3101 A – Proposed Roof Plan</w:t>
      </w:r>
    </w:p>
    <w:p w:rsidR="00D06A32" w:rsidRPr="006B2AB1" w:rsidRDefault="00D06A32"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Drawing No: 63497-3200 A – Proposed Elevations </w:t>
      </w:r>
    </w:p>
    <w:p w:rsidR="00D06A32" w:rsidRDefault="00D06A32"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Drawing No: 63497-3201 A – Proposed Elevations </w:t>
      </w:r>
    </w:p>
    <w:p w:rsidR="00855259" w:rsidRPr="006B2AB1" w:rsidRDefault="00855259" w:rsidP="00855259">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Drawing No: 63497-3300 A – Proposed Section </w:t>
      </w:r>
    </w:p>
    <w:p w:rsidR="003A77FF" w:rsidRPr="006B2AB1" w:rsidRDefault="003A77FF" w:rsidP="00405E76">
      <w:pPr>
        <w:pStyle w:val="PlainText"/>
        <w:jc w:val="both"/>
        <w:rPr>
          <w:rFonts w:ascii="Trebuchet MS" w:hAnsi="Trebuchet MS"/>
          <w:color w:val="000000" w:themeColor="text1"/>
          <w:sz w:val="24"/>
          <w:szCs w:val="24"/>
        </w:rPr>
      </w:pPr>
    </w:p>
    <w:p w:rsidR="0059452E" w:rsidRPr="006B2AB1" w:rsidRDefault="0059452E" w:rsidP="00405E76">
      <w:pPr>
        <w:pStyle w:val="PlainText"/>
        <w:jc w:val="both"/>
        <w:rPr>
          <w:rFonts w:ascii="Trebuchet MS" w:hAnsi="Trebuchet MS"/>
          <w:b/>
          <w:color w:val="000000" w:themeColor="text1"/>
          <w:sz w:val="24"/>
          <w:szCs w:val="24"/>
        </w:rPr>
      </w:pPr>
      <w:r w:rsidRPr="006B2AB1">
        <w:rPr>
          <w:rFonts w:ascii="Trebuchet MS" w:hAnsi="Trebuchet MS"/>
          <w:b/>
          <w:color w:val="000000" w:themeColor="text1"/>
          <w:sz w:val="24"/>
          <w:szCs w:val="24"/>
        </w:rPr>
        <w:t>Relevant Planning History</w:t>
      </w:r>
      <w:r w:rsidR="00790E47" w:rsidRPr="006B2AB1">
        <w:rPr>
          <w:rFonts w:ascii="Trebuchet MS" w:hAnsi="Trebuchet MS"/>
          <w:b/>
          <w:color w:val="000000" w:themeColor="text1"/>
          <w:sz w:val="24"/>
          <w:szCs w:val="24"/>
        </w:rPr>
        <w:t>:</w:t>
      </w:r>
    </w:p>
    <w:p w:rsidR="003673E4" w:rsidRPr="006B2AB1" w:rsidRDefault="00ED499A" w:rsidP="00E50829">
      <w:pPr>
        <w:pStyle w:val="PlainText"/>
        <w:jc w:val="both"/>
        <w:rPr>
          <w:rFonts w:ascii="Trebuchet MS" w:hAnsi="Trebuchet MS" w:cs="Times New Roman"/>
          <w:color w:val="000000" w:themeColor="text1"/>
          <w:sz w:val="24"/>
          <w:szCs w:val="24"/>
          <w:lang w:val="en-US" w:eastAsia="en-US"/>
        </w:rPr>
      </w:pPr>
      <w:r w:rsidRPr="006B2AB1">
        <w:rPr>
          <w:rFonts w:ascii="Trebuchet MS" w:hAnsi="Trebuchet MS" w:cs="Times New Roman"/>
          <w:color w:val="000000" w:themeColor="text1"/>
          <w:sz w:val="24"/>
          <w:szCs w:val="24"/>
          <w:lang w:val="en-US" w:eastAsia="en-US"/>
        </w:rPr>
        <w:t>None</w:t>
      </w:r>
      <w:r w:rsidR="00E50829" w:rsidRPr="006B2AB1">
        <w:rPr>
          <w:rFonts w:ascii="Trebuchet MS" w:hAnsi="Trebuchet MS" w:cs="Times New Roman"/>
          <w:color w:val="000000" w:themeColor="text1"/>
          <w:sz w:val="24"/>
          <w:szCs w:val="24"/>
          <w:lang w:val="en-US" w:eastAsia="en-US"/>
        </w:rPr>
        <w:t>.</w:t>
      </w:r>
    </w:p>
    <w:p w:rsidR="00E50829" w:rsidRPr="006B2AB1" w:rsidRDefault="00E50829" w:rsidP="00E50829">
      <w:pPr>
        <w:pStyle w:val="PlainText"/>
        <w:jc w:val="both"/>
        <w:rPr>
          <w:rFonts w:ascii="Trebuchet MS" w:hAnsi="Trebuchet MS" w:cs="Times New Roman"/>
          <w:color w:val="000000" w:themeColor="text1"/>
          <w:sz w:val="24"/>
          <w:szCs w:val="24"/>
          <w:lang w:val="en-US" w:eastAsia="en-US"/>
        </w:rPr>
      </w:pPr>
    </w:p>
    <w:p w:rsidR="009741D7" w:rsidRPr="006B2AB1" w:rsidRDefault="009741D7" w:rsidP="00405E76">
      <w:pPr>
        <w:pStyle w:val="PlainText"/>
        <w:jc w:val="both"/>
        <w:rPr>
          <w:rFonts w:ascii="Trebuchet MS" w:hAnsi="Trebuchet MS"/>
          <w:b/>
          <w:color w:val="000000" w:themeColor="text1"/>
          <w:sz w:val="24"/>
          <w:szCs w:val="24"/>
        </w:rPr>
      </w:pPr>
      <w:r w:rsidRPr="006B2AB1">
        <w:rPr>
          <w:rFonts w:ascii="Trebuchet MS" w:hAnsi="Trebuchet MS"/>
          <w:b/>
          <w:color w:val="000000" w:themeColor="text1"/>
          <w:sz w:val="24"/>
          <w:szCs w:val="24"/>
        </w:rPr>
        <w:t>Consultation Responses:</w:t>
      </w:r>
    </w:p>
    <w:p w:rsidR="00ED499A" w:rsidRPr="006B2AB1" w:rsidRDefault="00F65FF4" w:rsidP="00E8689B">
      <w:pPr>
        <w:pStyle w:val="Default"/>
        <w:jc w:val="both"/>
        <w:rPr>
          <w:rFonts w:ascii="Trebuchet MS" w:hAnsi="Trebuchet MS"/>
          <w:color w:val="000000" w:themeColor="text1"/>
        </w:rPr>
      </w:pPr>
      <w:r w:rsidRPr="006B2AB1">
        <w:rPr>
          <w:rFonts w:ascii="Trebuchet MS" w:hAnsi="Trebuchet MS"/>
          <w:color w:val="000000" w:themeColor="text1"/>
        </w:rPr>
        <w:t>Conservation Area Advisory Committee – no comments at the time of writing.</w:t>
      </w:r>
    </w:p>
    <w:p w:rsidR="00ED499A" w:rsidRPr="006B2AB1" w:rsidRDefault="00ED499A" w:rsidP="00E8689B">
      <w:pPr>
        <w:pStyle w:val="PlainText"/>
        <w:jc w:val="both"/>
        <w:rPr>
          <w:rFonts w:ascii="Trebuchet MS" w:hAnsi="Trebuchet MS"/>
          <w:color w:val="000000" w:themeColor="text1"/>
          <w:sz w:val="24"/>
          <w:szCs w:val="24"/>
        </w:rPr>
      </w:pPr>
    </w:p>
    <w:p w:rsidR="0071703A" w:rsidRPr="006B2AB1" w:rsidRDefault="003545F7" w:rsidP="00405E76">
      <w:pPr>
        <w:pStyle w:val="PlainText"/>
        <w:jc w:val="both"/>
        <w:rPr>
          <w:rFonts w:ascii="Trebuchet MS" w:hAnsi="Trebuchet MS"/>
          <w:b/>
          <w:color w:val="000000" w:themeColor="text1"/>
          <w:sz w:val="24"/>
          <w:szCs w:val="24"/>
        </w:rPr>
      </w:pPr>
      <w:r w:rsidRPr="006B2AB1">
        <w:rPr>
          <w:rFonts w:ascii="Trebuchet MS" w:hAnsi="Trebuchet MS"/>
          <w:color w:val="000000" w:themeColor="text1"/>
          <w:sz w:val="24"/>
          <w:szCs w:val="24"/>
        </w:rPr>
        <w:lastRenderedPageBreak/>
        <w:t xml:space="preserve">Notification letters were sent to </w:t>
      </w:r>
      <w:r w:rsidR="00F65FF4" w:rsidRPr="006B2AB1">
        <w:rPr>
          <w:rFonts w:ascii="Trebuchet MS" w:hAnsi="Trebuchet MS"/>
          <w:color w:val="000000" w:themeColor="text1"/>
          <w:sz w:val="24"/>
          <w:szCs w:val="24"/>
        </w:rPr>
        <w:t xml:space="preserve">St Michaels Cottage, Routh Lane; 223 New Lane Hill and Churchend Primary School, </w:t>
      </w:r>
      <w:proofErr w:type="spellStart"/>
      <w:r w:rsidR="00F65FF4" w:rsidRPr="006B2AB1">
        <w:rPr>
          <w:rFonts w:ascii="Trebuchet MS" w:hAnsi="Trebuchet MS"/>
          <w:color w:val="000000" w:themeColor="text1"/>
          <w:sz w:val="24"/>
          <w:szCs w:val="24"/>
        </w:rPr>
        <w:t>Usk</w:t>
      </w:r>
      <w:proofErr w:type="spellEnd"/>
      <w:r w:rsidR="00F65FF4" w:rsidRPr="006B2AB1">
        <w:rPr>
          <w:rFonts w:ascii="Trebuchet MS" w:hAnsi="Trebuchet MS"/>
          <w:color w:val="000000" w:themeColor="text1"/>
          <w:sz w:val="24"/>
          <w:szCs w:val="24"/>
        </w:rPr>
        <w:t xml:space="preserve"> Road</w:t>
      </w:r>
      <w:r w:rsidRPr="006B2AB1">
        <w:rPr>
          <w:rFonts w:ascii="Trebuchet MS" w:hAnsi="Trebuchet MS"/>
          <w:color w:val="000000" w:themeColor="text1"/>
          <w:sz w:val="24"/>
          <w:szCs w:val="24"/>
        </w:rPr>
        <w:t xml:space="preserve">.  </w:t>
      </w:r>
      <w:r w:rsidR="00F65FF4" w:rsidRPr="006B2AB1">
        <w:rPr>
          <w:rFonts w:ascii="Trebuchet MS" w:hAnsi="Trebuchet MS"/>
          <w:color w:val="000000" w:themeColor="text1"/>
          <w:sz w:val="24"/>
          <w:szCs w:val="24"/>
        </w:rPr>
        <w:t xml:space="preserve">One letter has been received with regards to some discrepancies in the Design &amp; Access Statement but </w:t>
      </w:r>
      <w:r w:rsidR="006B2AB1" w:rsidRPr="006B2AB1">
        <w:rPr>
          <w:rFonts w:ascii="Trebuchet MS" w:hAnsi="Trebuchet MS"/>
          <w:color w:val="000000" w:themeColor="text1"/>
          <w:sz w:val="24"/>
          <w:szCs w:val="24"/>
        </w:rPr>
        <w:t>state</w:t>
      </w:r>
      <w:r w:rsidR="00F65FF4" w:rsidRPr="006B2AB1">
        <w:rPr>
          <w:rFonts w:ascii="Trebuchet MS" w:hAnsi="Trebuchet MS"/>
          <w:color w:val="000000" w:themeColor="text1"/>
          <w:sz w:val="24"/>
          <w:szCs w:val="24"/>
        </w:rPr>
        <w:t>s that these do not have any impact on the merits of the proposal.</w:t>
      </w:r>
    </w:p>
    <w:p w:rsidR="0071703A" w:rsidRPr="006B2AB1" w:rsidRDefault="0071703A" w:rsidP="00405E76">
      <w:pPr>
        <w:pStyle w:val="PlainText"/>
        <w:jc w:val="both"/>
        <w:rPr>
          <w:rFonts w:ascii="Trebuchet MS" w:hAnsi="Trebuchet MS"/>
          <w:b/>
          <w:color w:val="000000" w:themeColor="text1"/>
          <w:sz w:val="24"/>
          <w:szCs w:val="24"/>
        </w:rPr>
      </w:pPr>
    </w:p>
    <w:p w:rsidR="00884254" w:rsidRPr="006B2AB1" w:rsidRDefault="00884254" w:rsidP="00884254">
      <w:pPr>
        <w:jc w:val="both"/>
        <w:rPr>
          <w:rFonts w:ascii="Trebuchet MS" w:hAnsi="Trebuchet MS"/>
          <w:color w:val="000000" w:themeColor="text1"/>
          <w:sz w:val="24"/>
          <w:szCs w:val="24"/>
        </w:rPr>
      </w:pPr>
      <w:r w:rsidRPr="006B2AB1">
        <w:rPr>
          <w:rFonts w:ascii="Trebuchet MS" w:hAnsi="Trebuchet MS"/>
          <w:b/>
          <w:color w:val="000000" w:themeColor="text1"/>
          <w:sz w:val="24"/>
          <w:szCs w:val="24"/>
        </w:rPr>
        <w:t>Summary of discussions with applicant/agent:</w:t>
      </w:r>
    </w:p>
    <w:p w:rsidR="006C1CCA" w:rsidRPr="006B2AB1" w:rsidRDefault="005C4ED7"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None</w:t>
      </w:r>
      <w:r w:rsidR="006C1CCA" w:rsidRPr="006B2AB1">
        <w:rPr>
          <w:rFonts w:ascii="Trebuchet MS" w:hAnsi="Trebuchet MS"/>
          <w:color w:val="000000" w:themeColor="text1"/>
          <w:sz w:val="24"/>
          <w:szCs w:val="24"/>
        </w:rPr>
        <w:t>.</w:t>
      </w:r>
    </w:p>
    <w:p w:rsidR="003545F7" w:rsidRPr="006B2AB1" w:rsidRDefault="003545F7" w:rsidP="00405E76">
      <w:pPr>
        <w:pStyle w:val="PlainText"/>
        <w:jc w:val="both"/>
        <w:rPr>
          <w:rFonts w:ascii="Trebuchet MS" w:hAnsi="Trebuchet MS"/>
          <w:color w:val="000000" w:themeColor="text1"/>
          <w:sz w:val="24"/>
          <w:szCs w:val="24"/>
        </w:rPr>
      </w:pPr>
    </w:p>
    <w:p w:rsidR="00790E47" w:rsidRPr="006B2AB1" w:rsidRDefault="00790E47" w:rsidP="00405E76">
      <w:pPr>
        <w:jc w:val="both"/>
        <w:rPr>
          <w:rFonts w:ascii="Trebuchet MS" w:hAnsi="Trebuchet MS" w:cs="Arial"/>
          <w:b/>
          <w:bCs/>
          <w:color w:val="000000" w:themeColor="text1"/>
          <w:sz w:val="24"/>
          <w:szCs w:val="24"/>
        </w:rPr>
      </w:pPr>
      <w:r w:rsidRPr="006B2AB1">
        <w:rPr>
          <w:rFonts w:ascii="Trebuchet MS" w:hAnsi="Trebuchet MS" w:cs="Arial"/>
          <w:b/>
          <w:bCs/>
          <w:color w:val="000000" w:themeColor="text1"/>
          <w:sz w:val="24"/>
          <w:szCs w:val="24"/>
        </w:rPr>
        <w:t>Equality Act 2010:</w:t>
      </w:r>
      <w:r w:rsidR="00B6088E" w:rsidRPr="006B2AB1">
        <w:rPr>
          <w:rFonts w:ascii="Trebuchet MS" w:hAnsi="Trebuchet MS" w:cs="Arial"/>
          <w:b/>
          <w:bCs/>
          <w:color w:val="000000" w:themeColor="text1"/>
          <w:sz w:val="24"/>
          <w:szCs w:val="24"/>
        </w:rPr>
        <w:t xml:space="preserve"> </w:t>
      </w:r>
    </w:p>
    <w:p w:rsidR="00790E47" w:rsidRPr="006B2AB1" w:rsidRDefault="00790E47" w:rsidP="00405E76">
      <w:pPr>
        <w:jc w:val="both"/>
        <w:rPr>
          <w:rFonts w:ascii="Trebuchet MS" w:hAnsi="Trebuchet MS" w:cs="Arial"/>
          <w:bCs/>
          <w:color w:val="000000" w:themeColor="text1"/>
          <w:sz w:val="24"/>
          <w:szCs w:val="24"/>
        </w:rPr>
      </w:pPr>
      <w:r w:rsidRPr="006B2AB1">
        <w:rPr>
          <w:rFonts w:ascii="Trebuchet MS" w:hAnsi="Trebuchet MS" w:cs="Arial"/>
          <w:bCs/>
          <w:color w:val="000000" w:themeColor="text1"/>
          <w:sz w:val="24"/>
          <w:szCs w:val="24"/>
        </w:rPr>
        <w:t xml:space="preserve">In determining this </w:t>
      </w:r>
      <w:proofErr w:type="gramStart"/>
      <w:r w:rsidRPr="006B2AB1">
        <w:rPr>
          <w:rFonts w:ascii="Trebuchet MS" w:hAnsi="Trebuchet MS" w:cs="Arial"/>
          <w:bCs/>
          <w:color w:val="000000" w:themeColor="text1"/>
          <w:sz w:val="24"/>
          <w:szCs w:val="24"/>
        </w:rPr>
        <w:t>application</w:t>
      </w:r>
      <w:proofErr w:type="gramEnd"/>
      <w:r w:rsidRPr="006B2AB1">
        <w:rPr>
          <w:rFonts w:ascii="Trebuchet MS" w:hAnsi="Trebuchet MS" w:cs="Arial"/>
          <w:bCs/>
          <w:color w:val="000000" w:themeColor="text1"/>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6B2AB1">
        <w:rPr>
          <w:rFonts w:ascii="Trebuchet MS" w:hAnsi="Trebuchet MS" w:cs="Arial"/>
          <w:bCs/>
          <w:color w:val="000000" w:themeColor="text1"/>
          <w:sz w:val="24"/>
          <w:szCs w:val="24"/>
        </w:rPr>
        <w:t>particular planning</w:t>
      </w:r>
      <w:proofErr w:type="gramEnd"/>
      <w:r w:rsidRPr="006B2AB1">
        <w:rPr>
          <w:rFonts w:ascii="Trebuchet MS" w:hAnsi="Trebuchet MS" w:cs="Arial"/>
          <w:bCs/>
          <w:color w:val="000000" w:themeColor="text1"/>
          <w:sz w:val="24"/>
          <w:szCs w:val="24"/>
        </w:rPr>
        <w:t xml:space="preserve"> application.  </w:t>
      </w:r>
      <w:proofErr w:type="gramStart"/>
      <w:r w:rsidRPr="006B2AB1">
        <w:rPr>
          <w:rFonts w:ascii="Trebuchet MS" w:hAnsi="Trebuchet MS" w:cs="Arial"/>
          <w:bCs/>
          <w:color w:val="000000" w:themeColor="text1"/>
          <w:sz w:val="24"/>
          <w:szCs w:val="24"/>
        </w:rPr>
        <w:t>Therefore</w:t>
      </w:r>
      <w:proofErr w:type="gramEnd"/>
      <w:r w:rsidRPr="006B2AB1">
        <w:rPr>
          <w:rFonts w:ascii="Trebuchet MS" w:hAnsi="Trebuchet MS" w:cs="Arial"/>
          <w:bCs/>
          <w:color w:val="000000" w:themeColor="text1"/>
          <w:sz w:val="24"/>
          <w:szCs w:val="24"/>
        </w:rPr>
        <w:t xml:space="preserve"> in terms of the key equalities protected characteristics it is considered there would be no significant adverse impacts as a result of the development.</w:t>
      </w:r>
    </w:p>
    <w:p w:rsidR="0059452E" w:rsidRPr="006B2AB1" w:rsidRDefault="0059452E" w:rsidP="00405E76">
      <w:pPr>
        <w:pStyle w:val="PlainText"/>
        <w:jc w:val="both"/>
        <w:rPr>
          <w:rFonts w:ascii="Trebuchet MS" w:hAnsi="Trebuchet MS"/>
          <w:color w:val="000000" w:themeColor="text1"/>
          <w:sz w:val="24"/>
          <w:szCs w:val="24"/>
        </w:rPr>
      </w:pPr>
    </w:p>
    <w:p w:rsidR="0059452E" w:rsidRPr="006B2AB1" w:rsidRDefault="0059452E" w:rsidP="00405E76">
      <w:pPr>
        <w:pStyle w:val="PlainText"/>
        <w:jc w:val="both"/>
        <w:rPr>
          <w:rFonts w:ascii="Trebuchet MS" w:hAnsi="Trebuchet MS"/>
          <w:b/>
          <w:color w:val="000000" w:themeColor="text1"/>
          <w:sz w:val="24"/>
          <w:szCs w:val="24"/>
        </w:rPr>
      </w:pPr>
      <w:r w:rsidRPr="006B2AB1">
        <w:rPr>
          <w:rFonts w:ascii="Trebuchet MS" w:hAnsi="Trebuchet MS"/>
          <w:b/>
          <w:color w:val="000000" w:themeColor="text1"/>
          <w:sz w:val="24"/>
          <w:szCs w:val="24"/>
        </w:rPr>
        <w:t>Relevant Planning Policy and Guidance</w:t>
      </w:r>
      <w:r w:rsidR="002A1C04" w:rsidRPr="006B2AB1">
        <w:rPr>
          <w:rFonts w:ascii="Trebuchet MS" w:hAnsi="Trebuchet MS"/>
          <w:b/>
          <w:color w:val="000000" w:themeColor="text1"/>
          <w:sz w:val="24"/>
          <w:szCs w:val="24"/>
        </w:rPr>
        <w:t xml:space="preserve">   </w:t>
      </w:r>
    </w:p>
    <w:p w:rsidR="00025CC2" w:rsidRPr="006B2AB1" w:rsidRDefault="00025CC2"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The following local and national planning policy and guidance </w:t>
      </w:r>
      <w:r w:rsidR="00DB3988" w:rsidRPr="006B2AB1">
        <w:rPr>
          <w:rFonts w:ascii="Trebuchet MS" w:hAnsi="Trebuchet MS"/>
          <w:color w:val="000000" w:themeColor="text1"/>
          <w:sz w:val="24"/>
          <w:szCs w:val="24"/>
        </w:rPr>
        <w:t>is relevant to this application:</w:t>
      </w:r>
    </w:p>
    <w:p w:rsidR="00DB3988" w:rsidRPr="006B2AB1" w:rsidRDefault="00DB3988" w:rsidP="00405E76">
      <w:pPr>
        <w:pStyle w:val="PlainText"/>
        <w:jc w:val="both"/>
        <w:rPr>
          <w:rFonts w:ascii="Trebuchet MS" w:hAnsi="Trebuchet MS"/>
          <w:color w:val="000000" w:themeColor="text1"/>
          <w:sz w:val="24"/>
          <w:szCs w:val="24"/>
        </w:rPr>
      </w:pPr>
    </w:p>
    <w:p w:rsidR="00025CC2" w:rsidRPr="006B2AB1" w:rsidRDefault="00025CC2"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 xml:space="preserve">Reading Borough Local </w:t>
      </w:r>
      <w:r w:rsidR="005C4ED7" w:rsidRPr="006B2AB1">
        <w:rPr>
          <w:rFonts w:ascii="Trebuchet MS" w:hAnsi="Trebuchet MS"/>
          <w:color w:val="000000" w:themeColor="text1"/>
          <w:sz w:val="24"/>
          <w:szCs w:val="24"/>
        </w:rPr>
        <w:t xml:space="preserve">Plan </w:t>
      </w:r>
      <w:r w:rsidRPr="006B2AB1">
        <w:rPr>
          <w:rFonts w:ascii="Trebuchet MS" w:hAnsi="Trebuchet MS"/>
          <w:color w:val="000000" w:themeColor="text1"/>
          <w:sz w:val="24"/>
          <w:szCs w:val="24"/>
        </w:rPr>
        <w:t>(</w:t>
      </w:r>
      <w:r w:rsidR="005C4ED7" w:rsidRPr="006B2AB1">
        <w:rPr>
          <w:rFonts w:ascii="Trebuchet MS" w:hAnsi="Trebuchet MS"/>
          <w:color w:val="000000" w:themeColor="text1"/>
          <w:sz w:val="24"/>
          <w:szCs w:val="24"/>
        </w:rPr>
        <w:t xml:space="preserve">Adopted November </w:t>
      </w:r>
      <w:r w:rsidRPr="006B2AB1">
        <w:rPr>
          <w:rFonts w:ascii="Trebuchet MS" w:hAnsi="Trebuchet MS"/>
          <w:color w:val="000000" w:themeColor="text1"/>
          <w:sz w:val="24"/>
          <w:szCs w:val="24"/>
        </w:rPr>
        <w:t>20</w:t>
      </w:r>
      <w:r w:rsidR="005C4ED7" w:rsidRPr="006B2AB1">
        <w:rPr>
          <w:rFonts w:ascii="Trebuchet MS" w:hAnsi="Trebuchet MS"/>
          <w:color w:val="000000" w:themeColor="text1"/>
          <w:sz w:val="24"/>
          <w:szCs w:val="24"/>
        </w:rPr>
        <w:t>19</w:t>
      </w:r>
      <w:r w:rsidRPr="006B2AB1">
        <w:rPr>
          <w:rFonts w:ascii="Trebuchet MS" w:hAnsi="Trebuchet MS"/>
          <w:color w:val="000000" w:themeColor="text1"/>
          <w:sz w:val="24"/>
          <w:szCs w:val="24"/>
        </w:rPr>
        <w:t>)</w:t>
      </w:r>
    </w:p>
    <w:p w:rsidR="00025CC2" w:rsidRPr="006B2AB1" w:rsidRDefault="00025CC2"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C</w:t>
      </w:r>
      <w:r w:rsidR="005C4ED7" w:rsidRPr="006B2AB1">
        <w:rPr>
          <w:rFonts w:ascii="Trebuchet MS" w:hAnsi="Trebuchet MS"/>
          <w:color w:val="000000" w:themeColor="text1"/>
          <w:sz w:val="24"/>
          <w:szCs w:val="24"/>
        </w:rPr>
        <w:t>C</w:t>
      </w:r>
      <w:r w:rsidRPr="006B2AB1">
        <w:rPr>
          <w:rFonts w:ascii="Trebuchet MS" w:hAnsi="Trebuchet MS"/>
          <w:color w:val="000000" w:themeColor="text1"/>
          <w:sz w:val="24"/>
          <w:szCs w:val="24"/>
        </w:rPr>
        <w:t>7</w:t>
      </w:r>
      <w:r w:rsidR="00885555" w:rsidRPr="006B2AB1">
        <w:rPr>
          <w:rFonts w:ascii="Trebuchet MS" w:hAnsi="Trebuchet MS"/>
          <w:color w:val="000000" w:themeColor="text1"/>
          <w:sz w:val="24"/>
          <w:szCs w:val="24"/>
        </w:rPr>
        <w:t xml:space="preserve">: </w:t>
      </w:r>
      <w:r w:rsidRPr="006B2AB1">
        <w:rPr>
          <w:rFonts w:ascii="Trebuchet MS" w:hAnsi="Trebuchet MS"/>
          <w:color w:val="000000" w:themeColor="text1"/>
          <w:sz w:val="24"/>
          <w:szCs w:val="24"/>
        </w:rPr>
        <w:t>Design and the Public Realm</w:t>
      </w:r>
    </w:p>
    <w:p w:rsidR="00025CC2" w:rsidRPr="006B2AB1" w:rsidRDefault="005C4ED7"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CC8</w:t>
      </w:r>
      <w:r w:rsidR="00025CC2" w:rsidRPr="006B2AB1">
        <w:rPr>
          <w:rFonts w:ascii="Trebuchet MS" w:hAnsi="Trebuchet MS"/>
          <w:color w:val="000000" w:themeColor="text1"/>
          <w:sz w:val="24"/>
          <w:szCs w:val="24"/>
        </w:rPr>
        <w:t xml:space="preserve">: Safeguarding Amenity </w:t>
      </w:r>
    </w:p>
    <w:p w:rsidR="00025CC2" w:rsidRPr="006B2AB1" w:rsidRDefault="005C4ED7"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H</w:t>
      </w:r>
      <w:r w:rsidR="00025CC2" w:rsidRPr="006B2AB1">
        <w:rPr>
          <w:rFonts w:ascii="Trebuchet MS" w:hAnsi="Trebuchet MS"/>
          <w:color w:val="000000" w:themeColor="text1"/>
          <w:sz w:val="24"/>
          <w:szCs w:val="24"/>
        </w:rPr>
        <w:t>9: House Extensions and Ancillary Accommodation</w:t>
      </w:r>
    </w:p>
    <w:p w:rsidR="00885555" w:rsidRPr="006B2AB1" w:rsidRDefault="00AB5EFC"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EN1</w:t>
      </w:r>
      <w:r w:rsidR="00885555" w:rsidRPr="006B2AB1">
        <w:rPr>
          <w:rFonts w:ascii="Trebuchet MS" w:hAnsi="Trebuchet MS"/>
          <w:color w:val="000000" w:themeColor="text1"/>
          <w:sz w:val="24"/>
          <w:szCs w:val="24"/>
        </w:rPr>
        <w:t xml:space="preserve">: Protection and Enhancement of the Historic Environment </w:t>
      </w:r>
    </w:p>
    <w:p w:rsidR="00025CC2" w:rsidRPr="006B2AB1" w:rsidRDefault="00025CC2" w:rsidP="00405E76">
      <w:pPr>
        <w:pStyle w:val="PlainText"/>
        <w:jc w:val="both"/>
        <w:rPr>
          <w:rFonts w:ascii="Trebuchet MS" w:hAnsi="Trebuchet MS"/>
          <w:color w:val="000000" w:themeColor="text1"/>
          <w:sz w:val="24"/>
          <w:szCs w:val="24"/>
        </w:rPr>
      </w:pPr>
    </w:p>
    <w:p w:rsidR="0059452E" w:rsidRPr="006B2AB1" w:rsidRDefault="00025CC2" w:rsidP="00405E76">
      <w:pPr>
        <w:pStyle w:val="PlainText"/>
        <w:jc w:val="both"/>
        <w:rPr>
          <w:rFonts w:ascii="Trebuchet MS" w:hAnsi="Trebuchet MS"/>
          <w:color w:val="000000" w:themeColor="text1"/>
          <w:sz w:val="24"/>
          <w:szCs w:val="24"/>
        </w:rPr>
      </w:pPr>
      <w:r w:rsidRPr="006B2AB1">
        <w:rPr>
          <w:rFonts w:ascii="Trebuchet MS" w:hAnsi="Trebuchet MS"/>
          <w:color w:val="000000" w:themeColor="text1"/>
          <w:sz w:val="24"/>
          <w:szCs w:val="24"/>
        </w:rPr>
        <w:t>S</w:t>
      </w:r>
      <w:r w:rsidR="00A879BC" w:rsidRPr="006B2AB1">
        <w:rPr>
          <w:rFonts w:ascii="Trebuchet MS" w:hAnsi="Trebuchet MS"/>
          <w:color w:val="000000" w:themeColor="text1"/>
          <w:sz w:val="24"/>
          <w:szCs w:val="24"/>
        </w:rPr>
        <w:t xml:space="preserve">upplementary Planning Guidance - </w:t>
      </w:r>
      <w:r w:rsidRPr="006B2AB1">
        <w:rPr>
          <w:rFonts w:ascii="Trebuchet MS" w:hAnsi="Trebuchet MS"/>
          <w:color w:val="000000" w:themeColor="text1"/>
          <w:sz w:val="24"/>
          <w:szCs w:val="24"/>
        </w:rPr>
        <w:t>A Design Guide to House Extensions (2003)</w:t>
      </w:r>
    </w:p>
    <w:p w:rsidR="00025CC2" w:rsidRPr="006B2AB1" w:rsidRDefault="00025CC2" w:rsidP="00405E76">
      <w:pPr>
        <w:pStyle w:val="PlainText"/>
        <w:jc w:val="both"/>
        <w:rPr>
          <w:rFonts w:ascii="Trebuchet MS" w:hAnsi="Trebuchet MS"/>
          <w:color w:val="000000" w:themeColor="text1"/>
          <w:sz w:val="24"/>
          <w:szCs w:val="24"/>
        </w:rPr>
      </w:pPr>
    </w:p>
    <w:p w:rsidR="00974F11" w:rsidRPr="006B2AB1" w:rsidRDefault="00974F11" w:rsidP="00405E76">
      <w:pPr>
        <w:pStyle w:val="PlainText"/>
        <w:jc w:val="both"/>
        <w:rPr>
          <w:rFonts w:ascii="Trebuchet MS" w:hAnsi="Trebuchet MS"/>
          <w:b/>
          <w:color w:val="000000" w:themeColor="text1"/>
          <w:sz w:val="24"/>
          <w:szCs w:val="24"/>
        </w:rPr>
      </w:pPr>
      <w:r w:rsidRPr="006B2AB1">
        <w:rPr>
          <w:rFonts w:ascii="Trebuchet MS" w:hAnsi="Trebuchet MS"/>
          <w:b/>
          <w:color w:val="000000" w:themeColor="text1"/>
          <w:sz w:val="24"/>
          <w:szCs w:val="24"/>
        </w:rPr>
        <w:t>Appraisal Checklist</w:t>
      </w:r>
    </w:p>
    <w:p w:rsidR="00974F11" w:rsidRPr="006B2AB1" w:rsidRDefault="000F271B" w:rsidP="00405E76">
      <w:pPr>
        <w:jc w:val="both"/>
        <w:rPr>
          <w:rFonts w:ascii="Trebuchet MS" w:hAnsi="Trebuchet MS"/>
          <w:color w:val="000000" w:themeColor="text1"/>
          <w:sz w:val="24"/>
          <w:szCs w:val="24"/>
        </w:rPr>
      </w:pPr>
      <w:r w:rsidRPr="006B2AB1">
        <w:rPr>
          <w:rFonts w:ascii="Trebuchet MS" w:hAnsi="Trebuchet MS"/>
          <w:color w:val="000000" w:themeColor="text1"/>
          <w:sz w:val="24"/>
          <w:szCs w:val="24"/>
        </w:rPr>
        <w:t>H</w:t>
      </w:r>
      <w:r w:rsidR="00974F11" w:rsidRPr="006B2AB1">
        <w:rPr>
          <w:rFonts w:ascii="Trebuchet MS" w:hAnsi="Trebuchet MS"/>
          <w:color w:val="000000" w:themeColor="text1"/>
          <w:sz w:val="24"/>
          <w:szCs w:val="24"/>
        </w:rPr>
        <w:t xml:space="preserve">9 states: An extension to a house </w:t>
      </w:r>
      <w:r w:rsidRPr="006B2AB1">
        <w:rPr>
          <w:rFonts w:ascii="Trebuchet MS" w:hAnsi="Trebuchet MS"/>
          <w:color w:val="000000" w:themeColor="text1"/>
          <w:sz w:val="24"/>
          <w:szCs w:val="24"/>
        </w:rPr>
        <w:t xml:space="preserve">or other householder development </w:t>
      </w:r>
      <w:r w:rsidR="00974F11" w:rsidRPr="006B2AB1">
        <w:rPr>
          <w:rFonts w:ascii="Trebuchet MS" w:hAnsi="Trebuchet MS"/>
          <w:color w:val="000000" w:themeColor="text1"/>
          <w:sz w:val="24"/>
          <w:szCs w:val="24"/>
        </w:rPr>
        <w:t>will be acceptable where it:</w:t>
      </w:r>
    </w:p>
    <w:p w:rsidR="00974F11" w:rsidRPr="006B2AB1" w:rsidRDefault="00974F11" w:rsidP="00405E76">
      <w:pPr>
        <w:jc w:val="both"/>
        <w:rPr>
          <w:rFonts w:ascii="Trebuchet MS" w:hAnsi="Trebuchet MS"/>
          <w:color w:val="000000" w:themeColor="text1"/>
          <w:sz w:val="24"/>
          <w:szCs w:val="24"/>
        </w:rPr>
      </w:pPr>
    </w:p>
    <w:p w:rsidR="00974F11" w:rsidRPr="006B2AB1"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B2AB1">
        <w:rPr>
          <w:rFonts w:ascii="Trebuchet MS" w:hAnsi="Trebuchet MS"/>
          <w:color w:val="000000" w:themeColor="text1"/>
          <w:sz w:val="24"/>
          <w:szCs w:val="24"/>
          <w:u w:val="single"/>
        </w:rPr>
        <w:t xml:space="preserve">Respects the character </w:t>
      </w:r>
      <w:r w:rsidR="000F271B" w:rsidRPr="006B2AB1">
        <w:rPr>
          <w:rFonts w:ascii="Trebuchet MS" w:hAnsi="Trebuchet MS"/>
          <w:color w:val="000000" w:themeColor="text1"/>
          <w:sz w:val="24"/>
          <w:szCs w:val="24"/>
          <w:u w:val="single"/>
        </w:rPr>
        <w:t xml:space="preserve">and appearance </w:t>
      </w:r>
      <w:r w:rsidRPr="006B2AB1">
        <w:rPr>
          <w:rFonts w:ascii="Trebuchet MS" w:hAnsi="Trebuchet MS"/>
          <w:color w:val="000000" w:themeColor="text1"/>
          <w:sz w:val="24"/>
          <w:szCs w:val="24"/>
          <w:u w:val="single"/>
        </w:rPr>
        <w:t>of the house in terms of scale, location, materials and design;</w:t>
      </w:r>
    </w:p>
    <w:p w:rsidR="00974F11" w:rsidRPr="006B2AB1" w:rsidRDefault="00974F11" w:rsidP="00405E76">
      <w:pPr>
        <w:autoSpaceDE/>
        <w:autoSpaceDN/>
        <w:ind w:left="720"/>
        <w:jc w:val="both"/>
        <w:rPr>
          <w:rFonts w:ascii="Trebuchet MS" w:hAnsi="Trebuchet MS"/>
          <w:color w:val="000000" w:themeColor="text1"/>
          <w:sz w:val="24"/>
          <w:szCs w:val="24"/>
        </w:rPr>
      </w:pPr>
    </w:p>
    <w:p w:rsidR="00974F11" w:rsidRPr="00E8689B" w:rsidRDefault="00974F11" w:rsidP="00405E76">
      <w:pPr>
        <w:autoSpaceDE/>
        <w:autoSpaceDN/>
        <w:jc w:val="both"/>
        <w:rPr>
          <w:rFonts w:ascii="Trebuchet MS" w:hAnsi="Trebuchet MS"/>
          <w:color w:val="000000" w:themeColor="text1"/>
          <w:sz w:val="24"/>
          <w:szCs w:val="24"/>
        </w:rPr>
      </w:pPr>
      <w:r w:rsidRPr="00E8689B">
        <w:rPr>
          <w:rFonts w:ascii="Trebuchet MS" w:hAnsi="Trebuchet MS"/>
          <w:color w:val="000000" w:themeColor="text1"/>
          <w:sz w:val="24"/>
          <w:szCs w:val="24"/>
        </w:rPr>
        <w:t>To assess this, the following has been considered – would the proposal:</w:t>
      </w:r>
    </w:p>
    <w:p w:rsidR="003771A5" w:rsidRPr="00E8689B" w:rsidRDefault="003771A5" w:rsidP="00405E76">
      <w:pPr>
        <w:autoSpaceDE/>
        <w:autoSpaceDN/>
        <w:jc w:val="both"/>
        <w:rPr>
          <w:rFonts w:ascii="Trebuchet MS" w:hAnsi="Trebuchet MS"/>
          <w:color w:val="000000" w:themeColor="text1"/>
          <w:sz w:val="24"/>
          <w:szCs w:val="24"/>
        </w:rPr>
      </w:pPr>
    </w:p>
    <w:p w:rsidR="00974F11" w:rsidRPr="00E8689B" w:rsidRDefault="00974F11" w:rsidP="00405E76">
      <w:pPr>
        <w:pStyle w:val="ListParagraph"/>
        <w:numPr>
          <w:ilvl w:val="0"/>
          <w:numId w:val="10"/>
        </w:numPr>
        <w:jc w:val="both"/>
        <w:rPr>
          <w:rFonts w:ascii="Trebuchet MS" w:hAnsi="Trebuchet MS"/>
          <w:b/>
          <w:color w:val="000000" w:themeColor="text1"/>
          <w:sz w:val="24"/>
          <w:szCs w:val="24"/>
        </w:rPr>
      </w:pPr>
      <w:r w:rsidRPr="00E8689B">
        <w:rPr>
          <w:rFonts w:ascii="Trebuchet MS" w:hAnsi="Trebuchet MS"/>
          <w:bCs/>
          <w:color w:val="000000" w:themeColor="text1"/>
          <w:sz w:val="24"/>
          <w:szCs w:val="24"/>
        </w:rPr>
        <w:t xml:space="preserve">detract from the appearance of the original building </w:t>
      </w:r>
      <w:proofErr w:type="gramStart"/>
      <w:r w:rsidRPr="00E8689B">
        <w:rPr>
          <w:rFonts w:ascii="Trebuchet MS" w:hAnsi="Trebuchet MS"/>
          <w:bCs/>
          <w:color w:val="000000" w:themeColor="text1"/>
          <w:sz w:val="24"/>
          <w:szCs w:val="24"/>
        </w:rPr>
        <w:t>through the use of</w:t>
      </w:r>
      <w:proofErr w:type="gramEnd"/>
      <w:r w:rsidRPr="00E8689B">
        <w:rPr>
          <w:rFonts w:ascii="Trebuchet MS" w:hAnsi="Trebuchet MS"/>
          <w:bCs/>
          <w:color w:val="000000" w:themeColor="text1"/>
          <w:sz w:val="24"/>
          <w:szCs w:val="24"/>
        </w:rPr>
        <w:t xml:space="preserve"> ill-matching materials and by not fitting in with the design, scale and proportions of the original building; </w:t>
      </w:r>
      <w:r w:rsidR="0037393E" w:rsidRPr="00E8689B">
        <w:rPr>
          <w:rFonts w:ascii="Trebuchet MS" w:hAnsi="Trebuchet MS"/>
          <w:b/>
          <w:bCs/>
          <w:color w:val="000000" w:themeColor="text1"/>
          <w:sz w:val="24"/>
          <w:szCs w:val="24"/>
        </w:rPr>
        <w:t>NO</w:t>
      </w:r>
      <w:r w:rsidRPr="00E8689B">
        <w:rPr>
          <w:rFonts w:ascii="Trebuchet MS" w:hAnsi="Trebuchet MS"/>
          <w:b/>
          <w:bCs/>
          <w:color w:val="000000" w:themeColor="text1"/>
          <w:sz w:val="24"/>
          <w:szCs w:val="24"/>
        </w:rPr>
        <w:t xml:space="preserve"> </w:t>
      </w:r>
    </w:p>
    <w:p w:rsidR="00974F11" w:rsidRPr="00E8689B" w:rsidRDefault="00974F11" w:rsidP="00405E76">
      <w:pPr>
        <w:pStyle w:val="ListParagraph"/>
        <w:numPr>
          <w:ilvl w:val="0"/>
          <w:numId w:val="10"/>
        </w:numPr>
        <w:jc w:val="both"/>
        <w:rPr>
          <w:rFonts w:ascii="Trebuchet MS" w:hAnsi="Trebuchet MS"/>
          <w:b/>
          <w:color w:val="000000" w:themeColor="text1"/>
          <w:sz w:val="24"/>
          <w:szCs w:val="24"/>
        </w:rPr>
      </w:pPr>
      <w:r w:rsidRPr="00E8689B">
        <w:rPr>
          <w:rFonts w:ascii="Trebuchet MS" w:hAnsi="Trebuchet MS"/>
          <w:bCs/>
          <w:color w:val="000000" w:themeColor="text1"/>
          <w:sz w:val="24"/>
          <w:szCs w:val="24"/>
        </w:rPr>
        <w:t xml:space="preserve">reduce the amount of usable amenity space for the property to an unacceptable degree; </w:t>
      </w:r>
      <w:r w:rsidRPr="00E8689B">
        <w:rPr>
          <w:rFonts w:ascii="Trebuchet MS" w:hAnsi="Trebuchet MS"/>
          <w:b/>
          <w:color w:val="000000" w:themeColor="text1"/>
          <w:sz w:val="24"/>
          <w:szCs w:val="24"/>
        </w:rPr>
        <w:t xml:space="preserve">NO  </w:t>
      </w:r>
    </w:p>
    <w:p w:rsidR="00974F11" w:rsidRPr="00E8689B"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E8689B">
        <w:rPr>
          <w:rFonts w:ascii="Trebuchet MS" w:hAnsi="Trebuchet MS"/>
          <w:bCs/>
          <w:color w:val="000000" w:themeColor="text1"/>
          <w:sz w:val="24"/>
          <w:szCs w:val="24"/>
        </w:rPr>
        <w:t xml:space="preserve">require the loss of trees in the garden or put significant trees at risk; </w:t>
      </w:r>
      <w:r w:rsidRPr="00E8689B">
        <w:rPr>
          <w:rFonts w:ascii="Trebuchet MS" w:hAnsi="Trebuchet MS"/>
          <w:b/>
          <w:color w:val="000000" w:themeColor="text1"/>
          <w:sz w:val="24"/>
          <w:szCs w:val="24"/>
        </w:rPr>
        <w:t>NO</w:t>
      </w:r>
    </w:p>
    <w:p w:rsidR="00974F11" w:rsidRPr="00E8689B" w:rsidRDefault="00974F11" w:rsidP="00405E76">
      <w:pPr>
        <w:pStyle w:val="ListParagraph"/>
        <w:autoSpaceDE/>
        <w:autoSpaceDN/>
        <w:jc w:val="both"/>
        <w:rPr>
          <w:rFonts w:ascii="Trebuchet MS" w:hAnsi="Trebuchet MS"/>
          <w:color w:val="000000" w:themeColor="text1"/>
          <w:sz w:val="24"/>
          <w:szCs w:val="24"/>
        </w:rPr>
      </w:pPr>
    </w:p>
    <w:p w:rsidR="00775C6D" w:rsidRPr="00E8689B" w:rsidRDefault="00974F11"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E8689B">
        <w:rPr>
          <w:rFonts w:ascii="Trebuchet MS" w:hAnsi="Trebuchet MS"/>
          <w:color w:val="000000" w:themeColor="text1"/>
          <w:sz w:val="24"/>
          <w:szCs w:val="24"/>
          <w:u w:val="single"/>
        </w:rPr>
        <w:t xml:space="preserve">Respects the character and pattern of neighbouring properties and </w:t>
      </w:r>
      <w:r w:rsidR="000F271B" w:rsidRPr="00E8689B">
        <w:rPr>
          <w:rFonts w:ascii="Trebuchet MS" w:hAnsi="Trebuchet MS"/>
          <w:color w:val="000000" w:themeColor="text1"/>
          <w:sz w:val="24"/>
          <w:szCs w:val="24"/>
          <w:u w:val="single"/>
        </w:rPr>
        <w:t xml:space="preserve">appearance of </w:t>
      </w:r>
      <w:r w:rsidRPr="00E8689B">
        <w:rPr>
          <w:rFonts w:ascii="Trebuchet MS" w:hAnsi="Trebuchet MS"/>
          <w:color w:val="000000" w:themeColor="text1"/>
          <w:sz w:val="24"/>
          <w:szCs w:val="24"/>
          <w:u w:val="single"/>
        </w:rPr>
        <w:t xml:space="preserve">the street </w:t>
      </w:r>
      <w:proofErr w:type="gramStart"/>
      <w:r w:rsidRPr="00E8689B">
        <w:rPr>
          <w:rFonts w:ascii="Trebuchet MS" w:hAnsi="Trebuchet MS"/>
          <w:color w:val="000000" w:themeColor="text1"/>
          <w:sz w:val="24"/>
          <w:szCs w:val="24"/>
          <w:u w:val="single"/>
        </w:rPr>
        <w:t>as a whole in</w:t>
      </w:r>
      <w:proofErr w:type="gramEnd"/>
      <w:r w:rsidRPr="00E8689B">
        <w:rPr>
          <w:rFonts w:ascii="Trebuchet MS" w:hAnsi="Trebuchet MS"/>
          <w:color w:val="000000" w:themeColor="text1"/>
          <w:sz w:val="24"/>
          <w:szCs w:val="24"/>
          <w:u w:val="single"/>
        </w:rPr>
        <w:t xml:space="preserve"> terms of scale, location, materials</w:t>
      </w:r>
      <w:r w:rsidR="00775C6D" w:rsidRPr="00E8689B">
        <w:rPr>
          <w:rFonts w:ascii="Trebuchet MS" w:hAnsi="Trebuchet MS"/>
          <w:color w:val="000000" w:themeColor="text1"/>
          <w:sz w:val="24"/>
          <w:szCs w:val="24"/>
          <w:u w:val="single"/>
        </w:rPr>
        <w:t xml:space="preserve"> and </w:t>
      </w:r>
      <w:r w:rsidRPr="00E8689B">
        <w:rPr>
          <w:rFonts w:ascii="Trebuchet MS" w:hAnsi="Trebuchet MS"/>
          <w:color w:val="000000" w:themeColor="text1"/>
          <w:sz w:val="24"/>
          <w:szCs w:val="24"/>
          <w:u w:val="single"/>
        </w:rPr>
        <w:t xml:space="preserve">design, </w:t>
      </w:r>
      <w:r w:rsidR="000F271B" w:rsidRPr="00E8689B">
        <w:rPr>
          <w:rFonts w:ascii="Trebuchet MS" w:hAnsi="Trebuchet MS"/>
          <w:color w:val="000000" w:themeColor="text1"/>
          <w:sz w:val="24"/>
          <w:szCs w:val="24"/>
          <w:u w:val="single"/>
        </w:rPr>
        <w:t xml:space="preserve">the arrangement of doors, windows and other principal architectural features </w:t>
      </w:r>
      <w:r w:rsidRPr="00E8689B">
        <w:rPr>
          <w:rFonts w:ascii="Trebuchet MS" w:hAnsi="Trebuchet MS"/>
          <w:color w:val="000000" w:themeColor="text1"/>
          <w:sz w:val="24"/>
          <w:szCs w:val="24"/>
          <w:u w:val="single"/>
        </w:rPr>
        <w:t>and any important existing building line</w:t>
      </w:r>
      <w:r w:rsidR="00775C6D" w:rsidRPr="00E8689B">
        <w:rPr>
          <w:rFonts w:ascii="Trebuchet MS" w:hAnsi="Trebuchet MS"/>
          <w:color w:val="000000" w:themeColor="text1"/>
          <w:sz w:val="24"/>
          <w:szCs w:val="24"/>
          <w:u w:val="single"/>
        </w:rPr>
        <w:t xml:space="preserve">; and </w:t>
      </w:r>
    </w:p>
    <w:p w:rsidR="00775C6D" w:rsidRPr="00E8689B" w:rsidRDefault="00775C6D" w:rsidP="00775C6D">
      <w:pPr>
        <w:pStyle w:val="ListParagraph"/>
        <w:autoSpaceDE/>
        <w:autoSpaceDN/>
        <w:ind w:left="567"/>
        <w:jc w:val="both"/>
        <w:rPr>
          <w:rFonts w:ascii="Trebuchet MS" w:hAnsi="Trebuchet MS"/>
          <w:color w:val="000000" w:themeColor="text1"/>
          <w:sz w:val="24"/>
          <w:szCs w:val="24"/>
          <w:u w:val="single"/>
        </w:rPr>
      </w:pPr>
    </w:p>
    <w:p w:rsidR="00775C6D" w:rsidRPr="004934F6" w:rsidRDefault="00775C6D"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E8689B">
        <w:rPr>
          <w:rFonts w:ascii="Trebuchet MS" w:hAnsi="Trebuchet MS"/>
          <w:color w:val="000000" w:themeColor="text1"/>
          <w:sz w:val="24"/>
          <w:szCs w:val="24"/>
          <w:u w:val="single"/>
        </w:rPr>
        <w:t xml:space="preserve">Does not present an overbearing impact on neighbours or a large blank façade to public </w:t>
      </w:r>
      <w:r w:rsidRPr="004934F6">
        <w:rPr>
          <w:rFonts w:ascii="Trebuchet MS" w:hAnsi="Trebuchet MS"/>
          <w:color w:val="000000" w:themeColor="text1"/>
          <w:sz w:val="24"/>
          <w:szCs w:val="24"/>
          <w:u w:val="single"/>
        </w:rPr>
        <w:t xml:space="preserve">areas; </w:t>
      </w:r>
    </w:p>
    <w:p w:rsidR="00775C6D" w:rsidRPr="004934F6" w:rsidRDefault="00775C6D" w:rsidP="00405E76">
      <w:pPr>
        <w:jc w:val="both"/>
        <w:rPr>
          <w:rFonts w:ascii="Trebuchet MS" w:hAnsi="Trebuchet MS"/>
          <w:color w:val="000000" w:themeColor="text1"/>
          <w:sz w:val="24"/>
          <w:szCs w:val="24"/>
        </w:rPr>
      </w:pPr>
    </w:p>
    <w:p w:rsidR="00974F11" w:rsidRPr="004934F6" w:rsidRDefault="00974F11" w:rsidP="00405E76">
      <w:pPr>
        <w:autoSpaceDE/>
        <w:autoSpaceDN/>
        <w:jc w:val="both"/>
        <w:rPr>
          <w:rFonts w:ascii="Trebuchet MS" w:hAnsi="Trebuchet MS"/>
          <w:color w:val="000000" w:themeColor="text1"/>
          <w:sz w:val="24"/>
          <w:szCs w:val="24"/>
        </w:rPr>
      </w:pPr>
      <w:r w:rsidRPr="004934F6">
        <w:rPr>
          <w:rFonts w:ascii="Trebuchet MS" w:hAnsi="Trebuchet MS"/>
          <w:color w:val="000000" w:themeColor="text1"/>
          <w:sz w:val="24"/>
          <w:szCs w:val="24"/>
        </w:rPr>
        <w:t>To assess this, the following has been considered – would the proposal:</w:t>
      </w:r>
    </w:p>
    <w:p w:rsidR="00974F11" w:rsidRPr="004934F6" w:rsidRDefault="00974F11" w:rsidP="00405E76">
      <w:pPr>
        <w:pStyle w:val="ListParagraph"/>
        <w:numPr>
          <w:ilvl w:val="0"/>
          <w:numId w:val="9"/>
        </w:numPr>
        <w:jc w:val="both"/>
        <w:rPr>
          <w:rFonts w:ascii="Trebuchet MS" w:hAnsi="Trebuchet MS"/>
          <w:b/>
          <w:color w:val="000000" w:themeColor="text1"/>
          <w:sz w:val="24"/>
          <w:szCs w:val="24"/>
        </w:rPr>
      </w:pPr>
      <w:r w:rsidRPr="004934F6">
        <w:rPr>
          <w:rFonts w:ascii="Trebuchet MS" w:hAnsi="Trebuchet MS"/>
          <w:bCs/>
          <w:color w:val="000000" w:themeColor="text1"/>
          <w:sz w:val="24"/>
          <w:szCs w:val="24"/>
        </w:rPr>
        <w:t xml:space="preserve">significantly reduce the amount of daylight and sunlight enjoyed by neighbouring properties; </w:t>
      </w:r>
      <w:r w:rsidR="00E92728" w:rsidRPr="004934F6">
        <w:rPr>
          <w:rFonts w:ascii="Trebuchet MS" w:hAnsi="Trebuchet MS"/>
          <w:b/>
          <w:bCs/>
          <w:color w:val="000000" w:themeColor="text1"/>
          <w:sz w:val="24"/>
          <w:szCs w:val="24"/>
        </w:rPr>
        <w:t>NO</w:t>
      </w:r>
    </w:p>
    <w:p w:rsidR="00974F11" w:rsidRPr="004934F6" w:rsidRDefault="00974F11" w:rsidP="00405E76">
      <w:pPr>
        <w:pStyle w:val="ListParagraph"/>
        <w:numPr>
          <w:ilvl w:val="0"/>
          <w:numId w:val="9"/>
        </w:numPr>
        <w:jc w:val="both"/>
        <w:rPr>
          <w:rFonts w:ascii="Trebuchet MS" w:hAnsi="Trebuchet MS"/>
          <w:b/>
          <w:color w:val="000000" w:themeColor="text1"/>
          <w:sz w:val="24"/>
          <w:szCs w:val="24"/>
        </w:rPr>
      </w:pPr>
      <w:r w:rsidRPr="004934F6">
        <w:rPr>
          <w:rFonts w:ascii="Trebuchet MS" w:hAnsi="Trebuchet MS"/>
          <w:bCs/>
          <w:color w:val="000000" w:themeColor="text1"/>
          <w:sz w:val="24"/>
          <w:szCs w:val="24"/>
        </w:rPr>
        <w:t>invade the privacy of neighbouring properties through overlooking from windows or balconies;</w:t>
      </w:r>
      <w:r w:rsidRPr="004934F6">
        <w:rPr>
          <w:rFonts w:ascii="Trebuchet MS" w:hAnsi="Trebuchet MS"/>
          <w:color w:val="000000" w:themeColor="text1"/>
          <w:sz w:val="24"/>
          <w:szCs w:val="24"/>
        </w:rPr>
        <w:t xml:space="preserve"> </w:t>
      </w:r>
      <w:r w:rsidR="0037393E" w:rsidRPr="004934F6">
        <w:rPr>
          <w:rFonts w:ascii="Trebuchet MS" w:hAnsi="Trebuchet MS"/>
          <w:b/>
          <w:color w:val="000000" w:themeColor="text1"/>
          <w:sz w:val="24"/>
          <w:szCs w:val="24"/>
        </w:rPr>
        <w:t>NO</w:t>
      </w:r>
      <w:r w:rsidR="00B34827" w:rsidRPr="004934F6">
        <w:rPr>
          <w:rFonts w:ascii="Trebuchet MS" w:hAnsi="Trebuchet MS"/>
          <w:b/>
          <w:color w:val="000000" w:themeColor="text1"/>
          <w:sz w:val="24"/>
          <w:szCs w:val="24"/>
        </w:rPr>
        <w:t>.</w:t>
      </w:r>
      <w:r w:rsidRPr="004934F6">
        <w:rPr>
          <w:rFonts w:ascii="Trebuchet MS" w:hAnsi="Trebuchet MS"/>
          <w:b/>
          <w:color w:val="000000" w:themeColor="text1"/>
          <w:sz w:val="24"/>
          <w:szCs w:val="24"/>
        </w:rPr>
        <w:t xml:space="preserve">   </w:t>
      </w:r>
    </w:p>
    <w:p w:rsidR="00974F11" w:rsidRPr="004934F6" w:rsidRDefault="00974F11" w:rsidP="00405E76">
      <w:pPr>
        <w:pStyle w:val="ListParagraph"/>
        <w:numPr>
          <w:ilvl w:val="0"/>
          <w:numId w:val="9"/>
        </w:numPr>
        <w:jc w:val="both"/>
        <w:rPr>
          <w:rFonts w:ascii="Trebuchet MS" w:hAnsi="Trebuchet MS"/>
          <w:color w:val="000000" w:themeColor="text1"/>
          <w:sz w:val="24"/>
          <w:szCs w:val="24"/>
        </w:rPr>
      </w:pPr>
      <w:r w:rsidRPr="004934F6">
        <w:rPr>
          <w:rFonts w:ascii="Trebuchet MS" w:hAnsi="Trebuchet MS"/>
          <w:bCs/>
          <w:color w:val="000000" w:themeColor="text1"/>
          <w:sz w:val="24"/>
          <w:szCs w:val="24"/>
        </w:rPr>
        <w:t>detract from the character of neighbouring properties through siting, excessive bulk, ill-matching materials or inconsistent design;</w:t>
      </w:r>
      <w:r w:rsidRPr="004934F6">
        <w:rPr>
          <w:rFonts w:ascii="Trebuchet MS" w:hAnsi="Trebuchet MS"/>
          <w:color w:val="000000" w:themeColor="text1"/>
          <w:sz w:val="24"/>
          <w:szCs w:val="24"/>
        </w:rPr>
        <w:t xml:space="preserve"> </w:t>
      </w:r>
      <w:r w:rsidRPr="004934F6">
        <w:rPr>
          <w:rFonts w:ascii="Trebuchet MS" w:hAnsi="Trebuchet MS"/>
          <w:b/>
          <w:color w:val="000000" w:themeColor="text1"/>
          <w:sz w:val="24"/>
          <w:szCs w:val="24"/>
        </w:rPr>
        <w:t xml:space="preserve">NO </w:t>
      </w:r>
    </w:p>
    <w:p w:rsidR="00974F11" w:rsidRPr="004934F6" w:rsidRDefault="00974F11" w:rsidP="00405E76">
      <w:pPr>
        <w:pStyle w:val="ListParagraph"/>
        <w:numPr>
          <w:ilvl w:val="0"/>
          <w:numId w:val="9"/>
        </w:numPr>
        <w:jc w:val="both"/>
        <w:rPr>
          <w:rFonts w:ascii="Trebuchet MS" w:hAnsi="Trebuchet MS"/>
          <w:color w:val="000000" w:themeColor="text1"/>
          <w:sz w:val="24"/>
          <w:szCs w:val="24"/>
        </w:rPr>
      </w:pPr>
      <w:r w:rsidRPr="004934F6">
        <w:rPr>
          <w:rFonts w:ascii="Trebuchet MS" w:hAnsi="Trebuchet MS"/>
          <w:bCs/>
          <w:color w:val="000000" w:themeColor="text1"/>
          <w:sz w:val="24"/>
          <w:szCs w:val="24"/>
        </w:rPr>
        <w:t>detract from the appearance of the street or area by using ill-matched materials, glazing and detailing;</w:t>
      </w:r>
      <w:r w:rsidRPr="004934F6">
        <w:rPr>
          <w:rFonts w:ascii="Trebuchet MS" w:hAnsi="Trebuchet MS"/>
          <w:color w:val="000000" w:themeColor="text1"/>
          <w:sz w:val="24"/>
          <w:szCs w:val="24"/>
        </w:rPr>
        <w:t xml:space="preserve"> </w:t>
      </w:r>
      <w:r w:rsidRPr="004934F6">
        <w:rPr>
          <w:rFonts w:ascii="Trebuchet MS" w:hAnsi="Trebuchet MS"/>
          <w:b/>
          <w:color w:val="000000" w:themeColor="text1"/>
          <w:sz w:val="24"/>
          <w:szCs w:val="24"/>
        </w:rPr>
        <w:t>NO</w:t>
      </w:r>
    </w:p>
    <w:p w:rsidR="00974F11" w:rsidRPr="004934F6" w:rsidRDefault="00974F11" w:rsidP="000F271B">
      <w:pPr>
        <w:jc w:val="both"/>
        <w:rPr>
          <w:rFonts w:ascii="Trebuchet MS" w:hAnsi="Trebuchet MS"/>
          <w:color w:val="000000" w:themeColor="text1"/>
          <w:sz w:val="24"/>
          <w:szCs w:val="24"/>
        </w:rPr>
      </w:pPr>
    </w:p>
    <w:p w:rsidR="00775C6D" w:rsidRPr="004934F6" w:rsidRDefault="00464A95" w:rsidP="00775C6D">
      <w:pPr>
        <w:pStyle w:val="ListParagraph"/>
        <w:numPr>
          <w:ilvl w:val="0"/>
          <w:numId w:val="11"/>
        </w:numPr>
        <w:ind w:left="709" w:hanging="709"/>
        <w:jc w:val="both"/>
        <w:rPr>
          <w:rFonts w:ascii="Trebuchet MS" w:hAnsi="Trebuchet MS"/>
          <w:color w:val="000000" w:themeColor="text1"/>
          <w:sz w:val="24"/>
          <w:szCs w:val="24"/>
          <w:u w:val="single"/>
        </w:rPr>
      </w:pPr>
      <w:r w:rsidRPr="004934F6">
        <w:rPr>
          <w:rFonts w:ascii="Trebuchet MS" w:hAnsi="Trebuchet MS"/>
          <w:color w:val="000000" w:themeColor="text1"/>
          <w:sz w:val="24"/>
          <w:szCs w:val="24"/>
          <w:u w:val="single"/>
        </w:rPr>
        <w:t>Does not result in a loss of biodiversity within gardens;</w:t>
      </w:r>
      <w:r w:rsidR="00775C6D" w:rsidRPr="004934F6">
        <w:rPr>
          <w:rFonts w:ascii="Trebuchet MS" w:hAnsi="Trebuchet MS"/>
          <w:color w:val="000000" w:themeColor="text1"/>
          <w:sz w:val="24"/>
          <w:szCs w:val="24"/>
        </w:rPr>
        <w:t xml:space="preserve"> </w:t>
      </w:r>
      <w:r w:rsidR="00775C6D" w:rsidRPr="004934F6">
        <w:rPr>
          <w:rFonts w:ascii="Trebuchet MS" w:hAnsi="Trebuchet MS"/>
          <w:b/>
          <w:color w:val="000000" w:themeColor="text1"/>
          <w:sz w:val="24"/>
          <w:szCs w:val="24"/>
        </w:rPr>
        <w:t>NO</w:t>
      </w:r>
    </w:p>
    <w:p w:rsidR="00775C6D" w:rsidRPr="004934F6" w:rsidRDefault="00775C6D" w:rsidP="00775C6D">
      <w:pPr>
        <w:pStyle w:val="ListParagraph"/>
        <w:ind w:left="709"/>
        <w:jc w:val="both"/>
        <w:rPr>
          <w:rFonts w:ascii="Trebuchet MS" w:hAnsi="Trebuchet MS"/>
          <w:color w:val="000000" w:themeColor="text1"/>
          <w:sz w:val="24"/>
          <w:szCs w:val="24"/>
          <w:u w:val="single"/>
        </w:rPr>
      </w:pPr>
    </w:p>
    <w:p w:rsidR="00775C6D" w:rsidRPr="004934F6" w:rsidRDefault="00775C6D" w:rsidP="00775C6D">
      <w:pPr>
        <w:pStyle w:val="ListParagraph"/>
        <w:numPr>
          <w:ilvl w:val="0"/>
          <w:numId w:val="11"/>
        </w:numPr>
        <w:ind w:left="709" w:hanging="709"/>
        <w:jc w:val="both"/>
        <w:rPr>
          <w:rFonts w:ascii="Trebuchet MS" w:hAnsi="Trebuchet MS"/>
          <w:color w:val="000000" w:themeColor="text1"/>
          <w:sz w:val="24"/>
          <w:szCs w:val="24"/>
          <w:u w:val="single"/>
        </w:rPr>
      </w:pPr>
      <w:r w:rsidRPr="004934F6">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4934F6">
        <w:rPr>
          <w:rFonts w:ascii="Trebuchet MS" w:hAnsi="Trebuchet MS"/>
          <w:b/>
          <w:color w:val="000000" w:themeColor="text1"/>
          <w:sz w:val="24"/>
          <w:szCs w:val="24"/>
        </w:rPr>
        <w:t>NOT APPLICABLE IN THIS INSTANCE.</w:t>
      </w:r>
    </w:p>
    <w:p w:rsidR="00775C6D" w:rsidRPr="004934F6" w:rsidRDefault="00775C6D" w:rsidP="00775C6D">
      <w:pPr>
        <w:jc w:val="both"/>
        <w:rPr>
          <w:rFonts w:ascii="Trebuchet MS" w:hAnsi="Trebuchet MS"/>
          <w:color w:val="000000" w:themeColor="text1"/>
          <w:sz w:val="24"/>
          <w:szCs w:val="24"/>
          <w:u w:val="single"/>
        </w:rPr>
      </w:pPr>
    </w:p>
    <w:p w:rsidR="00974F11" w:rsidRPr="004934F6" w:rsidRDefault="000F271B" w:rsidP="00464A95">
      <w:pPr>
        <w:jc w:val="both"/>
        <w:rPr>
          <w:rFonts w:ascii="Trebuchet MS" w:hAnsi="Trebuchet MS"/>
          <w:color w:val="000000" w:themeColor="text1"/>
          <w:sz w:val="24"/>
          <w:szCs w:val="24"/>
        </w:rPr>
      </w:pPr>
      <w:r w:rsidRPr="004934F6">
        <w:rPr>
          <w:rFonts w:ascii="Trebuchet MS" w:hAnsi="Trebuchet MS"/>
          <w:color w:val="000000" w:themeColor="text1"/>
          <w:sz w:val="24"/>
          <w:szCs w:val="24"/>
        </w:rPr>
        <w:t>CC8</w:t>
      </w:r>
      <w:r w:rsidR="00974F11" w:rsidRPr="004934F6">
        <w:rPr>
          <w:rFonts w:ascii="Trebuchet MS" w:hAnsi="Trebuchet MS"/>
          <w:color w:val="000000" w:themeColor="text1"/>
          <w:sz w:val="24"/>
          <w:szCs w:val="24"/>
        </w:rPr>
        <w:t>: Safeguarding Amenity states an extension to a house will be acceptable where it will not cause a significant detrimental impact to the living environment of existing or new residential properties.</w:t>
      </w:r>
    </w:p>
    <w:p w:rsidR="00974F11" w:rsidRPr="004934F6" w:rsidRDefault="00974F11" w:rsidP="00405E76">
      <w:pPr>
        <w:jc w:val="both"/>
        <w:rPr>
          <w:rFonts w:ascii="Trebuchet MS" w:hAnsi="Trebuchet MS"/>
          <w:color w:val="000000" w:themeColor="text1"/>
          <w:sz w:val="24"/>
          <w:szCs w:val="24"/>
        </w:rPr>
      </w:pPr>
    </w:p>
    <w:p w:rsidR="00974F11" w:rsidRPr="004934F6" w:rsidRDefault="00974F11" w:rsidP="00405E76">
      <w:pPr>
        <w:jc w:val="both"/>
        <w:rPr>
          <w:rFonts w:ascii="Trebuchet MS" w:hAnsi="Trebuchet MS"/>
          <w:color w:val="000000" w:themeColor="text1"/>
          <w:sz w:val="24"/>
          <w:szCs w:val="24"/>
        </w:rPr>
      </w:pPr>
      <w:r w:rsidRPr="004934F6">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4934F6" w:rsidRDefault="00974F11" w:rsidP="00405E76">
      <w:pPr>
        <w:jc w:val="both"/>
        <w:rPr>
          <w:rFonts w:ascii="Trebuchet MS" w:hAnsi="Trebuchet MS"/>
          <w:color w:val="000000" w:themeColor="text1"/>
          <w:sz w:val="24"/>
          <w:szCs w:val="24"/>
        </w:rPr>
      </w:pPr>
    </w:p>
    <w:p w:rsidR="00974F11" w:rsidRPr="004934F6" w:rsidRDefault="00974F11" w:rsidP="00405E76">
      <w:pPr>
        <w:pStyle w:val="ListParagraph"/>
        <w:numPr>
          <w:ilvl w:val="0"/>
          <w:numId w:val="9"/>
        </w:numPr>
        <w:jc w:val="both"/>
        <w:rPr>
          <w:rFonts w:ascii="Trebuchet MS" w:hAnsi="Trebuchet MS"/>
          <w:b/>
          <w:color w:val="000000" w:themeColor="text1"/>
          <w:sz w:val="24"/>
          <w:szCs w:val="24"/>
        </w:rPr>
      </w:pPr>
      <w:r w:rsidRPr="004934F6">
        <w:rPr>
          <w:rFonts w:ascii="Trebuchet MS" w:hAnsi="Trebuchet MS"/>
          <w:color w:val="000000" w:themeColor="text1"/>
          <w:sz w:val="24"/>
          <w:szCs w:val="24"/>
        </w:rPr>
        <w:t xml:space="preserve">Privacy and overlooking; </w:t>
      </w:r>
      <w:r w:rsidR="005D7964" w:rsidRPr="004934F6">
        <w:rPr>
          <w:rFonts w:ascii="Trebuchet MS" w:hAnsi="Trebuchet MS"/>
          <w:b/>
          <w:color w:val="000000" w:themeColor="text1"/>
          <w:sz w:val="24"/>
          <w:szCs w:val="24"/>
        </w:rPr>
        <w:t>NO</w:t>
      </w:r>
      <w:r w:rsidRPr="004934F6">
        <w:rPr>
          <w:rFonts w:ascii="Trebuchet MS" w:hAnsi="Trebuchet MS"/>
          <w:b/>
          <w:color w:val="000000" w:themeColor="text1"/>
          <w:sz w:val="24"/>
          <w:szCs w:val="24"/>
        </w:rPr>
        <w:t xml:space="preserve"> </w:t>
      </w:r>
    </w:p>
    <w:p w:rsidR="00974F11" w:rsidRPr="004934F6" w:rsidRDefault="00974F11" w:rsidP="00405E76">
      <w:pPr>
        <w:pStyle w:val="ListParagraph"/>
        <w:numPr>
          <w:ilvl w:val="0"/>
          <w:numId w:val="9"/>
        </w:numPr>
        <w:jc w:val="both"/>
        <w:rPr>
          <w:rFonts w:ascii="Trebuchet MS" w:hAnsi="Trebuchet MS"/>
          <w:b/>
          <w:color w:val="000000" w:themeColor="text1"/>
          <w:sz w:val="24"/>
          <w:szCs w:val="24"/>
        </w:rPr>
      </w:pPr>
      <w:r w:rsidRPr="004934F6">
        <w:rPr>
          <w:rFonts w:ascii="Trebuchet MS" w:hAnsi="Trebuchet MS"/>
          <w:color w:val="000000" w:themeColor="text1"/>
          <w:sz w:val="24"/>
          <w:szCs w:val="24"/>
        </w:rPr>
        <w:t xml:space="preserve">Access to sunlight and daylight; </w:t>
      </w:r>
      <w:r w:rsidRPr="004934F6">
        <w:rPr>
          <w:rFonts w:ascii="Trebuchet MS" w:hAnsi="Trebuchet MS"/>
          <w:b/>
          <w:color w:val="000000" w:themeColor="text1"/>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4934F6">
        <w:rPr>
          <w:rFonts w:ascii="Trebuchet MS" w:hAnsi="Trebuchet MS"/>
          <w:color w:val="000000" w:themeColor="text1"/>
          <w:sz w:val="24"/>
          <w:szCs w:val="24"/>
        </w:rPr>
        <w:t xml:space="preserve">Visual dominance and overbearing effects of a development; </w:t>
      </w:r>
      <w:r w:rsidRPr="004934F6">
        <w:rPr>
          <w:rFonts w:ascii="Trebuchet MS" w:hAnsi="Trebuchet MS"/>
          <w:b/>
          <w:color w:val="000000" w:themeColor="text1"/>
          <w:sz w:val="24"/>
          <w:szCs w:val="24"/>
        </w:rPr>
        <w:t>NO</w:t>
      </w:r>
      <w:r w:rsidRPr="001F63A4">
        <w:rPr>
          <w:rFonts w:ascii="Trebuchet MS" w:hAnsi="Trebuchet MS"/>
          <w:b/>
          <w:sz w:val="24"/>
          <w:szCs w:val="24"/>
        </w:rPr>
        <w:t xml:space="preserve">  </w:t>
      </w:r>
    </w:p>
    <w:p w:rsidR="000F271B" w:rsidRPr="001F63A4" w:rsidRDefault="000F271B"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Harm to outlook;</w:t>
      </w:r>
      <w:r w:rsidR="003A1C03" w:rsidRPr="001F63A4">
        <w:rPr>
          <w:rFonts w:ascii="Trebuchet MS" w:hAnsi="Trebuchet MS"/>
          <w:sz w:val="24"/>
          <w:szCs w:val="24"/>
        </w:rPr>
        <w:t xml:space="preserve"> </w:t>
      </w:r>
      <w:r w:rsidR="003A1C03"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Noise and disturbance;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Artificial lighting;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Vibration;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Dust and fumes;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Smell; </w:t>
      </w:r>
      <w:r w:rsidRPr="001F63A4">
        <w:rPr>
          <w:rFonts w:ascii="Trebuchet MS" w:hAnsi="Trebuchet MS"/>
          <w:b/>
          <w:sz w:val="24"/>
          <w:szCs w:val="24"/>
        </w:rPr>
        <w:t>NO</w:t>
      </w:r>
    </w:p>
    <w:p w:rsidR="000F271B" w:rsidRPr="001F63A4" w:rsidRDefault="00974F11" w:rsidP="000F271B">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Crime and safety; </w:t>
      </w:r>
      <w:r w:rsidRPr="001F63A4">
        <w:rPr>
          <w:rFonts w:ascii="Trebuchet MS" w:hAnsi="Trebuchet MS"/>
          <w:b/>
          <w:sz w:val="24"/>
          <w:szCs w:val="24"/>
        </w:rPr>
        <w:t>NO</w:t>
      </w:r>
    </w:p>
    <w:p w:rsidR="00775C6D" w:rsidRPr="001F63A4" w:rsidRDefault="00775C6D" w:rsidP="000F271B">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Wind, where the proposals involve new development of more than 8 storeys – </w:t>
      </w:r>
      <w:r w:rsidRPr="001F63A4">
        <w:rPr>
          <w:rFonts w:ascii="Trebuchet MS" w:hAnsi="Trebuchet MS"/>
          <w:b/>
          <w:sz w:val="24"/>
          <w:szCs w:val="24"/>
        </w:rPr>
        <w:t>NOT APPLICAABLE IN THIS INSTANCE.</w:t>
      </w:r>
    </w:p>
    <w:p w:rsidR="00974F11" w:rsidRDefault="00974F11" w:rsidP="00405E76">
      <w:pPr>
        <w:jc w:val="both"/>
        <w:rPr>
          <w:rFonts w:ascii="Trebuchet MS" w:hAnsi="Trebuchet MS"/>
          <w:sz w:val="24"/>
          <w:szCs w:val="24"/>
        </w:rPr>
      </w:pPr>
    </w:p>
    <w:p w:rsidR="00885555" w:rsidRPr="001F63A4" w:rsidRDefault="00885555" w:rsidP="00405E76">
      <w:pPr>
        <w:jc w:val="both"/>
        <w:rPr>
          <w:rFonts w:ascii="Trebuchet MS" w:hAnsi="Trebuchet MS"/>
          <w:sz w:val="24"/>
          <w:szCs w:val="24"/>
        </w:rPr>
      </w:pPr>
      <w:r>
        <w:rPr>
          <w:rFonts w:ascii="Trebuchet MS" w:hAnsi="Trebuchet MS"/>
          <w:sz w:val="24"/>
          <w:szCs w:val="24"/>
        </w:rPr>
        <w:t xml:space="preserve">Policy EN1: Protection and Enhancement of the Historic Environment </w:t>
      </w:r>
      <w:r w:rsidR="006B2AB1">
        <w:rPr>
          <w:rFonts w:ascii="Trebuchet MS" w:hAnsi="Trebuchet MS"/>
          <w:sz w:val="24"/>
          <w:szCs w:val="24"/>
        </w:rPr>
        <w:t xml:space="preserve">of the Reading Borough Local Plan </w:t>
      </w:r>
      <w:r>
        <w:rPr>
          <w:rFonts w:ascii="Trebuchet MS" w:hAnsi="Trebuchet MS"/>
          <w:sz w:val="24"/>
          <w:szCs w:val="24"/>
        </w:rPr>
        <w:t>states that all proposals will be expected to protect and where possible enhance the significance of heritage assets and their settings, the historic character and local distinctiveness of the area in which they are located.  The proposed extension is to the rear side of the property which is set well back from the road.  The materials will match those on the existing property and as such the proposal is not considered harmful to the character of the Routh Lane Conservation Area.</w:t>
      </w:r>
      <w:bookmarkStart w:id="1" w:name="_GoBack"/>
      <w:bookmarkEnd w:id="1"/>
    </w:p>
    <w:p w:rsidR="00E04A88" w:rsidRPr="001F63A4" w:rsidRDefault="00E04A88" w:rsidP="00E04A88">
      <w:pPr>
        <w:pStyle w:val="paragraph"/>
        <w:spacing w:before="0" w:beforeAutospacing="0" w:after="0" w:afterAutospacing="0"/>
        <w:jc w:val="both"/>
        <w:textAlignment w:val="baseline"/>
        <w:rPr>
          <w:rFonts w:ascii="Segoe UI" w:hAnsi="Segoe UI" w:cs="Segoe UI"/>
          <w:sz w:val="18"/>
          <w:szCs w:val="18"/>
        </w:rPr>
      </w:pPr>
      <w:r w:rsidRPr="001F63A4">
        <w:rPr>
          <w:rStyle w:val="normaltextrun"/>
          <w:rFonts w:ascii="Trebuchet MS" w:hAnsi="Trebuchet MS" w:cs="Segoe UI"/>
          <w:b/>
          <w:bCs/>
          <w:sz w:val="22"/>
          <w:szCs w:val="22"/>
        </w:rPr>
        <w:lastRenderedPageBreak/>
        <w:t>Conclusion </w:t>
      </w:r>
      <w:r w:rsidRPr="001F63A4">
        <w:rPr>
          <w:rStyle w:val="eop"/>
          <w:rFonts w:ascii="Trebuchet MS" w:hAnsi="Trebuchet MS" w:cs="Segoe UI"/>
          <w:sz w:val="22"/>
          <w:szCs w:val="22"/>
        </w:rPr>
        <w:t> </w:t>
      </w:r>
    </w:p>
    <w:p w:rsidR="00E04A88" w:rsidRPr="001F63A4" w:rsidRDefault="00E04A88" w:rsidP="00E04A88">
      <w:pPr>
        <w:pStyle w:val="paragraph"/>
        <w:spacing w:before="0" w:beforeAutospacing="0" w:after="0" w:afterAutospacing="0"/>
        <w:jc w:val="both"/>
        <w:textAlignment w:val="baseline"/>
        <w:rPr>
          <w:rFonts w:ascii="Segoe UI" w:hAnsi="Segoe UI" w:cs="Segoe UI"/>
        </w:rPr>
      </w:pPr>
      <w:r w:rsidRPr="001F63A4">
        <w:rPr>
          <w:rStyle w:val="normaltextrun"/>
          <w:rFonts w:ascii="Trebuchet MS" w:hAnsi="Trebuchet MS" w:cs="Segoe UI"/>
        </w:rPr>
        <w:t>The proposed development would not be harmful to the character or appearance of the site</w:t>
      </w:r>
      <w:r w:rsidR="00885555">
        <w:rPr>
          <w:rStyle w:val="normaltextrun"/>
          <w:rFonts w:ascii="Trebuchet MS" w:hAnsi="Trebuchet MS" w:cs="Segoe UI"/>
        </w:rPr>
        <w:t xml:space="preserve">, </w:t>
      </w:r>
      <w:r w:rsidRPr="001F63A4">
        <w:rPr>
          <w:rStyle w:val="normaltextrun"/>
          <w:rFonts w:ascii="Trebuchet MS" w:hAnsi="Trebuchet MS" w:cs="Segoe UI"/>
        </w:rPr>
        <w:t xml:space="preserve">its surroundings </w:t>
      </w:r>
      <w:r w:rsidR="00885555">
        <w:rPr>
          <w:rStyle w:val="normaltextrun"/>
          <w:rFonts w:ascii="Trebuchet MS" w:hAnsi="Trebuchet MS" w:cs="Segoe UI"/>
        </w:rPr>
        <w:t xml:space="preserve">or the Routh Lane Conservation Area </w:t>
      </w:r>
      <w:r w:rsidRPr="001F63A4">
        <w:rPr>
          <w:rStyle w:val="normaltextrun"/>
          <w:rFonts w:ascii="Trebuchet MS" w:hAnsi="Trebuchet MS" w:cs="Segoe UI"/>
        </w:rPr>
        <w:t xml:space="preserve">and would not have a detrimental impact on the original building or neighbouring properties.  As such the proposed works </w:t>
      </w:r>
      <w:proofErr w:type="gramStart"/>
      <w:r w:rsidRPr="001F63A4">
        <w:rPr>
          <w:rStyle w:val="normaltextrun"/>
          <w:rFonts w:ascii="Trebuchet MS" w:hAnsi="Trebuchet MS" w:cs="Segoe UI"/>
        </w:rPr>
        <w:t>are considered to be</w:t>
      </w:r>
      <w:proofErr w:type="gramEnd"/>
      <w:r w:rsidRPr="001F63A4">
        <w:rPr>
          <w:rStyle w:val="normaltextrun"/>
          <w:rFonts w:ascii="Trebuchet MS" w:hAnsi="Trebuchet MS" w:cs="Segoe UI"/>
        </w:rPr>
        <w:t xml:space="preserve"> in accordance with CC7 (Design and the Public Realm), CC8 (Safeguarding Amenity)</w:t>
      </w:r>
      <w:r w:rsidR="00885555">
        <w:rPr>
          <w:rStyle w:val="normaltextrun"/>
          <w:rFonts w:ascii="Trebuchet MS" w:hAnsi="Trebuchet MS" w:cs="Segoe UI"/>
        </w:rPr>
        <w:t xml:space="preserve">, </w:t>
      </w:r>
      <w:r w:rsidRPr="001F63A4">
        <w:rPr>
          <w:rStyle w:val="normaltextrun"/>
          <w:rFonts w:ascii="Trebuchet MS" w:hAnsi="Trebuchet MS" w:cs="Segoe UI"/>
        </w:rPr>
        <w:t>H9 (House Extensions and Ancillary Accommodation) </w:t>
      </w:r>
      <w:r w:rsidR="00885555">
        <w:rPr>
          <w:rStyle w:val="normaltextrun"/>
          <w:rFonts w:ascii="Trebuchet MS" w:hAnsi="Trebuchet MS" w:cs="Segoe UI"/>
        </w:rPr>
        <w:t xml:space="preserve">and EN1 (Protection and Enhancement of the Historic Environment) </w:t>
      </w:r>
      <w:r w:rsidRPr="001F63A4">
        <w:rPr>
          <w:rStyle w:val="normaltextrun"/>
          <w:rFonts w:ascii="Trebuchet MS" w:hAnsi="Trebuchet MS" w:cs="Segoe UI"/>
        </w:rPr>
        <w:t>of the Reading Borough Local Plan (2019) and the Councils Supplementary Planning Guidance A Design Guide to House Extensions (2003).</w:t>
      </w:r>
      <w:r w:rsidRPr="001F63A4">
        <w:rPr>
          <w:rStyle w:val="eop"/>
          <w:rFonts w:ascii="Trebuchet MS" w:hAnsi="Trebuchet MS" w:cs="Segoe UI"/>
        </w:rPr>
        <w:t> </w:t>
      </w:r>
    </w:p>
    <w:p w:rsidR="00E04A88" w:rsidRPr="001F63A4" w:rsidRDefault="00E04A88" w:rsidP="00405E76">
      <w:pPr>
        <w:jc w:val="both"/>
        <w:rPr>
          <w:rFonts w:ascii="Trebuchet MS" w:hAnsi="Trebuchet MS"/>
          <w:sz w:val="24"/>
          <w:szCs w:val="24"/>
        </w:rPr>
      </w:pPr>
    </w:p>
    <w:p w:rsidR="00974F11" w:rsidRPr="001F63A4" w:rsidRDefault="00974F11" w:rsidP="00405E76">
      <w:pPr>
        <w:jc w:val="both"/>
        <w:rPr>
          <w:rFonts w:ascii="Trebuchet MS" w:hAnsi="Trebuchet MS"/>
          <w:b/>
          <w:bCs/>
          <w:sz w:val="24"/>
          <w:szCs w:val="24"/>
        </w:rPr>
      </w:pPr>
      <w:r w:rsidRPr="001F63A4">
        <w:rPr>
          <w:rFonts w:ascii="Trebuchet MS" w:hAnsi="Trebuchet MS"/>
          <w:b/>
          <w:bCs/>
          <w:sz w:val="24"/>
          <w:szCs w:val="24"/>
        </w:rPr>
        <w:t xml:space="preserve">RECOMMENDATION:    </w:t>
      </w:r>
    </w:p>
    <w:p w:rsidR="00974F11" w:rsidRPr="001F63A4" w:rsidRDefault="00974F11" w:rsidP="00405E76">
      <w:pPr>
        <w:ind w:hanging="11"/>
        <w:jc w:val="both"/>
        <w:rPr>
          <w:rFonts w:ascii="Trebuchet MS" w:hAnsi="Trebuchet MS" w:cs="Trebuchet MS"/>
          <w:sz w:val="24"/>
          <w:szCs w:val="24"/>
        </w:rPr>
      </w:pPr>
    </w:p>
    <w:p w:rsidR="00974F11" w:rsidRPr="001F63A4" w:rsidRDefault="00974F11" w:rsidP="00405E76">
      <w:pPr>
        <w:ind w:hanging="11"/>
        <w:jc w:val="both"/>
        <w:rPr>
          <w:rFonts w:ascii="Trebuchet MS" w:hAnsi="Trebuchet MS" w:cs="Trebuchet MS"/>
          <w:b/>
          <w:sz w:val="24"/>
          <w:szCs w:val="24"/>
        </w:rPr>
      </w:pPr>
      <w:r w:rsidRPr="001F63A4">
        <w:rPr>
          <w:rFonts w:ascii="Trebuchet MS" w:hAnsi="Trebuchet MS" w:cs="Trebuchet MS"/>
          <w:b/>
          <w:sz w:val="24"/>
          <w:szCs w:val="24"/>
        </w:rPr>
        <w:t>GRANT</w:t>
      </w:r>
    </w:p>
    <w:p w:rsidR="00974F11" w:rsidRPr="001F63A4" w:rsidRDefault="00974F11" w:rsidP="00405E76">
      <w:pPr>
        <w:ind w:hanging="11"/>
        <w:jc w:val="both"/>
        <w:rPr>
          <w:rFonts w:ascii="Trebuchet MS" w:hAnsi="Trebuchet MS" w:cs="Trebuchet MS"/>
          <w:sz w:val="24"/>
          <w:szCs w:val="24"/>
        </w:rPr>
      </w:pPr>
    </w:p>
    <w:p w:rsidR="00974F11" w:rsidRPr="001F63A4" w:rsidRDefault="00974F11" w:rsidP="00405E76">
      <w:pPr>
        <w:jc w:val="both"/>
        <w:rPr>
          <w:rFonts w:ascii="Trebuchet MS" w:hAnsi="Trebuchet MS"/>
          <w:sz w:val="24"/>
          <w:szCs w:val="24"/>
        </w:rPr>
      </w:pPr>
      <w:r w:rsidRPr="001F63A4">
        <w:rPr>
          <w:rFonts w:ascii="Trebuchet MS" w:hAnsi="Trebuchet MS"/>
          <w:sz w:val="24"/>
          <w:szCs w:val="24"/>
        </w:rPr>
        <w:t>Subject to the following conditions:</w:t>
      </w:r>
    </w:p>
    <w:p w:rsidR="000310E3" w:rsidRPr="001F63A4" w:rsidRDefault="000310E3" w:rsidP="00405E76">
      <w:pPr>
        <w:pStyle w:val="ListParagraph"/>
        <w:numPr>
          <w:ilvl w:val="0"/>
          <w:numId w:val="17"/>
        </w:numPr>
        <w:ind w:hanging="720"/>
        <w:jc w:val="both"/>
        <w:rPr>
          <w:rFonts w:ascii="Trebuchet MS" w:hAnsi="Trebuchet MS"/>
          <w:sz w:val="24"/>
          <w:szCs w:val="24"/>
        </w:rPr>
      </w:pPr>
      <w:r w:rsidRPr="001F63A4">
        <w:rPr>
          <w:rFonts w:ascii="Trebuchet MS" w:hAnsi="Trebuchet MS"/>
          <w:sz w:val="24"/>
          <w:szCs w:val="24"/>
        </w:rPr>
        <w:t xml:space="preserve">Time Limit </w:t>
      </w:r>
    </w:p>
    <w:p w:rsidR="00974F11" w:rsidRPr="001F63A4" w:rsidRDefault="00974F11" w:rsidP="00405E76">
      <w:pPr>
        <w:pStyle w:val="ListParagraph"/>
        <w:numPr>
          <w:ilvl w:val="0"/>
          <w:numId w:val="17"/>
        </w:numPr>
        <w:ind w:hanging="720"/>
        <w:jc w:val="both"/>
        <w:rPr>
          <w:rFonts w:ascii="Trebuchet MS" w:hAnsi="Trebuchet MS"/>
          <w:sz w:val="24"/>
          <w:szCs w:val="24"/>
        </w:rPr>
      </w:pPr>
      <w:r w:rsidRPr="001F63A4">
        <w:rPr>
          <w:rFonts w:ascii="Trebuchet MS" w:hAnsi="Trebuchet MS"/>
          <w:sz w:val="24"/>
          <w:szCs w:val="24"/>
        </w:rPr>
        <w:t xml:space="preserve">Approved plans  </w:t>
      </w:r>
    </w:p>
    <w:p w:rsidR="00E93446" w:rsidRPr="001F63A4" w:rsidRDefault="00E93446" w:rsidP="00E93446">
      <w:pPr>
        <w:pStyle w:val="ListParagraph"/>
        <w:numPr>
          <w:ilvl w:val="0"/>
          <w:numId w:val="17"/>
        </w:numPr>
        <w:ind w:hanging="720"/>
        <w:jc w:val="both"/>
        <w:rPr>
          <w:rFonts w:ascii="Trebuchet MS" w:hAnsi="Trebuchet MS"/>
          <w:sz w:val="24"/>
          <w:szCs w:val="24"/>
        </w:rPr>
      </w:pPr>
      <w:r w:rsidRPr="001F63A4">
        <w:rPr>
          <w:rFonts w:ascii="Trebuchet MS" w:hAnsi="Trebuchet MS"/>
          <w:sz w:val="24"/>
          <w:szCs w:val="24"/>
        </w:rPr>
        <w:t xml:space="preserve">Materials to match existing </w:t>
      </w:r>
    </w:p>
    <w:p w:rsidR="00613DD1" w:rsidRPr="001F63A4" w:rsidRDefault="00613DD1" w:rsidP="00613DD1">
      <w:pPr>
        <w:pStyle w:val="ListParagraph"/>
        <w:jc w:val="both"/>
        <w:rPr>
          <w:rFonts w:ascii="Trebuchet MS" w:hAnsi="Trebuchet MS"/>
          <w:sz w:val="24"/>
          <w:szCs w:val="24"/>
        </w:rPr>
      </w:pPr>
    </w:p>
    <w:p w:rsidR="00974F11" w:rsidRPr="001F63A4" w:rsidRDefault="00974F11" w:rsidP="00405E76">
      <w:pPr>
        <w:jc w:val="both"/>
        <w:rPr>
          <w:rFonts w:ascii="Trebuchet MS" w:hAnsi="Trebuchet MS"/>
          <w:sz w:val="24"/>
          <w:szCs w:val="24"/>
        </w:rPr>
      </w:pPr>
      <w:r w:rsidRPr="001F63A4">
        <w:rPr>
          <w:rFonts w:ascii="Trebuchet MS" w:hAnsi="Trebuchet MS"/>
          <w:sz w:val="24"/>
          <w:szCs w:val="24"/>
        </w:rPr>
        <w:t>Informatives relating to:</w:t>
      </w:r>
    </w:p>
    <w:p w:rsidR="00974F11" w:rsidRPr="001F63A4" w:rsidRDefault="00974F11" w:rsidP="00405E76">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 xml:space="preserve">Positive and proactive </w:t>
      </w:r>
    </w:p>
    <w:p w:rsidR="00974F11" w:rsidRPr="001F63A4" w:rsidRDefault="00974F11" w:rsidP="00405E76">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Terms and conditions</w:t>
      </w:r>
    </w:p>
    <w:p w:rsidR="00974F11" w:rsidRPr="001F63A4" w:rsidRDefault="00974F11"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 xml:space="preserve">Building regulations </w:t>
      </w:r>
    </w:p>
    <w:p w:rsidR="000310E3" w:rsidRPr="001F63A4" w:rsidRDefault="000310E3"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Encroachment and Party Wall</w:t>
      </w:r>
    </w:p>
    <w:p w:rsidR="000310E3" w:rsidRPr="001F63A4" w:rsidRDefault="000310E3"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 xml:space="preserve">Construction and demolition </w:t>
      </w:r>
    </w:p>
    <w:sectPr w:rsidR="000310E3" w:rsidRPr="001F63A4"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8074E"/>
    <w:rsid w:val="000810EC"/>
    <w:rsid w:val="0008664E"/>
    <w:rsid w:val="0009113E"/>
    <w:rsid w:val="000A3FD2"/>
    <w:rsid w:val="000B003E"/>
    <w:rsid w:val="000B239E"/>
    <w:rsid w:val="000B24A4"/>
    <w:rsid w:val="000B30F9"/>
    <w:rsid w:val="000B465E"/>
    <w:rsid w:val="000D1044"/>
    <w:rsid w:val="000D2CAD"/>
    <w:rsid w:val="000E3EFD"/>
    <w:rsid w:val="000F271B"/>
    <w:rsid w:val="001012FB"/>
    <w:rsid w:val="001206DC"/>
    <w:rsid w:val="00122BA8"/>
    <w:rsid w:val="001235F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7991"/>
    <w:rsid w:val="00241A57"/>
    <w:rsid w:val="00251278"/>
    <w:rsid w:val="00254559"/>
    <w:rsid w:val="00254E3D"/>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3048A3"/>
    <w:rsid w:val="003056C2"/>
    <w:rsid w:val="0031123E"/>
    <w:rsid w:val="003279B1"/>
    <w:rsid w:val="00332222"/>
    <w:rsid w:val="00335656"/>
    <w:rsid w:val="003464A7"/>
    <w:rsid w:val="00347B30"/>
    <w:rsid w:val="00353535"/>
    <w:rsid w:val="003545F7"/>
    <w:rsid w:val="003673E4"/>
    <w:rsid w:val="003720C2"/>
    <w:rsid w:val="0037393E"/>
    <w:rsid w:val="00374E21"/>
    <w:rsid w:val="003771A5"/>
    <w:rsid w:val="00386B08"/>
    <w:rsid w:val="0038711B"/>
    <w:rsid w:val="003A1C03"/>
    <w:rsid w:val="003A77FF"/>
    <w:rsid w:val="003C71E8"/>
    <w:rsid w:val="003D28F1"/>
    <w:rsid w:val="003D5FF5"/>
    <w:rsid w:val="003E4389"/>
    <w:rsid w:val="003F2186"/>
    <w:rsid w:val="00400E9B"/>
    <w:rsid w:val="00404BDA"/>
    <w:rsid w:val="00405E76"/>
    <w:rsid w:val="004121E5"/>
    <w:rsid w:val="00434628"/>
    <w:rsid w:val="00446DBF"/>
    <w:rsid w:val="00452780"/>
    <w:rsid w:val="0045753E"/>
    <w:rsid w:val="0046140C"/>
    <w:rsid w:val="00464A95"/>
    <w:rsid w:val="0047515F"/>
    <w:rsid w:val="00477ABE"/>
    <w:rsid w:val="00491785"/>
    <w:rsid w:val="004934F6"/>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07CD7"/>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B2AB1"/>
    <w:rsid w:val="006C1CCA"/>
    <w:rsid w:val="006C2414"/>
    <w:rsid w:val="006C710B"/>
    <w:rsid w:val="006D671C"/>
    <w:rsid w:val="006E4EAA"/>
    <w:rsid w:val="006F4A81"/>
    <w:rsid w:val="00713AC9"/>
    <w:rsid w:val="0071703A"/>
    <w:rsid w:val="00724740"/>
    <w:rsid w:val="00724C37"/>
    <w:rsid w:val="00732475"/>
    <w:rsid w:val="0074116E"/>
    <w:rsid w:val="00744010"/>
    <w:rsid w:val="00747FD1"/>
    <w:rsid w:val="00751521"/>
    <w:rsid w:val="00771CE9"/>
    <w:rsid w:val="0077450A"/>
    <w:rsid w:val="00775C6D"/>
    <w:rsid w:val="007824CF"/>
    <w:rsid w:val="00790E47"/>
    <w:rsid w:val="00793520"/>
    <w:rsid w:val="00793BA9"/>
    <w:rsid w:val="007B539C"/>
    <w:rsid w:val="007C6625"/>
    <w:rsid w:val="007C6E4B"/>
    <w:rsid w:val="007E0CDF"/>
    <w:rsid w:val="007E2090"/>
    <w:rsid w:val="007E4D14"/>
    <w:rsid w:val="007F09D9"/>
    <w:rsid w:val="007F2C34"/>
    <w:rsid w:val="00802D6D"/>
    <w:rsid w:val="008030A6"/>
    <w:rsid w:val="0083307D"/>
    <w:rsid w:val="00836184"/>
    <w:rsid w:val="008373CA"/>
    <w:rsid w:val="008412E7"/>
    <w:rsid w:val="00850CF2"/>
    <w:rsid w:val="00855259"/>
    <w:rsid w:val="008566B2"/>
    <w:rsid w:val="00862FEF"/>
    <w:rsid w:val="00884254"/>
    <w:rsid w:val="00885555"/>
    <w:rsid w:val="00891B5F"/>
    <w:rsid w:val="008A3489"/>
    <w:rsid w:val="008A3AFB"/>
    <w:rsid w:val="008A45AA"/>
    <w:rsid w:val="008A4A48"/>
    <w:rsid w:val="008A4CF1"/>
    <w:rsid w:val="008A7153"/>
    <w:rsid w:val="008C4809"/>
    <w:rsid w:val="008D108E"/>
    <w:rsid w:val="008D53D0"/>
    <w:rsid w:val="008F234E"/>
    <w:rsid w:val="00900870"/>
    <w:rsid w:val="0091035C"/>
    <w:rsid w:val="0091318E"/>
    <w:rsid w:val="00931E44"/>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4B2A"/>
    <w:rsid w:val="00A15D8A"/>
    <w:rsid w:val="00A16CB8"/>
    <w:rsid w:val="00A2615D"/>
    <w:rsid w:val="00A3071A"/>
    <w:rsid w:val="00A3419E"/>
    <w:rsid w:val="00A3774A"/>
    <w:rsid w:val="00A417A4"/>
    <w:rsid w:val="00A427DC"/>
    <w:rsid w:val="00A610DA"/>
    <w:rsid w:val="00A66092"/>
    <w:rsid w:val="00A6719C"/>
    <w:rsid w:val="00A879BC"/>
    <w:rsid w:val="00A93897"/>
    <w:rsid w:val="00A9737E"/>
    <w:rsid w:val="00AA4F9A"/>
    <w:rsid w:val="00AB2874"/>
    <w:rsid w:val="00AB5EFC"/>
    <w:rsid w:val="00AC4815"/>
    <w:rsid w:val="00AD4EF8"/>
    <w:rsid w:val="00AD63D4"/>
    <w:rsid w:val="00AE3076"/>
    <w:rsid w:val="00AF24B8"/>
    <w:rsid w:val="00B101C1"/>
    <w:rsid w:val="00B112E0"/>
    <w:rsid w:val="00B11808"/>
    <w:rsid w:val="00B314C5"/>
    <w:rsid w:val="00B3183C"/>
    <w:rsid w:val="00B34827"/>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92203"/>
    <w:rsid w:val="00CA5296"/>
    <w:rsid w:val="00CB1920"/>
    <w:rsid w:val="00CB525C"/>
    <w:rsid w:val="00CB6551"/>
    <w:rsid w:val="00CD6464"/>
    <w:rsid w:val="00CD6B36"/>
    <w:rsid w:val="00CF02AD"/>
    <w:rsid w:val="00D01202"/>
    <w:rsid w:val="00D05D70"/>
    <w:rsid w:val="00D065AA"/>
    <w:rsid w:val="00D06A32"/>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85EE7"/>
    <w:rsid w:val="00D90C7C"/>
    <w:rsid w:val="00D93CA2"/>
    <w:rsid w:val="00D9733D"/>
    <w:rsid w:val="00DA2861"/>
    <w:rsid w:val="00DA287D"/>
    <w:rsid w:val="00DB2085"/>
    <w:rsid w:val="00DB3988"/>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601FA"/>
    <w:rsid w:val="00E80235"/>
    <w:rsid w:val="00E82E85"/>
    <w:rsid w:val="00E8689B"/>
    <w:rsid w:val="00E92728"/>
    <w:rsid w:val="00E93446"/>
    <w:rsid w:val="00EA2408"/>
    <w:rsid w:val="00EB2D1F"/>
    <w:rsid w:val="00EB5418"/>
    <w:rsid w:val="00EB5C96"/>
    <w:rsid w:val="00EB5D5E"/>
    <w:rsid w:val="00EC3B2C"/>
    <w:rsid w:val="00ED499A"/>
    <w:rsid w:val="00ED58ED"/>
    <w:rsid w:val="00EE549B"/>
    <w:rsid w:val="00EF1B72"/>
    <w:rsid w:val="00EF2E36"/>
    <w:rsid w:val="00EF2F19"/>
    <w:rsid w:val="00F3166B"/>
    <w:rsid w:val="00F32293"/>
    <w:rsid w:val="00F34000"/>
    <w:rsid w:val="00F43AD0"/>
    <w:rsid w:val="00F506B2"/>
    <w:rsid w:val="00F51AF8"/>
    <w:rsid w:val="00F64294"/>
    <w:rsid w:val="00F65FF4"/>
    <w:rsid w:val="00F70F9A"/>
    <w:rsid w:val="00F930D1"/>
    <w:rsid w:val="00F96E86"/>
    <w:rsid w:val="00FA3EAD"/>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5EC20"/>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357F5-7C53-4C40-A0A5-C54BFA53F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1794</TotalTime>
  <Pages>4</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117</cp:revision>
  <cp:lastPrinted>2012-12-21T16:02:00Z</cp:lastPrinted>
  <dcterms:created xsi:type="dcterms:W3CDTF">2014-12-01T17:45:00Z</dcterms:created>
  <dcterms:modified xsi:type="dcterms:W3CDTF">2021-01-11T12:42:00Z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