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312" w:rsidRPr="009411DD" w:rsidRDefault="00FC4312" w:rsidP="00FC4312">
      <w:pPr>
        <w:spacing w:line="360" w:lineRule="auto"/>
        <w:jc w:val="both"/>
        <w:rPr>
          <w:rFonts w:ascii="Trebuchet MS" w:hAnsi="Trebuchet MS"/>
        </w:rPr>
      </w:pPr>
      <w:r w:rsidRPr="000F1385">
        <w:rPr>
          <w:rFonts w:ascii="Trebuchet MS" w:hAnsi="Trebuchet MS"/>
          <w:b/>
        </w:rPr>
        <w:t>DELEGATED APPLICATION REPORT</w:t>
      </w:r>
      <w:r w:rsidRPr="000F1385">
        <w:rPr>
          <w:rFonts w:ascii="Trebuchet MS" w:hAnsi="Trebuchet MS"/>
          <w:b/>
        </w:rPr>
        <w:tab/>
      </w:r>
      <w:r w:rsidRPr="000F1385">
        <w:rPr>
          <w:rFonts w:ascii="Trebuchet MS" w:hAnsi="Trebuchet MS"/>
          <w:b/>
        </w:rPr>
        <w:tab/>
      </w:r>
      <w:r w:rsidRPr="000F1385">
        <w:rPr>
          <w:rFonts w:ascii="Trebuchet MS" w:hAnsi="Trebuchet MS"/>
          <w:b/>
        </w:rPr>
        <w:tab/>
        <w:t xml:space="preserve">          Target Date:</w:t>
      </w:r>
      <w:r w:rsidR="00E14C7D">
        <w:rPr>
          <w:rFonts w:ascii="Trebuchet MS" w:hAnsi="Trebuchet MS"/>
          <w:b/>
        </w:rPr>
        <w:t xml:space="preserve"> </w:t>
      </w:r>
      <w:r w:rsidR="00085B65">
        <w:rPr>
          <w:rFonts w:ascii="Trebuchet MS" w:hAnsi="Trebuchet MS"/>
        </w:rPr>
        <w:t>1</w:t>
      </w:r>
      <w:r w:rsidR="00E14C7D">
        <w:rPr>
          <w:rFonts w:ascii="Trebuchet MS" w:hAnsi="Trebuchet MS"/>
        </w:rPr>
        <w:t>8</w:t>
      </w:r>
      <w:r w:rsidRPr="009411DD">
        <w:rPr>
          <w:rFonts w:ascii="Trebuchet MS" w:hAnsi="Trebuchet MS"/>
        </w:rPr>
        <w:t>/1</w:t>
      </w:r>
      <w:r w:rsidR="005C145C">
        <w:rPr>
          <w:rFonts w:ascii="Trebuchet MS" w:hAnsi="Trebuchet MS"/>
        </w:rPr>
        <w:t>2</w:t>
      </w:r>
      <w:r w:rsidRPr="009411DD">
        <w:rPr>
          <w:rFonts w:ascii="Trebuchet MS" w:hAnsi="Trebuchet MS"/>
        </w:rPr>
        <w:t>/</w:t>
      </w:r>
      <w:r w:rsidR="00085B65">
        <w:rPr>
          <w:rFonts w:ascii="Trebuchet MS" w:hAnsi="Trebuchet MS"/>
        </w:rPr>
        <w:t>20</w:t>
      </w:r>
    </w:p>
    <w:p w:rsidR="00FC4312" w:rsidRPr="00E14C7D" w:rsidRDefault="00FC4312" w:rsidP="005C145C">
      <w:pPr>
        <w:spacing w:after="0" w:line="240" w:lineRule="auto"/>
        <w:rPr>
          <w:rFonts w:ascii="Trebuchet MS" w:hAnsi="Trebuchet MS"/>
        </w:rPr>
      </w:pPr>
      <w:r w:rsidRPr="00E14C7D">
        <w:rPr>
          <w:rFonts w:ascii="Trebuchet MS" w:hAnsi="Trebuchet MS"/>
          <w:b/>
        </w:rPr>
        <w:t xml:space="preserve">Application No: </w:t>
      </w:r>
      <w:r w:rsidRPr="00E14C7D">
        <w:rPr>
          <w:rFonts w:ascii="Trebuchet MS" w:hAnsi="Trebuchet MS"/>
          <w:b/>
        </w:rPr>
        <w:tab/>
      </w:r>
      <w:r w:rsidR="00FD0664">
        <w:rPr>
          <w:rFonts w:ascii="Trebuchet MS" w:hAnsi="Trebuchet MS"/>
        </w:rPr>
        <w:t>201381</w:t>
      </w:r>
      <w:r w:rsidRPr="00E14C7D">
        <w:rPr>
          <w:rFonts w:ascii="Trebuchet MS" w:hAnsi="Trebuchet MS"/>
        </w:rPr>
        <w:t>/FUL</w:t>
      </w:r>
      <w:r w:rsidRPr="00E14C7D">
        <w:rPr>
          <w:rFonts w:ascii="Trebuchet MS" w:hAnsi="Trebuchet MS"/>
        </w:rPr>
        <w:br/>
      </w:r>
      <w:r w:rsidR="00E2297F" w:rsidRPr="00E14C7D">
        <w:rPr>
          <w:rFonts w:ascii="Trebuchet MS" w:hAnsi="Trebuchet MS"/>
          <w:b/>
        </w:rPr>
        <w:t xml:space="preserve">Address: </w:t>
      </w:r>
      <w:r w:rsidR="00E2297F" w:rsidRPr="00E14C7D">
        <w:rPr>
          <w:rFonts w:ascii="Trebuchet MS" w:hAnsi="Trebuchet MS"/>
          <w:b/>
        </w:rPr>
        <w:tab/>
      </w:r>
      <w:r w:rsidR="00E2297F" w:rsidRPr="00E14C7D">
        <w:rPr>
          <w:rFonts w:ascii="Trebuchet MS" w:hAnsi="Trebuchet MS"/>
          <w:b/>
        </w:rPr>
        <w:tab/>
      </w:r>
      <w:r w:rsidR="00E14C7D">
        <w:rPr>
          <w:rFonts w:ascii="Trebuchet MS" w:hAnsi="Trebuchet MS" w:cs="Trebuchet MS"/>
          <w:bCs/>
        </w:rPr>
        <w:t>16-33 Millers Court, The Causeway, Caversham, Reading</w:t>
      </w:r>
      <w:r w:rsidR="00E2297F" w:rsidRPr="00E14C7D">
        <w:rPr>
          <w:rFonts w:ascii="Trebuchet MS" w:hAnsi="Trebuchet MS"/>
        </w:rPr>
        <w:br/>
      </w:r>
      <w:r w:rsidR="00E2297F" w:rsidRPr="00E14C7D">
        <w:rPr>
          <w:rFonts w:ascii="Trebuchet MS" w:hAnsi="Trebuchet MS"/>
          <w:b/>
        </w:rPr>
        <w:t>Ward:</w:t>
      </w:r>
      <w:r w:rsidR="00E2297F" w:rsidRPr="00E14C7D">
        <w:rPr>
          <w:rFonts w:ascii="Trebuchet MS" w:hAnsi="Trebuchet MS"/>
          <w:b/>
        </w:rPr>
        <w:tab/>
      </w:r>
      <w:r w:rsidR="00E2297F" w:rsidRPr="00E14C7D">
        <w:rPr>
          <w:rFonts w:ascii="Trebuchet MS" w:hAnsi="Trebuchet MS"/>
          <w:b/>
        </w:rPr>
        <w:tab/>
      </w:r>
      <w:r w:rsidR="00E2297F" w:rsidRPr="00E14C7D">
        <w:rPr>
          <w:rFonts w:ascii="Trebuchet MS" w:hAnsi="Trebuchet MS"/>
          <w:b/>
        </w:rPr>
        <w:tab/>
      </w:r>
      <w:r w:rsidR="00E14C7D">
        <w:rPr>
          <w:rFonts w:ascii="Trebuchet MS" w:hAnsi="Trebuchet MS"/>
        </w:rPr>
        <w:t>Caversham</w:t>
      </w:r>
      <w:r w:rsidRPr="00E14C7D">
        <w:rPr>
          <w:rFonts w:ascii="Trebuchet MS" w:hAnsi="Trebuchet MS"/>
        </w:rPr>
        <w:br/>
      </w:r>
      <w:r w:rsidRPr="00E14C7D">
        <w:rPr>
          <w:rFonts w:ascii="Trebuchet MS" w:hAnsi="Trebuchet MS"/>
          <w:b/>
        </w:rPr>
        <w:t>Case Officer:</w:t>
      </w:r>
      <w:r w:rsidRPr="00E14C7D">
        <w:rPr>
          <w:rFonts w:ascii="Trebuchet MS" w:hAnsi="Trebuchet MS"/>
          <w:b/>
        </w:rPr>
        <w:tab/>
      </w:r>
      <w:r w:rsidRPr="00E14C7D">
        <w:rPr>
          <w:rFonts w:ascii="Trebuchet MS" w:hAnsi="Trebuchet MS"/>
          <w:b/>
        </w:rPr>
        <w:tab/>
      </w:r>
      <w:r w:rsidRPr="00E14C7D">
        <w:rPr>
          <w:rFonts w:ascii="Trebuchet MS" w:hAnsi="Trebuchet MS"/>
        </w:rPr>
        <w:t>James Schofield</w:t>
      </w:r>
    </w:p>
    <w:p w:rsidR="00FC4312" w:rsidRPr="00E14C7D" w:rsidRDefault="00FC4312" w:rsidP="00E14C7D">
      <w:pPr>
        <w:pStyle w:val="Normal22"/>
        <w:spacing w:after="240"/>
        <w:ind w:left="2160" w:hanging="2160"/>
        <w:rPr>
          <w:rFonts w:ascii="Trebuchet MS" w:hAnsi="Trebuchet MS" w:cs="Trebuchet MS"/>
          <w:sz w:val="22"/>
          <w:szCs w:val="22"/>
        </w:rPr>
      </w:pPr>
      <w:r w:rsidRPr="00E14C7D">
        <w:rPr>
          <w:rFonts w:ascii="Trebuchet MS" w:hAnsi="Trebuchet MS"/>
          <w:b/>
          <w:sz w:val="22"/>
          <w:szCs w:val="22"/>
        </w:rPr>
        <w:t xml:space="preserve">Proposal: </w:t>
      </w:r>
      <w:r w:rsidRPr="00E14C7D">
        <w:rPr>
          <w:rFonts w:ascii="Trebuchet MS" w:hAnsi="Trebuchet MS"/>
          <w:b/>
          <w:sz w:val="22"/>
          <w:szCs w:val="22"/>
        </w:rPr>
        <w:tab/>
      </w:r>
      <w:r w:rsidR="00E14C7D" w:rsidRPr="00E14C7D">
        <w:rPr>
          <w:rFonts w:ascii="Trebuchet MS" w:hAnsi="Trebuchet MS" w:cs="Trebuchet MS"/>
          <w:sz w:val="22"/>
          <w:szCs w:val="22"/>
        </w:rPr>
        <w:t xml:space="preserve">Proposed replacement of all rosewood timber windows with rosewood double glazed </w:t>
      </w:r>
      <w:bookmarkStart w:id="0" w:name="_GoBack"/>
      <w:bookmarkEnd w:id="0"/>
      <w:proofErr w:type="spellStart"/>
      <w:r w:rsidR="00E14C7D" w:rsidRPr="00E14C7D">
        <w:rPr>
          <w:rFonts w:ascii="Trebuchet MS" w:hAnsi="Trebuchet MS" w:cs="Trebuchet MS"/>
          <w:sz w:val="22"/>
          <w:szCs w:val="22"/>
        </w:rPr>
        <w:t>PVCu</w:t>
      </w:r>
      <w:proofErr w:type="spellEnd"/>
      <w:r w:rsidR="00E14C7D" w:rsidRPr="00E14C7D">
        <w:rPr>
          <w:rFonts w:ascii="Trebuchet MS" w:hAnsi="Trebuchet MS" w:cs="Trebuchet MS"/>
          <w:sz w:val="22"/>
          <w:szCs w:val="22"/>
        </w:rPr>
        <w:t xml:space="preserve">. The timber patio and communal doors are also to be changed to rosewood </w:t>
      </w:r>
      <w:proofErr w:type="spellStart"/>
      <w:r w:rsidR="00E14C7D" w:rsidRPr="00E14C7D">
        <w:rPr>
          <w:rFonts w:ascii="Trebuchet MS" w:hAnsi="Trebuchet MS" w:cs="Trebuchet MS"/>
          <w:sz w:val="22"/>
          <w:szCs w:val="22"/>
        </w:rPr>
        <w:t>PVCu</w:t>
      </w:r>
      <w:proofErr w:type="spellEnd"/>
      <w:r w:rsidR="00E14C7D" w:rsidRPr="00E14C7D">
        <w:rPr>
          <w:rFonts w:ascii="Trebuchet MS" w:hAnsi="Trebuchet MS" w:cs="Trebuchet MS"/>
          <w:sz w:val="22"/>
          <w:szCs w:val="22"/>
        </w:rPr>
        <w:t xml:space="preserve"> doors.</w:t>
      </w:r>
    </w:p>
    <w:p w:rsidR="003D5ED3" w:rsidRPr="000F1385" w:rsidRDefault="003B5618" w:rsidP="006D2A19">
      <w:pPr>
        <w:keepNext/>
        <w:numPr>
          <w:ilvl w:val="0"/>
          <w:numId w:val="5"/>
        </w:numPr>
        <w:spacing w:after="0" w:line="360" w:lineRule="auto"/>
        <w:ind w:left="0" w:hanging="567"/>
        <w:jc w:val="both"/>
        <w:outlineLvl w:val="0"/>
        <w:rPr>
          <w:rFonts w:ascii="Trebuchet MS" w:eastAsia="Times New Roman" w:hAnsi="Trebuchet MS" w:cs="Arial"/>
          <w:b/>
          <w:bCs/>
          <w:lang w:eastAsia="en-US"/>
        </w:rPr>
      </w:pPr>
      <w:r>
        <w:rPr>
          <w:rFonts w:ascii="Trebuchet MS" w:eastAsia="Times New Roman" w:hAnsi="Trebuchet MS" w:cs="Arial"/>
          <w:b/>
          <w:bCs/>
          <w:lang w:eastAsia="en-US"/>
        </w:rPr>
        <w:t>SITE DECSRIPTION AND CONTEXT</w:t>
      </w:r>
    </w:p>
    <w:p w:rsidR="008031B8" w:rsidRDefault="00E2297F" w:rsidP="00831360">
      <w:pPr>
        <w:overflowPunct w:val="0"/>
        <w:autoSpaceDE w:val="0"/>
        <w:autoSpaceDN w:val="0"/>
        <w:adjustRightInd w:val="0"/>
        <w:jc w:val="both"/>
        <w:textAlignment w:val="baseline"/>
        <w:rPr>
          <w:rFonts w:ascii="Trebuchet MS" w:hAnsi="Trebuchet MS"/>
          <w:color w:val="000000"/>
        </w:rPr>
      </w:pPr>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relates to </w:t>
      </w:r>
      <w:r>
        <w:rPr>
          <w:rFonts w:ascii="Trebuchet MS" w:hAnsi="Trebuchet MS"/>
          <w:color w:val="000000"/>
        </w:rPr>
        <w:t>a</w:t>
      </w:r>
      <w:r w:rsidR="00085B65">
        <w:rPr>
          <w:rFonts w:ascii="Trebuchet MS" w:hAnsi="Trebuchet MS"/>
          <w:color w:val="000000"/>
        </w:rPr>
        <w:t xml:space="preserve"> </w:t>
      </w:r>
      <w:r w:rsidR="004D0897">
        <w:rPr>
          <w:rFonts w:ascii="Trebuchet MS" w:hAnsi="Trebuchet MS"/>
          <w:color w:val="000000"/>
        </w:rPr>
        <w:t xml:space="preserve">4-storey </w:t>
      </w:r>
      <w:r w:rsidR="00085B65">
        <w:rPr>
          <w:rFonts w:ascii="Trebuchet MS" w:hAnsi="Trebuchet MS"/>
          <w:color w:val="000000"/>
        </w:rPr>
        <w:t>modern</w:t>
      </w:r>
      <w:r>
        <w:rPr>
          <w:rFonts w:ascii="Trebuchet MS" w:hAnsi="Trebuchet MS"/>
          <w:color w:val="000000"/>
        </w:rPr>
        <w:t xml:space="preserve"> </w:t>
      </w:r>
      <w:r w:rsidR="004D0897">
        <w:rPr>
          <w:rFonts w:ascii="Trebuchet MS" w:hAnsi="Trebuchet MS"/>
          <w:color w:val="000000"/>
        </w:rPr>
        <w:t>block of residential flats</w:t>
      </w:r>
      <w:r w:rsidR="00FD0069">
        <w:rPr>
          <w:rFonts w:ascii="Trebuchet MS" w:hAnsi="Trebuchet MS"/>
          <w:color w:val="000000"/>
        </w:rPr>
        <w:t xml:space="preserve"> sited north of the river Thames at the intersection of The Causeway, Mill Green and Paddock Road</w:t>
      </w:r>
      <w:r w:rsidR="00831360">
        <w:rPr>
          <w:rFonts w:ascii="Trebuchet MS" w:hAnsi="Trebuchet MS"/>
          <w:color w:val="000000"/>
        </w:rPr>
        <w:t xml:space="preserve">. </w:t>
      </w:r>
      <w:r w:rsidR="004D0897">
        <w:rPr>
          <w:rFonts w:ascii="Trebuchet MS" w:hAnsi="Trebuchet MS"/>
          <w:color w:val="000000"/>
        </w:rPr>
        <w:t xml:space="preserve">Listed Deans Farm is located further along The Causeway. </w:t>
      </w:r>
      <w:r w:rsidR="00FD0069">
        <w:rPr>
          <w:rFonts w:ascii="Trebuchet MS" w:hAnsi="Trebuchet MS"/>
          <w:color w:val="000000"/>
        </w:rPr>
        <w:t xml:space="preserve">The immediate context is characterised by modern office and apartment buildings. </w:t>
      </w:r>
      <w:r w:rsidR="00F52285">
        <w:rPr>
          <w:rFonts w:ascii="Trebuchet MS" w:hAnsi="Trebuchet MS"/>
          <w:color w:val="000000"/>
        </w:rPr>
        <w:t xml:space="preserve">The site is </w:t>
      </w:r>
      <w:r w:rsidR="00FD0069">
        <w:rPr>
          <w:rFonts w:ascii="Trebuchet MS" w:hAnsi="Trebuchet MS"/>
          <w:color w:val="000000"/>
        </w:rPr>
        <w:t xml:space="preserve">within a designated Green Link, Air Quality Management Area and Flood zone 3. </w:t>
      </w:r>
    </w:p>
    <w:p w:rsidR="006D2A19"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PROPOSAL</w:t>
      </w:r>
    </w:p>
    <w:p w:rsidR="0037659D" w:rsidRPr="000F1385" w:rsidRDefault="00E2297F" w:rsidP="00831360">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Pr>
          <w:rFonts w:ascii="Trebuchet MS" w:eastAsia="Times New Roman" w:hAnsi="Trebuchet MS" w:cs="Arial"/>
          <w:bCs/>
          <w:lang w:eastAsia="en-US"/>
        </w:rPr>
        <w:t xml:space="preserve">The application seeks </w:t>
      </w:r>
      <w:r w:rsidR="00831360">
        <w:rPr>
          <w:rFonts w:ascii="Trebuchet MS" w:eastAsia="Times New Roman" w:hAnsi="Trebuchet MS" w:cs="Arial"/>
          <w:bCs/>
          <w:lang w:eastAsia="en-US"/>
        </w:rPr>
        <w:t>planning</w:t>
      </w:r>
      <w:r>
        <w:rPr>
          <w:rFonts w:ascii="Trebuchet MS" w:eastAsia="Times New Roman" w:hAnsi="Trebuchet MS" w:cs="Arial"/>
          <w:bCs/>
          <w:lang w:eastAsia="en-US"/>
        </w:rPr>
        <w:t xml:space="preserve"> permission for </w:t>
      </w:r>
      <w:r w:rsidR="00085B65">
        <w:rPr>
          <w:rFonts w:ascii="Trebuchet MS" w:eastAsia="Times New Roman" w:hAnsi="Trebuchet MS" w:cs="Arial"/>
          <w:bCs/>
          <w:lang w:eastAsia="en-US"/>
        </w:rPr>
        <w:t xml:space="preserve">replacement </w:t>
      </w:r>
      <w:r w:rsidR="00FD0069">
        <w:rPr>
          <w:rFonts w:ascii="Trebuchet MS" w:eastAsia="Times New Roman" w:hAnsi="Trebuchet MS" w:cs="Arial"/>
          <w:bCs/>
          <w:lang w:eastAsia="en-US"/>
        </w:rPr>
        <w:t>windows and window frames</w:t>
      </w:r>
      <w:r w:rsidR="00FD5F68">
        <w:rPr>
          <w:rFonts w:ascii="Trebuchet MS" w:eastAsia="Times New Roman" w:hAnsi="Trebuchet MS" w:cs="Arial"/>
          <w:bCs/>
          <w:lang w:eastAsia="en-US"/>
        </w:rPr>
        <w:t>.</w:t>
      </w:r>
    </w:p>
    <w:p w:rsidR="00205FCB" w:rsidRDefault="003B5618" w:rsidP="00205FCB">
      <w:pPr>
        <w:pStyle w:val="ListParagraph"/>
        <w:numPr>
          <w:ilvl w:val="0"/>
          <w:numId w:val="5"/>
        </w:numPr>
        <w:spacing w:after="0" w:line="360" w:lineRule="auto"/>
        <w:ind w:left="0" w:hanging="567"/>
        <w:jc w:val="both"/>
        <w:rPr>
          <w:rFonts w:ascii="Trebuchet MS" w:hAnsi="Trebuchet MS"/>
          <w:b/>
        </w:rPr>
      </w:pPr>
      <w:r>
        <w:rPr>
          <w:rFonts w:ascii="Trebuchet MS" w:hAnsi="Trebuchet MS"/>
          <w:b/>
        </w:rPr>
        <w:t>CONSULTEES</w:t>
      </w:r>
    </w:p>
    <w:p w:rsidR="00E2297F" w:rsidRPr="00205FCB" w:rsidRDefault="00E2297F" w:rsidP="00205FCB">
      <w:pPr>
        <w:pStyle w:val="ListParagraph"/>
        <w:spacing w:after="0" w:line="360" w:lineRule="auto"/>
        <w:ind w:left="0"/>
        <w:jc w:val="both"/>
        <w:rPr>
          <w:rFonts w:ascii="Trebuchet MS" w:hAnsi="Trebuchet MS"/>
          <w:b/>
        </w:rPr>
      </w:pPr>
      <w:r w:rsidRPr="00205FCB">
        <w:rPr>
          <w:rFonts w:ascii="Trebuchet MS" w:hAnsi="Trebuchet MS"/>
          <w:b/>
        </w:rPr>
        <w:t>Neighbours</w:t>
      </w:r>
      <w:r w:rsidR="00831360" w:rsidRPr="00205FCB">
        <w:rPr>
          <w:rFonts w:ascii="Trebuchet MS" w:hAnsi="Trebuchet MS"/>
          <w:b/>
        </w:rPr>
        <w:tab/>
      </w:r>
    </w:p>
    <w:p w:rsidR="00085B65" w:rsidRDefault="00085B65" w:rsidP="00831360">
      <w:pPr>
        <w:overflowPunct w:val="0"/>
        <w:autoSpaceDE w:val="0"/>
        <w:autoSpaceDN w:val="0"/>
        <w:adjustRightInd w:val="0"/>
        <w:jc w:val="both"/>
        <w:textAlignment w:val="baseline"/>
        <w:rPr>
          <w:rFonts w:ascii="Trebuchet MS" w:hAnsi="Trebuchet MS"/>
        </w:rPr>
      </w:pPr>
      <w:r>
        <w:rPr>
          <w:rFonts w:ascii="Trebuchet MS" w:hAnsi="Trebuchet MS"/>
        </w:rPr>
        <w:t xml:space="preserve">Council records indicate the agent posted the </w:t>
      </w:r>
      <w:r w:rsidR="00E2297F">
        <w:rPr>
          <w:rFonts w:ascii="Trebuchet MS" w:hAnsi="Trebuchet MS"/>
        </w:rPr>
        <w:t>site not</w:t>
      </w:r>
      <w:r>
        <w:rPr>
          <w:rFonts w:ascii="Trebuchet MS" w:hAnsi="Trebuchet MS"/>
        </w:rPr>
        <w:t xml:space="preserve">ice on the </w:t>
      </w:r>
      <w:r w:rsidR="00FD0069">
        <w:rPr>
          <w:rFonts w:ascii="Trebuchet MS" w:hAnsi="Trebuchet MS"/>
        </w:rPr>
        <w:t>11</w:t>
      </w:r>
      <w:r w:rsidRPr="00085B65">
        <w:rPr>
          <w:rFonts w:ascii="Trebuchet MS" w:hAnsi="Trebuchet MS"/>
          <w:vertAlign w:val="superscript"/>
        </w:rPr>
        <w:t>th</w:t>
      </w:r>
      <w:r>
        <w:rPr>
          <w:rFonts w:ascii="Trebuchet MS" w:hAnsi="Trebuchet MS"/>
        </w:rPr>
        <w:t xml:space="preserve"> of </w:t>
      </w:r>
      <w:r w:rsidR="00FD0069">
        <w:rPr>
          <w:rFonts w:ascii="Trebuchet MS" w:hAnsi="Trebuchet MS"/>
        </w:rPr>
        <w:t>Nov</w:t>
      </w:r>
      <w:r>
        <w:rPr>
          <w:rFonts w:ascii="Trebuchet MS" w:hAnsi="Trebuchet MS"/>
        </w:rPr>
        <w:t>ember 2020. N</w:t>
      </w:r>
      <w:r w:rsidR="00E2297F">
        <w:rPr>
          <w:rFonts w:ascii="Trebuchet MS" w:hAnsi="Trebuchet MS"/>
        </w:rPr>
        <w:t>o</w:t>
      </w:r>
      <w:r w:rsidR="00E2297F" w:rsidRPr="000F1385">
        <w:rPr>
          <w:rFonts w:ascii="Trebuchet MS" w:hAnsi="Trebuchet MS"/>
        </w:rPr>
        <w:t xml:space="preserve"> comments in relation to the </w:t>
      </w:r>
      <w:r w:rsidR="00E2297F">
        <w:rPr>
          <w:rFonts w:ascii="Trebuchet MS" w:hAnsi="Trebuchet MS"/>
        </w:rPr>
        <w:t>application</w:t>
      </w:r>
      <w:r>
        <w:rPr>
          <w:rFonts w:ascii="Trebuchet MS" w:hAnsi="Trebuchet MS"/>
        </w:rPr>
        <w:t xml:space="preserve"> were received</w:t>
      </w:r>
      <w:r w:rsidR="00E2297F" w:rsidRPr="000F1385">
        <w:rPr>
          <w:rFonts w:ascii="Trebuchet MS" w:hAnsi="Trebuchet MS"/>
        </w:rPr>
        <w:t>.</w:t>
      </w:r>
    </w:p>
    <w:p w:rsidR="004A7958" w:rsidRPr="000F1385" w:rsidRDefault="003B5618" w:rsidP="006D2A19">
      <w:pPr>
        <w:pStyle w:val="ListParagraph"/>
        <w:numPr>
          <w:ilvl w:val="0"/>
          <w:numId w:val="5"/>
        </w:numPr>
        <w:spacing w:line="360" w:lineRule="auto"/>
        <w:ind w:left="0" w:hanging="567"/>
        <w:jc w:val="both"/>
        <w:rPr>
          <w:rFonts w:ascii="Trebuchet MS" w:hAnsi="Trebuchet MS"/>
          <w:b/>
        </w:rPr>
      </w:pPr>
      <w:r>
        <w:rPr>
          <w:rFonts w:ascii="Trebuchet MS" w:hAnsi="Trebuchet MS"/>
          <w:b/>
        </w:rPr>
        <w:t>PLANS/DOCUMENTS CONSIDERED</w:t>
      </w:r>
    </w:p>
    <w:p w:rsidR="004F3462" w:rsidRPr="000F1385" w:rsidRDefault="008B474D" w:rsidP="00205FCB">
      <w:pPr>
        <w:pStyle w:val="ListParagraph"/>
        <w:spacing w:after="0" w:line="240" w:lineRule="auto"/>
        <w:ind w:left="0"/>
        <w:jc w:val="both"/>
        <w:rPr>
          <w:rFonts w:ascii="Trebuchet MS" w:hAnsi="Trebuchet MS"/>
        </w:rPr>
      </w:pPr>
      <w:r w:rsidRPr="000F1385">
        <w:rPr>
          <w:rFonts w:ascii="Trebuchet MS" w:hAnsi="Trebuchet MS"/>
        </w:rPr>
        <w:t>The agent supplied</w:t>
      </w:r>
      <w:r w:rsidR="004A7958" w:rsidRPr="000F1385">
        <w:rPr>
          <w:rFonts w:ascii="Trebuchet MS" w:hAnsi="Trebuchet MS"/>
        </w:rPr>
        <w:t xml:space="preserve"> the following</w:t>
      </w:r>
      <w:r w:rsidR="00A63387">
        <w:rPr>
          <w:rFonts w:ascii="Trebuchet MS" w:hAnsi="Trebuchet MS"/>
        </w:rPr>
        <w:t>:</w:t>
      </w:r>
    </w:p>
    <w:p w:rsidR="00845B30" w:rsidRPr="00FD0069" w:rsidRDefault="00085F81" w:rsidP="00FD0069">
      <w:pPr>
        <w:autoSpaceDE w:val="0"/>
        <w:autoSpaceDN w:val="0"/>
        <w:adjustRightInd w:val="0"/>
        <w:spacing w:after="0" w:line="240" w:lineRule="auto"/>
        <w:ind w:left="720"/>
        <w:rPr>
          <w:rFonts w:ascii="Trebuchet MS" w:hAnsi="Trebuchet MS" w:cs="Arial"/>
        </w:rPr>
      </w:pPr>
      <w:r>
        <w:rPr>
          <w:rFonts w:ascii="Trebuchet MS" w:hAnsi="Trebuchet MS"/>
        </w:rPr>
        <w:br/>
      </w:r>
      <w:r w:rsidR="00845B30" w:rsidRPr="00FD0069">
        <w:rPr>
          <w:rFonts w:ascii="Trebuchet MS" w:hAnsi="Trebuchet MS" w:cs="Arial"/>
        </w:rPr>
        <w:t>T1-5629 Millers Court-1 16-33 Location and Block Plan</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Millers Court-2 16-33 Existing and Proposed Layout</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Millers Court-3 16-29 Existing and Proposed Elevations</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Millers Court-4 30-33 Existing Elevations</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Millers Court-5 30-33 Proposed Elevations</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Millers Court-6 16-33 Existing and Proposed Window Schedule</w:t>
      </w:r>
    </w:p>
    <w:p w:rsidR="00845B30" w:rsidRPr="00FD0069" w:rsidRDefault="00845B30" w:rsidP="00FD0069">
      <w:pPr>
        <w:autoSpaceDE w:val="0"/>
        <w:autoSpaceDN w:val="0"/>
        <w:adjustRightInd w:val="0"/>
        <w:spacing w:after="0" w:line="240" w:lineRule="auto"/>
        <w:ind w:left="720"/>
        <w:rPr>
          <w:rFonts w:ascii="Trebuchet MS" w:hAnsi="Trebuchet MS" w:cs="Arial"/>
        </w:rPr>
      </w:pPr>
      <w:r w:rsidRPr="00FD0069">
        <w:rPr>
          <w:rFonts w:ascii="Trebuchet MS" w:hAnsi="Trebuchet MS" w:cs="Arial"/>
        </w:rPr>
        <w:t>T1-5629 16-33 Millers Court Design and Access Statement</w:t>
      </w:r>
    </w:p>
    <w:p w:rsidR="00845B30" w:rsidRPr="00FD0069" w:rsidRDefault="00845B30" w:rsidP="00FD0069">
      <w:pPr>
        <w:spacing w:after="0" w:line="240" w:lineRule="auto"/>
        <w:ind w:left="720"/>
        <w:rPr>
          <w:rFonts w:ascii="Trebuchet MS" w:hAnsi="Trebuchet MS" w:cs="Arial"/>
        </w:rPr>
      </w:pPr>
      <w:r w:rsidRPr="00FD0069">
        <w:rPr>
          <w:rFonts w:ascii="Trebuchet MS" w:hAnsi="Trebuchet MS" w:cs="Arial"/>
        </w:rPr>
        <w:t>130328-halosystem10-spec-guide-lo-res</w:t>
      </w:r>
    </w:p>
    <w:p w:rsidR="00315C3B" w:rsidRDefault="00E2297F" w:rsidP="00FD0069">
      <w:pPr>
        <w:spacing w:after="0" w:line="240" w:lineRule="auto"/>
        <w:ind w:left="720"/>
        <w:rPr>
          <w:rFonts w:ascii="Trebuchet MS" w:hAnsi="Trebuchet MS"/>
        </w:rPr>
      </w:pPr>
      <w:r w:rsidRPr="00FD0069">
        <w:rPr>
          <w:rFonts w:ascii="Trebuchet MS" w:hAnsi="Trebuchet MS"/>
        </w:rPr>
        <w:t xml:space="preserve">Received on </w:t>
      </w:r>
      <w:r w:rsidR="00FD0069">
        <w:rPr>
          <w:rFonts w:ascii="Trebuchet MS" w:hAnsi="Trebuchet MS"/>
        </w:rPr>
        <w:t>5</w:t>
      </w:r>
      <w:r w:rsidR="00FD0069" w:rsidRPr="00FD0069">
        <w:rPr>
          <w:rFonts w:ascii="Trebuchet MS" w:hAnsi="Trebuchet MS"/>
          <w:vertAlign w:val="superscript"/>
        </w:rPr>
        <w:t>th</w:t>
      </w:r>
      <w:r w:rsidR="00FD0069">
        <w:rPr>
          <w:rFonts w:ascii="Trebuchet MS" w:hAnsi="Trebuchet MS"/>
        </w:rPr>
        <w:t xml:space="preserve"> of October</w:t>
      </w:r>
      <w:r w:rsidR="002E0124" w:rsidRPr="00FD0069">
        <w:rPr>
          <w:rFonts w:ascii="Trebuchet MS" w:hAnsi="Trebuchet MS"/>
        </w:rPr>
        <w:t xml:space="preserve"> 20</w:t>
      </w:r>
      <w:r w:rsidR="00085B65" w:rsidRPr="00FD0069">
        <w:rPr>
          <w:rFonts w:ascii="Trebuchet MS" w:hAnsi="Trebuchet MS"/>
        </w:rPr>
        <w:t>20</w:t>
      </w:r>
    </w:p>
    <w:p w:rsidR="00FD0069" w:rsidRPr="00FD0069" w:rsidRDefault="00FD0069" w:rsidP="00FD0069">
      <w:pPr>
        <w:spacing w:after="0" w:line="240" w:lineRule="auto"/>
        <w:ind w:left="720"/>
        <w:rPr>
          <w:rFonts w:ascii="Trebuchet MS" w:hAnsi="Trebuchet MS"/>
        </w:rPr>
      </w:pPr>
    </w:p>
    <w:p w:rsidR="009E23A7" w:rsidRPr="000F1385" w:rsidRDefault="003B5618" w:rsidP="006D2A19">
      <w:pPr>
        <w:pStyle w:val="ListParagraph"/>
        <w:numPr>
          <w:ilvl w:val="0"/>
          <w:numId w:val="5"/>
        </w:numPr>
        <w:spacing w:after="0" w:line="360" w:lineRule="auto"/>
        <w:ind w:left="0" w:hanging="567"/>
        <w:jc w:val="both"/>
        <w:rPr>
          <w:rFonts w:ascii="Trebuchet MS" w:hAnsi="Trebuchet MS"/>
          <w:b/>
        </w:rPr>
      </w:pPr>
      <w:r>
        <w:rPr>
          <w:rFonts w:ascii="Trebuchet MS" w:hAnsi="Trebuchet MS"/>
          <w:b/>
        </w:rPr>
        <w:t>RELEVANT PLANNING HISTORY</w:t>
      </w:r>
    </w:p>
    <w:p w:rsidR="00FD0069" w:rsidRDefault="00FD0069" w:rsidP="004D0897">
      <w:pPr>
        <w:spacing w:after="0" w:line="240" w:lineRule="auto"/>
        <w:contextualSpacing/>
        <w:jc w:val="both"/>
        <w:rPr>
          <w:rFonts w:ascii="Trebuchet MS" w:eastAsia="Times New Roman" w:hAnsi="Trebuchet MS" w:cs="Arial"/>
        </w:rPr>
      </w:pPr>
      <w:r>
        <w:rPr>
          <w:rFonts w:ascii="Trebuchet MS" w:eastAsia="Times New Roman" w:hAnsi="Trebuchet MS" w:cs="Arial"/>
        </w:rPr>
        <w:t xml:space="preserve">Application Ref: </w:t>
      </w:r>
      <w:r w:rsidR="004D0897">
        <w:rPr>
          <w:rFonts w:ascii="Trebuchet MS" w:eastAsia="Times New Roman" w:hAnsi="Trebuchet MS" w:cs="Arial"/>
        </w:rPr>
        <w:tab/>
      </w:r>
      <w:r>
        <w:rPr>
          <w:rFonts w:ascii="Trebuchet MS" w:eastAsia="Times New Roman" w:hAnsi="Trebuchet MS" w:cs="Arial"/>
        </w:rPr>
        <w:t>191784</w:t>
      </w:r>
    </w:p>
    <w:p w:rsidR="004D0897" w:rsidRPr="004D0897" w:rsidRDefault="00FD0069" w:rsidP="004D0897">
      <w:pPr>
        <w:spacing w:after="0" w:line="240" w:lineRule="auto"/>
        <w:contextualSpacing/>
        <w:jc w:val="both"/>
        <w:rPr>
          <w:rFonts w:ascii="Trebuchet MS" w:eastAsia="Times New Roman" w:hAnsi="Trebuchet MS" w:cs="Arial"/>
        </w:rPr>
      </w:pPr>
      <w:r>
        <w:rPr>
          <w:rFonts w:ascii="Trebuchet MS" w:eastAsia="Times New Roman" w:hAnsi="Trebuchet MS" w:cs="Arial"/>
        </w:rPr>
        <w:t xml:space="preserve">Description: </w:t>
      </w:r>
      <w:r w:rsidR="004D0897">
        <w:rPr>
          <w:rFonts w:ascii="Trebuchet MS" w:eastAsia="Times New Roman" w:hAnsi="Trebuchet MS" w:cs="Arial"/>
        </w:rPr>
        <w:tab/>
      </w:r>
      <w:r w:rsidR="004D0897">
        <w:rPr>
          <w:rFonts w:ascii="Trebuchet MS" w:eastAsia="Times New Roman" w:hAnsi="Trebuchet MS" w:cs="Arial"/>
        </w:rPr>
        <w:tab/>
      </w:r>
      <w:r w:rsidR="004D0897" w:rsidRPr="004D0897">
        <w:rPr>
          <w:rFonts w:ascii="Trebuchet MS" w:eastAsia="Times New Roman" w:hAnsi="Trebuchet MS" w:cs="Arial"/>
        </w:rPr>
        <w:t>Replacement of all rosewood single-glazed timber side, top hung</w:t>
      </w:r>
    </w:p>
    <w:p w:rsidR="00FD0069" w:rsidRDefault="004D0897" w:rsidP="004D0897">
      <w:pPr>
        <w:spacing w:after="0" w:line="240" w:lineRule="auto"/>
        <w:ind w:left="2160"/>
        <w:contextualSpacing/>
        <w:jc w:val="both"/>
        <w:rPr>
          <w:rFonts w:ascii="Trebuchet MS" w:eastAsia="Times New Roman" w:hAnsi="Trebuchet MS" w:cs="Arial"/>
        </w:rPr>
      </w:pPr>
      <w:r w:rsidRPr="004D0897">
        <w:rPr>
          <w:rFonts w:ascii="Trebuchet MS" w:eastAsia="Times New Roman" w:hAnsi="Trebuchet MS" w:cs="Arial"/>
        </w:rPr>
        <w:t xml:space="preserve">casement windows and doors like for like with rosewood double-glazed </w:t>
      </w:r>
      <w:proofErr w:type="spellStart"/>
      <w:r w:rsidRPr="004D0897">
        <w:rPr>
          <w:rFonts w:ascii="Trebuchet MS" w:eastAsia="Times New Roman" w:hAnsi="Trebuchet MS" w:cs="Arial"/>
        </w:rPr>
        <w:t>PVCu</w:t>
      </w:r>
      <w:proofErr w:type="spellEnd"/>
      <w:r>
        <w:rPr>
          <w:rFonts w:ascii="Trebuchet MS" w:eastAsia="Times New Roman" w:hAnsi="Trebuchet MS" w:cs="Arial"/>
        </w:rPr>
        <w:t>.</w:t>
      </w:r>
    </w:p>
    <w:p w:rsidR="004D0897" w:rsidRDefault="004D0897" w:rsidP="004D0897">
      <w:pPr>
        <w:spacing w:after="0" w:line="240" w:lineRule="auto"/>
        <w:contextualSpacing/>
        <w:jc w:val="both"/>
        <w:rPr>
          <w:rFonts w:ascii="Trebuchet MS" w:eastAsia="Times New Roman" w:hAnsi="Trebuchet MS" w:cs="Arial"/>
        </w:rPr>
      </w:pPr>
      <w:r>
        <w:rPr>
          <w:rFonts w:ascii="Trebuchet MS" w:eastAsia="Times New Roman" w:hAnsi="Trebuchet MS" w:cs="Arial"/>
        </w:rPr>
        <w:t>Decision:</w:t>
      </w:r>
      <w:r>
        <w:rPr>
          <w:rFonts w:ascii="Trebuchet MS" w:eastAsia="Times New Roman" w:hAnsi="Trebuchet MS" w:cs="Arial"/>
        </w:rPr>
        <w:tab/>
      </w:r>
      <w:r>
        <w:rPr>
          <w:rFonts w:ascii="Trebuchet MS" w:eastAsia="Times New Roman" w:hAnsi="Trebuchet MS" w:cs="Arial"/>
        </w:rPr>
        <w:tab/>
        <w:t>Permitted (13/01/2020)</w:t>
      </w:r>
    </w:p>
    <w:p w:rsidR="004D0897" w:rsidRPr="000F1385" w:rsidRDefault="004D0897" w:rsidP="004D0897">
      <w:pPr>
        <w:spacing w:after="0" w:line="240" w:lineRule="auto"/>
        <w:contextualSpacing/>
        <w:jc w:val="both"/>
        <w:rPr>
          <w:rFonts w:ascii="Trebuchet MS" w:eastAsia="Times New Roman" w:hAnsi="Trebuchet MS" w:cs="Arial"/>
        </w:rPr>
      </w:pPr>
    </w:p>
    <w:p w:rsidR="004A7958" w:rsidRPr="000F1385" w:rsidRDefault="003B5618" w:rsidP="006D2A19">
      <w:pPr>
        <w:pStyle w:val="ListParagraph"/>
        <w:numPr>
          <w:ilvl w:val="0"/>
          <w:numId w:val="5"/>
        </w:numPr>
        <w:spacing w:after="0" w:line="360" w:lineRule="auto"/>
        <w:ind w:left="0" w:hanging="579"/>
        <w:jc w:val="both"/>
        <w:rPr>
          <w:rFonts w:ascii="Trebuchet MS" w:hAnsi="Trebuchet MS"/>
          <w:b/>
        </w:rPr>
      </w:pPr>
      <w:r>
        <w:rPr>
          <w:rFonts w:ascii="Trebuchet MS" w:hAnsi="Trebuchet MS"/>
          <w:b/>
        </w:rPr>
        <w:t>EQUALITY ACT</w:t>
      </w:r>
      <w:r w:rsidR="004A7958" w:rsidRPr="000F1385">
        <w:rPr>
          <w:rFonts w:ascii="Trebuchet MS" w:hAnsi="Trebuchet MS"/>
          <w:b/>
        </w:rPr>
        <w:t xml:space="preserve"> 2010</w:t>
      </w:r>
    </w:p>
    <w:p w:rsidR="00FF2C58" w:rsidRPr="00A63387" w:rsidRDefault="004A7958" w:rsidP="00776F7C">
      <w:pPr>
        <w:overflowPunct w:val="0"/>
        <w:autoSpaceDE w:val="0"/>
        <w:autoSpaceDN w:val="0"/>
        <w:adjustRightInd w:val="0"/>
        <w:jc w:val="both"/>
        <w:textAlignment w:val="baseline"/>
        <w:rPr>
          <w:rFonts w:ascii="Trebuchet MS" w:hAnsi="Trebuchet MS"/>
        </w:rPr>
      </w:pPr>
      <w:r w:rsidRPr="000F1385">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w:t>
      </w:r>
      <w:r w:rsidRPr="000F1385">
        <w:rPr>
          <w:rFonts w:ascii="Trebuchet MS" w:hAnsi="Trebuchet MS"/>
        </w:rPr>
        <w:lastRenderedPageBreak/>
        <w:t xml:space="preserve">have different needs, experiences, issues and priorities in relation to this </w:t>
      </w:r>
      <w:proofErr w:type="gramStart"/>
      <w:r w:rsidRPr="000F1385">
        <w:rPr>
          <w:rFonts w:ascii="Trebuchet MS" w:hAnsi="Trebuchet MS"/>
        </w:rPr>
        <w:t>particular planning</w:t>
      </w:r>
      <w:proofErr w:type="gramEnd"/>
      <w:r w:rsidRPr="000F1385">
        <w:rPr>
          <w:rFonts w:ascii="Trebuchet MS" w:hAnsi="Trebuchet MS"/>
        </w:rPr>
        <w:t xml:space="preserve"> application. </w:t>
      </w:r>
      <w:proofErr w:type="gramStart"/>
      <w:r w:rsidRPr="0012001B">
        <w:rPr>
          <w:rFonts w:ascii="Trebuchet MS" w:eastAsia="Times New Roman" w:hAnsi="Trebuchet MS" w:cs="Times New Roman"/>
          <w:lang w:eastAsia="en-US"/>
        </w:rPr>
        <w:t>Therefore</w:t>
      </w:r>
      <w:proofErr w:type="gramEnd"/>
      <w:r w:rsidRPr="000F1385">
        <w:rPr>
          <w:rFonts w:ascii="Trebuchet MS" w:hAnsi="Trebuchet MS"/>
        </w:rPr>
        <w:t xml:space="preserve"> in terms of the key equalities protected characteristics it is considered there would be no significant adverse impacts as a result of the development.</w:t>
      </w:r>
    </w:p>
    <w:p w:rsidR="003B5618" w:rsidRPr="003B5618" w:rsidRDefault="003B5618"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7</w:t>
      </w:r>
      <w:r w:rsidRPr="003B5618">
        <w:rPr>
          <w:rFonts w:ascii="Trebuchet MS" w:eastAsia="Times New Roman" w:hAnsi="Trebuchet MS" w:cs="Times New Roman"/>
          <w:b/>
          <w:bCs/>
        </w:rPr>
        <w:t>.</w:t>
      </w:r>
      <w:r w:rsidRPr="003B5618">
        <w:rPr>
          <w:rFonts w:ascii="Trebuchet MS" w:eastAsia="Times New Roman" w:hAnsi="Trebuchet MS" w:cs="Times New Roman"/>
          <w:b/>
          <w:bCs/>
        </w:rPr>
        <w:tab/>
        <w:t>LEGAL AND PLANNING POLICY CONTEXT</w:t>
      </w:r>
    </w:p>
    <w:p w:rsidR="003B5618" w:rsidRPr="003B5618" w:rsidRDefault="003B5618" w:rsidP="00776F7C">
      <w:pPr>
        <w:overflowPunct w:val="0"/>
        <w:autoSpaceDE w:val="0"/>
        <w:autoSpaceDN w:val="0"/>
        <w:adjustRightInd w:val="0"/>
        <w:spacing w:before="240" w:after="0"/>
        <w:jc w:val="both"/>
        <w:textAlignment w:val="baseline"/>
        <w:rPr>
          <w:rFonts w:ascii="Trebuchet MS" w:eastAsia="Times New Roman" w:hAnsi="Trebuchet MS" w:cs="Times New Roman"/>
          <w:lang w:eastAsia="en-US"/>
        </w:rPr>
      </w:pPr>
      <w:r w:rsidRPr="003B5618">
        <w:rPr>
          <w:rFonts w:ascii="Trebuchet MS" w:eastAsia="Times New Roman" w:hAnsi="Trebuchet MS" w:cs="Times New Roman"/>
          <w:lang w:eastAsia="en-U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rsidR="00E2297F" w:rsidRPr="003B5618" w:rsidRDefault="00E2297F" w:rsidP="00E2297F">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rsidR="00E2297F" w:rsidRDefault="00E2297F" w:rsidP="00E2297F">
      <w:pPr>
        <w:autoSpaceDE w:val="0"/>
        <w:autoSpaceDN w:val="0"/>
        <w:spacing w:after="0" w:line="240" w:lineRule="auto"/>
        <w:contextualSpacing/>
        <w:jc w:val="both"/>
        <w:rPr>
          <w:rFonts w:ascii="Trebuchet MS" w:hAnsi="Trebuchet MS" w:cs="Times New Roman"/>
        </w:rPr>
      </w:pPr>
    </w:p>
    <w:p w:rsidR="00E2297F" w:rsidRDefault="00E2297F" w:rsidP="00E2297F">
      <w:pPr>
        <w:spacing w:after="0"/>
        <w:rPr>
          <w:rFonts w:ascii="Trebuchet MS" w:hAnsi="Trebuchet MS"/>
          <w:color w:val="000000"/>
          <w:u w:val="single"/>
        </w:rPr>
      </w:pPr>
      <w:r>
        <w:rPr>
          <w:rFonts w:ascii="Trebuchet MS" w:hAnsi="Trebuchet MS"/>
          <w:color w:val="000000"/>
          <w:u w:val="single"/>
        </w:rPr>
        <w:t xml:space="preserve">Reading Borough Local </w:t>
      </w:r>
      <w:r w:rsidR="0012001B">
        <w:rPr>
          <w:rFonts w:ascii="Trebuchet MS" w:hAnsi="Trebuchet MS"/>
          <w:color w:val="000000"/>
          <w:u w:val="single"/>
        </w:rPr>
        <w:t>Plan</w:t>
      </w:r>
      <w:r>
        <w:rPr>
          <w:rFonts w:ascii="Trebuchet MS" w:hAnsi="Trebuchet MS"/>
          <w:color w:val="000000"/>
          <w:u w:val="single"/>
        </w:rPr>
        <w:t xml:space="preserve"> (</w:t>
      </w:r>
      <w:r w:rsidR="00AD402F">
        <w:rPr>
          <w:rFonts w:ascii="Trebuchet MS" w:hAnsi="Trebuchet MS"/>
          <w:color w:val="000000"/>
          <w:u w:val="single"/>
        </w:rPr>
        <w:t xml:space="preserve">adopted </w:t>
      </w:r>
      <w:r>
        <w:rPr>
          <w:rFonts w:ascii="Trebuchet MS" w:hAnsi="Trebuchet MS"/>
          <w:color w:val="000000"/>
          <w:u w:val="single"/>
        </w:rPr>
        <w:t>20</w:t>
      </w:r>
      <w:r w:rsidR="0012001B">
        <w:rPr>
          <w:rFonts w:ascii="Trebuchet MS" w:hAnsi="Trebuchet MS"/>
          <w:color w:val="000000"/>
          <w:u w:val="single"/>
        </w:rPr>
        <w:t>19</w:t>
      </w:r>
      <w:r>
        <w:rPr>
          <w:rFonts w:ascii="Trebuchet MS" w:hAnsi="Trebuchet MS"/>
          <w:color w:val="000000"/>
          <w:u w:val="single"/>
        </w:rPr>
        <w:t>):</w:t>
      </w:r>
    </w:p>
    <w:p w:rsidR="001D0DA0" w:rsidRDefault="001D0DA0" w:rsidP="001D0DA0">
      <w:pPr>
        <w:spacing w:after="0"/>
        <w:rPr>
          <w:rFonts w:ascii="Trebuchet MS" w:hAnsi="Trebuchet MS"/>
          <w:color w:val="000000"/>
        </w:rPr>
      </w:pPr>
      <w:r w:rsidRPr="00F72648">
        <w:rPr>
          <w:rFonts w:ascii="Trebuchet MS" w:hAnsi="Trebuchet MS"/>
          <w:color w:val="000000"/>
        </w:rPr>
        <w:t>CC7</w:t>
      </w:r>
      <w:r w:rsidRPr="00F72648">
        <w:rPr>
          <w:rFonts w:ascii="Trebuchet MS" w:hAnsi="Trebuchet MS"/>
          <w:color w:val="000000"/>
        </w:rPr>
        <w:tab/>
        <w:t>Design and the Public Realm</w:t>
      </w:r>
    </w:p>
    <w:p w:rsidR="004D0897" w:rsidRDefault="004D0897" w:rsidP="004D0897">
      <w:pPr>
        <w:spacing w:after="0"/>
        <w:jc w:val="both"/>
        <w:rPr>
          <w:rFonts w:ascii="Trebuchet MS" w:hAnsi="Trebuchet MS"/>
          <w:bCs/>
        </w:rPr>
      </w:pPr>
      <w:r>
        <w:rPr>
          <w:rFonts w:ascii="Trebuchet MS" w:hAnsi="Trebuchet MS"/>
          <w:bCs/>
        </w:rPr>
        <w:t>CC8</w:t>
      </w:r>
      <w:r>
        <w:rPr>
          <w:rFonts w:ascii="Trebuchet MS" w:hAnsi="Trebuchet MS"/>
          <w:bCs/>
        </w:rPr>
        <w:tab/>
      </w:r>
      <w:r w:rsidRPr="00917B3D">
        <w:rPr>
          <w:rFonts w:ascii="Trebuchet MS" w:hAnsi="Trebuchet MS"/>
          <w:bCs/>
        </w:rPr>
        <w:t>Safeguarding Amenity</w:t>
      </w:r>
    </w:p>
    <w:p w:rsidR="004D0897" w:rsidRDefault="004D0897" w:rsidP="004D0897">
      <w:pPr>
        <w:spacing w:after="0"/>
        <w:rPr>
          <w:rFonts w:ascii="Trebuchet MS" w:hAnsi="Trebuchet MS"/>
          <w:color w:val="000000"/>
        </w:rPr>
      </w:pPr>
      <w:r w:rsidRPr="00E645D3">
        <w:rPr>
          <w:rFonts w:ascii="Trebuchet MS" w:hAnsi="Trebuchet MS"/>
          <w:color w:val="000000"/>
        </w:rPr>
        <w:t>EN15</w:t>
      </w:r>
      <w:r w:rsidRPr="00E645D3">
        <w:rPr>
          <w:rFonts w:ascii="Trebuchet MS" w:hAnsi="Trebuchet MS"/>
          <w:color w:val="000000"/>
        </w:rPr>
        <w:tab/>
        <w:t>Air Quality</w:t>
      </w:r>
    </w:p>
    <w:p w:rsidR="001D0DA0" w:rsidRPr="004D0897" w:rsidRDefault="004D0897" w:rsidP="004D0897">
      <w:pPr>
        <w:rPr>
          <w:rFonts w:ascii="Trebuchet MS" w:hAnsi="Trebuchet MS"/>
          <w:color w:val="000000"/>
        </w:rPr>
      </w:pPr>
      <w:r w:rsidRPr="00A5434F">
        <w:rPr>
          <w:rFonts w:ascii="Trebuchet MS" w:hAnsi="Trebuchet MS"/>
          <w:color w:val="000000"/>
        </w:rPr>
        <w:t>EN18</w:t>
      </w:r>
      <w:r w:rsidRPr="00A5434F">
        <w:rPr>
          <w:rFonts w:ascii="Trebuchet MS" w:hAnsi="Trebuchet MS"/>
          <w:color w:val="000000"/>
        </w:rPr>
        <w:tab/>
        <w:t>Flooding and Sustainable Drainage Systems</w:t>
      </w:r>
      <w:r w:rsidR="001D0DA0" w:rsidRPr="00AE79E1">
        <w:rPr>
          <w:rFonts w:ascii="Trebuchet MS" w:hAnsi="Trebuchet MS"/>
          <w:color w:val="000000"/>
        </w:rPr>
        <w:t xml:space="preserve"> </w:t>
      </w: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APPRAISAL</w:t>
      </w:r>
    </w:p>
    <w:p w:rsidR="003B5618" w:rsidRPr="003B5618" w:rsidRDefault="00A50104" w:rsidP="003B5618">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3B5618" w:rsidRPr="003B5618">
        <w:rPr>
          <w:rFonts w:ascii="Trebuchet MS" w:eastAsia="Times New Roman" w:hAnsi="Trebuchet MS" w:cs="Times New Roman"/>
          <w:i/>
        </w:rPr>
        <w:t>.1</w:t>
      </w:r>
      <w:r w:rsidR="003B5618" w:rsidRPr="003B5618">
        <w:rPr>
          <w:rFonts w:ascii="Trebuchet MS" w:eastAsia="Times New Roman" w:hAnsi="Trebuchet MS" w:cs="Times New Roman"/>
          <w:i/>
        </w:rPr>
        <w:tab/>
        <w:t>Principle of development</w:t>
      </w:r>
    </w:p>
    <w:p w:rsidR="003B5618" w:rsidRPr="003B5618" w:rsidRDefault="003B5618" w:rsidP="003B5618">
      <w:pPr>
        <w:overflowPunct w:val="0"/>
        <w:autoSpaceDE w:val="0"/>
        <w:autoSpaceDN w:val="0"/>
        <w:adjustRightInd w:val="0"/>
        <w:spacing w:after="0"/>
        <w:jc w:val="both"/>
        <w:textAlignment w:val="baseline"/>
        <w:rPr>
          <w:rFonts w:ascii="Trebuchet MS" w:eastAsia="Times New Roman" w:hAnsi="Trebuchet MS" w:cs="Times New Roman"/>
        </w:rPr>
      </w:pPr>
    </w:p>
    <w:p w:rsidR="00694AB9" w:rsidRPr="00751BD2" w:rsidRDefault="00E2297F" w:rsidP="00324956">
      <w:pPr>
        <w:overflowPunct w:val="0"/>
        <w:autoSpaceDE w:val="0"/>
        <w:autoSpaceDN w:val="0"/>
        <w:adjustRightInd w:val="0"/>
        <w:jc w:val="both"/>
        <w:textAlignment w:val="baseline"/>
        <w:rPr>
          <w:rFonts w:ascii="Trebuchet MS" w:eastAsia="Times New Roman" w:hAnsi="Trebuchet MS" w:cs="Times New Roman"/>
          <w:highlight w:val="yellow"/>
          <w:lang w:eastAsia="en-US"/>
        </w:rPr>
      </w:pPr>
      <w:r w:rsidRPr="003B5618">
        <w:rPr>
          <w:rFonts w:ascii="Trebuchet MS" w:eastAsia="Times New Roman" w:hAnsi="Trebuchet MS" w:cs="Times New Roman"/>
        </w:rPr>
        <w:t xml:space="preserve">The application seeks </w:t>
      </w:r>
      <w:r w:rsidR="00324956">
        <w:rPr>
          <w:rFonts w:ascii="Trebuchet MS" w:eastAsia="Times New Roman" w:hAnsi="Trebuchet MS" w:cs="Times New Roman"/>
        </w:rPr>
        <w:t>planning</w:t>
      </w:r>
      <w:r>
        <w:rPr>
          <w:rFonts w:ascii="Trebuchet MS" w:eastAsia="Times New Roman" w:hAnsi="Trebuchet MS" w:cs="Times New Roman"/>
        </w:rPr>
        <w:t xml:space="preserve"> </w:t>
      </w:r>
      <w:r w:rsidRPr="003B5618">
        <w:rPr>
          <w:rFonts w:ascii="Trebuchet MS" w:eastAsia="Times New Roman" w:hAnsi="Trebuchet MS" w:cs="Times New Roman"/>
        </w:rPr>
        <w:t xml:space="preserve">permission </w:t>
      </w:r>
      <w:r w:rsidR="00694AB9">
        <w:rPr>
          <w:rFonts w:ascii="Trebuchet MS" w:eastAsia="Times New Roman" w:hAnsi="Trebuchet MS" w:cs="Times New Roman"/>
        </w:rPr>
        <w:t>for the</w:t>
      </w:r>
      <w:r>
        <w:rPr>
          <w:rFonts w:ascii="Trebuchet MS" w:eastAsia="Times New Roman" w:hAnsi="Trebuchet MS" w:cs="Times New Roman"/>
        </w:rPr>
        <w:t xml:space="preserve"> </w:t>
      </w:r>
      <w:r w:rsidR="001D0DA0">
        <w:rPr>
          <w:rFonts w:ascii="Trebuchet MS" w:eastAsia="Times New Roman" w:hAnsi="Trebuchet MS" w:cs="Arial"/>
          <w:bCs/>
          <w:lang w:eastAsia="en-US"/>
        </w:rPr>
        <w:t xml:space="preserve">replacement </w:t>
      </w:r>
      <w:r w:rsidR="004D0897">
        <w:rPr>
          <w:rFonts w:ascii="Trebuchet MS" w:eastAsia="Times New Roman" w:hAnsi="Trebuchet MS" w:cs="Arial"/>
          <w:bCs/>
          <w:lang w:eastAsia="en-US"/>
        </w:rPr>
        <w:t>of windows and window frames</w:t>
      </w:r>
      <w:r w:rsidR="00751BD2">
        <w:rPr>
          <w:rFonts w:ascii="Trebuchet MS" w:eastAsia="Times New Roman" w:hAnsi="Trebuchet MS" w:cs="Arial"/>
          <w:bCs/>
          <w:lang w:eastAsia="en-US"/>
        </w:rPr>
        <w:t>.</w:t>
      </w:r>
      <w:r w:rsidR="00324956">
        <w:rPr>
          <w:rFonts w:ascii="Trebuchet MS" w:eastAsia="Times New Roman" w:hAnsi="Trebuchet MS" w:cs="Arial"/>
          <w:bCs/>
          <w:lang w:eastAsia="en-US"/>
        </w:rPr>
        <w:t xml:space="preserve"> </w:t>
      </w:r>
      <w:r w:rsidRPr="003B5618">
        <w:rPr>
          <w:rFonts w:ascii="Trebuchet MS" w:eastAsia="Times New Roman" w:hAnsi="Trebuchet MS" w:cs="Times New Roman"/>
        </w:rPr>
        <w:t xml:space="preserve">Such works are supported in principle by </w:t>
      </w:r>
      <w:r>
        <w:rPr>
          <w:rFonts w:ascii="Trebuchet MS" w:eastAsia="Times New Roman" w:hAnsi="Trebuchet MS" w:cs="Times New Roman"/>
        </w:rPr>
        <w:t xml:space="preserve">policies </w:t>
      </w:r>
      <w:r w:rsidRPr="003B5618">
        <w:rPr>
          <w:rFonts w:ascii="Trebuchet MS" w:eastAsia="Times New Roman" w:hAnsi="Trebuchet MS" w:cs="Times New Roman"/>
        </w:rPr>
        <w:t xml:space="preserve">of the </w:t>
      </w:r>
      <w:r>
        <w:rPr>
          <w:rFonts w:ascii="Trebuchet MS" w:eastAsia="Times New Roman" w:hAnsi="Trebuchet MS" w:cs="Times New Roman"/>
        </w:rPr>
        <w:t xml:space="preserve">Reading Borough Local Plan </w:t>
      </w:r>
      <w:r w:rsidRPr="003B5618">
        <w:rPr>
          <w:rFonts w:ascii="Trebuchet MS" w:eastAsia="Times New Roman" w:hAnsi="Trebuchet MS" w:cs="Times New Roman"/>
        </w:rPr>
        <w:t>(20</w:t>
      </w:r>
      <w:r>
        <w:rPr>
          <w:rFonts w:ascii="Trebuchet MS" w:eastAsia="Times New Roman" w:hAnsi="Trebuchet MS" w:cs="Times New Roman"/>
        </w:rPr>
        <w:t xml:space="preserve">19) </w:t>
      </w:r>
      <w:r w:rsidRPr="003B5618">
        <w:rPr>
          <w:rFonts w:ascii="Trebuchet MS" w:eastAsia="Times New Roman" w:hAnsi="Trebuchet MS" w:cs="Times New Roman"/>
        </w:rPr>
        <w:t xml:space="preserve">subject to </w:t>
      </w:r>
      <w:proofErr w:type="gramStart"/>
      <w:r w:rsidRPr="003B5618">
        <w:rPr>
          <w:rFonts w:ascii="Trebuchet MS" w:eastAsia="Times New Roman" w:hAnsi="Trebuchet MS" w:cs="Times New Roman"/>
        </w:rPr>
        <w:t>a number of</w:t>
      </w:r>
      <w:proofErr w:type="gramEnd"/>
      <w:r w:rsidRPr="003B5618">
        <w:rPr>
          <w:rFonts w:ascii="Trebuchet MS" w:eastAsia="Times New Roman" w:hAnsi="Trebuchet MS" w:cs="Times New Roman"/>
        </w:rPr>
        <w:t xml:space="preserve"> criteria ensuring the effects of </w:t>
      </w:r>
      <w:r>
        <w:rPr>
          <w:rFonts w:ascii="Trebuchet MS" w:eastAsia="Times New Roman" w:hAnsi="Trebuchet MS" w:cs="Times New Roman"/>
        </w:rPr>
        <w:t>the development</w:t>
      </w:r>
      <w:r w:rsidRPr="003B5618">
        <w:rPr>
          <w:rFonts w:ascii="Trebuchet MS" w:eastAsia="Times New Roman" w:hAnsi="Trebuchet MS" w:cs="Times New Roman"/>
        </w:rPr>
        <w:t xml:space="preserve"> are not </w:t>
      </w:r>
      <w:r>
        <w:rPr>
          <w:rFonts w:ascii="Trebuchet MS" w:eastAsia="Times New Roman" w:hAnsi="Trebuchet MS" w:cs="Times New Roman"/>
        </w:rPr>
        <w:t>harmful</w:t>
      </w:r>
      <w:r w:rsidR="00324956">
        <w:rPr>
          <w:rFonts w:ascii="Trebuchet MS" w:eastAsia="Times New Roman" w:hAnsi="Trebuchet MS" w:cs="Times New Roman"/>
        </w:rPr>
        <w:t xml:space="preserve"> and contributions are made to the sustainability of the Borough</w:t>
      </w:r>
      <w:r w:rsidRPr="003B5618">
        <w:rPr>
          <w:rFonts w:ascii="Trebuchet MS" w:eastAsia="Times New Roman" w:hAnsi="Trebuchet MS" w:cs="Times New Roman"/>
        </w:rPr>
        <w:t>. This will be considered in more detail in the following section.</w:t>
      </w:r>
    </w:p>
    <w:p w:rsidR="003B5618" w:rsidRPr="00A8399F" w:rsidRDefault="00A50104" w:rsidP="00A8399F">
      <w:pPr>
        <w:tabs>
          <w:tab w:val="left" w:pos="720"/>
          <w:tab w:val="left" w:pos="1530"/>
        </w:tabs>
        <w:overflowPunct w:val="0"/>
        <w:autoSpaceDE w:val="0"/>
        <w:autoSpaceDN w:val="0"/>
        <w:adjustRightInd w:val="0"/>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003B5618" w:rsidRPr="003B5618">
        <w:rPr>
          <w:rFonts w:ascii="Trebuchet MS" w:eastAsia="Times New Roman" w:hAnsi="Trebuchet MS" w:cs="Times New Roman"/>
          <w:i/>
        </w:rPr>
        <w:t>.2</w:t>
      </w:r>
      <w:r w:rsidR="003B5618" w:rsidRPr="003B5618">
        <w:rPr>
          <w:rFonts w:ascii="Trebuchet MS" w:eastAsia="Times New Roman" w:hAnsi="Trebuchet MS" w:cs="Times New Roman"/>
          <w:i/>
        </w:rPr>
        <w:tab/>
      </w:r>
      <w:r w:rsidR="00694AB9">
        <w:rPr>
          <w:rFonts w:ascii="Trebuchet MS" w:eastAsia="Times New Roman" w:hAnsi="Trebuchet MS" w:cs="Times New Roman"/>
          <w:i/>
        </w:rPr>
        <w:t>Character</w:t>
      </w:r>
      <w:r w:rsidR="00A8399F">
        <w:rPr>
          <w:rFonts w:ascii="Trebuchet MS" w:eastAsia="Times New Roman" w:hAnsi="Trebuchet MS" w:cs="Times New Roman"/>
          <w:i/>
        </w:rPr>
        <w:tab/>
      </w:r>
    </w:p>
    <w:p w:rsidR="00FD5F68" w:rsidRPr="008B2F14" w:rsidRDefault="00E2297F" w:rsidP="008B2F14">
      <w:pPr>
        <w:overflowPunct w:val="0"/>
        <w:autoSpaceDE w:val="0"/>
        <w:autoSpaceDN w:val="0"/>
        <w:adjustRightInd w:val="0"/>
        <w:jc w:val="both"/>
        <w:textAlignment w:val="baseline"/>
        <w:rPr>
          <w:rFonts w:ascii="Trebuchet MS" w:eastAsia="Times New Roman" w:hAnsi="Trebuchet MS" w:cs="Times New Roman"/>
        </w:rPr>
      </w:pPr>
      <w:r w:rsidRPr="003B5618">
        <w:rPr>
          <w:rFonts w:ascii="Trebuchet MS" w:eastAsia="Times New Roman" w:hAnsi="Trebuchet MS" w:cs="Times New Roman"/>
        </w:rPr>
        <w:t>Policy C</w:t>
      </w:r>
      <w:r>
        <w:rPr>
          <w:rFonts w:ascii="Trebuchet MS" w:eastAsia="Times New Roman" w:hAnsi="Trebuchet MS" w:cs="Times New Roman"/>
        </w:rPr>
        <w:t>C</w:t>
      </w:r>
      <w:r w:rsidRPr="003B5618">
        <w:rPr>
          <w:rFonts w:ascii="Trebuchet MS" w:eastAsia="Times New Roman" w:hAnsi="Trebuchet MS" w:cs="Times New Roman"/>
        </w:rPr>
        <w:t xml:space="preserve">7 of the </w:t>
      </w:r>
      <w:r>
        <w:rPr>
          <w:rFonts w:ascii="Trebuchet MS" w:eastAsia="Times New Roman" w:hAnsi="Trebuchet MS" w:cs="Times New Roman"/>
        </w:rPr>
        <w:t>Reading Borough Local Plan (2019)</w:t>
      </w:r>
      <w:r w:rsidRPr="003B5618">
        <w:rPr>
          <w:rFonts w:ascii="Trebuchet MS" w:eastAsia="Times New Roman" w:hAnsi="Trebuchet MS" w:cs="Times New Roman"/>
        </w:rPr>
        <w:t xml:space="preserve"> </w:t>
      </w:r>
      <w:r>
        <w:rPr>
          <w:rFonts w:ascii="Trebuchet MS" w:eastAsia="Times New Roman" w:hAnsi="Trebuchet MS" w:cs="Times New Roman"/>
        </w:rPr>
        <w:t>requires</w:t>
      </w:r>
      <w:r w:rsidRPr="003B5618">
        <w:rPr>
          <w:rFonts w:ascii="Trebuchet MS" w:eastAsia="Times New Roman" w:hAnsi="Trebuchet MS" w:cs="Times New Roman"/>
        </w:rPr>
        <w:t xml:space="preserve"> development </w:t>
      </w:r>
      <w:r>
        <w:rPr>
          <w:rFonts w:ascii="Trebuchet MS" w:eastAsia="Times New Roman" w:hAnsi="Trebuchet MS" w:cs="Times New Roman"/>
        </w:rPr>
        <w:t>to</w:t>
      </w:r>
      <w:r w:rsidRPr="003B5618">
        <w:rPr>
          <w:rFonts w:ascii="Trebuchet MS" w:eastAsia="Times New Roman" w:hAnsi="Trebuchet MS" w:cs="Times New Roman"/>
        </w:rPr>
        <w:t xml:space="preserve"> be of a high design quality that maintains and enhances the character and appearance of the area in Reading in which it is located.</w:t>
      </w:r>
    </w:p>
    <w:p w:rsidR="003B5618" w:rsidRDefault="004D0897" w:rsidP="001D0DA0">
      <w:pPr>
        <w:jc w:val="both"/>
        <w:rPr>
          <w:rFonts w:ascii="Trebuchet MS" w:hAnsi="Trebuchet MS"/>
        </w:rPr>
      </w:pPr>
      <w:r>
        <w:rPr>
          <w:rFonts w:ascii="Trebuchet MS" w:hAnsi="Trebuchet MS"/>
          <w:szCs w:val="24"/>
        </w:rPr>
        <w:t xml:space="preserve">The replacement is considered to result in a like-for-like result in terms of character. As such, it complies </w:t>
      </w:r>
      <w:r w:rsidR="00E2297F">
        <w:rPr>
          <w:rFonts w:ascii="Trebuchet MS" w:eastAsia="Times New Roman" w:hAnsi="Trebuchet MS" w:cs="Times New Roman"/>
          <w:lang w:eastAsia="en-US"/>
        </w:rPr>
        <w:t>with Polic</w:t>
      </w:r>
      <w:r w:rsidR="004005E4">
        <w:rPr>
          <w:rFonts w:ascii="Trebuchet MS" w:eastAsia="Times New Roman" w:hAnsi="Trebuchet MS" w:cs="Times New Roman"/>
          <w:lang w:eastAsia="en-US"/>
        </w:rPr>
        <w:t xml:space="preserve">y </w:t>
      </w:r>
      <w:r w:rsidR="00694AB9">
        <w:rPr>
          <w:rFonts w:ascii="Trebuchet MS" w:eastAsia="Times New Roman" w:hAnsi="Trebuchet MS" w:cs="Times New Roman"/>
          <w:lang w:eastAsia="en-US"/>
        </w:rPr>
        <w:t>CC7</w:t>
      </w:r>
      <w:r w:rsidR="008031B8">
        <w:rPr>
          <w:rFonts w:ascii="Trebuchet MS" w:eastAsia="Times New Roman" w:hAnsi="Trebuchet MS" w:cs="Times New Roman"/>
          <w:lang w:eastAsia="en-US"/>
        </w:rPr>
        <w:t xml:space="preserve"> of the Local plan 2019</w:t>
      </w:r>
      <w:r w:rsidR="00E2297F">
        <w:rPr>
          <w:rFonts w:ascii="Trebuchet MS" w:eastAsia="Times New Roman" w:hAnsi="Trebuchet MS" w:cs="Times New Roman"/>
          <w:lang w:eastAsia="en-US"/>
        </w:rPr>
        <w:t>.</w:t>
      </w:r>
      <w:r w:rsidR="003C5978">
        <w:rPr>
          <w:rFonts w:ascii="Trebuchet MS" w:hAnsi="Trebuchet MS"/>
        </w:rPr>
        <w:t xml:space="preserve"> </w:t>
      </w:r>
    </w:p>
    <w:p w:rsidR="004D0897" w:rsidRPr="00E645D3" w:rsidRDefault="004D0897" w:rsidP="004D0897">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E645D3">
        <w:rPr>
          <w:rFonts w:ascii="Trebuchet MS" w:eastAsia="Times New Roman" w:hAnsi="Trebuchet MS" w:cs="Times New Roman"/>
          <w:i/>
        </w:rPr>
        <w:t>.</w:t>
      </w:r>
      <w:r>
        <w:rPr>
          <w:rFonts w:ascii="Trebuchet MS" w:eastAsia="Times New Roman" w:hAnsi="Trebuchet MS" w:cs="Times New Roman"/>
          <w:i/>
        </w:rPr>
        <w:t>3</w:t>
      </w:r>
      <w:r w:rsidRPr="00E645D3">
        <w:rPr>
          <w:rFonts w:ascii="Trebuchet MS" w:eastAsia="Times New Roman" w:hAnsi="Trebuchet MS" w:cs="Times New Roman"/>
          <w:i/>
        </w:rPr>
        <w:tab/>
        <w:t>Air Quality</w:t>
      </w:r>
    </w:p>
    <w:p w:rsidR="004D0897" w:rsidRPr="00E645D3" w:rsidRDefault="004D0897" w:rsidP="004D0897">
      <w:pPr>
        <w:overflowPunct w:val="0"/>
        <w:autoSpaceDE w:val="0"/>
        <w:autoSpaceDN w:val="0"/>
        <w:adjustRightInd w:val="0"/>
        <w:spacing w:after="0" w:line="240" w:lineRule="auto"/>
        <w:textAlignment w:val="baseline"/>
        <w:rPr>
          <w:rFonts w:ascii="Trebuchet MS" w:eastAsia="Times New Roman" w:hAnsi="Trebuchet MS" w:cs="Times New Roman"/>
        </w:rPr>
      </w:pPr>
    </w:p>
    <w:p w:rsidR="004D0897" w:rsidRPr="009C5D90" w:rsidRDefault="004D0897" w:rsidP="004D0897">
      <w:pPr>
        <w:overflowPunct w:val="0"/>
        <w:autoSpaceDE w:val="0"/>
        <w:autoSpaceDN w:val="0"/>
        <w:adjustRightInd w:val="0"/>
        <w:jc w:val="both"/>
        <w:textAlignment w:val="baseline"/>
        <w:rPr>
          <w:rFonts w:ascii="Trebuchet MS" w:hAnsi="Trebuchet MS"/>
        </w:rPr>
      </w:pPr>
      <w:r w:rsidRPr="009C5D90">
        <w:rPr>
          <w:rFonts w:ascii="Trebuchet MS" w:hAnsi="Trebuchet MS"/>
        </w:rPr>
        <w:t xml:space="preserve">The proposal does not introduce any new planning units or change of use. As such, no adverse transport or air quality impacts are envisaged. </w:t>
      </w:r>
    </w:p>
    <w:p w:rsidR="004D0897" w:rsidRDefault="004D0897" w:rsidP="004D0897">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r>
        <w:rPr>
          <w:rFonts w:ascii="Trebuchet MS" w:eastAsia="Times New Roman" w:hAnsi="Trebuchet MS" w:cs="Times New Roman"/>
          <w:i/>
        </w:rPr>
        <w:t>8</w:t>
      </w:r>
      <w:r w:rsidRPr="00E645D3">
        <w:rPr>
          <w:rFonts w:ascii="Trebuchet MS" w:eastAsia="Times New Roman" w:hAnsi="Trebuchet MS" w:cs="Times New Roman"/>
          <w:i/>
        </w:rPr>
        <w:t>.</w:t>
      </w:r>
      <w:r>
        <w:rPr>
          <w:rFonts w:ascii="Trebuchet MS" w:eastAsia="Times New Roman" w:hAnsi="Trebuchet MS" w:cs="Times New Roman"/>
          <w:i/>
        </w:rPr>
        <w:t>4</w:t>
      </w:r>
      <w:r w:rsidRPr="00E645D3">
        <w:rPr>
          <w:rFonts w:ascii="Trebuchet MS" w:eastAsia="Times New Roman" w:hAnsi="Trebuchet MS" w:cs="Times New Roman"/>
          <w:i/>
        </w:rPr>
        <w:tab/>
      </w:r>
      <w:r>
        <w:rPr>
          <w:rFonts w:ascii="Trebuchet MS" w:eastAsia="Times New Roman" w:hAnsi="Trebuchet MS" w:cs="Times New Roman"/>
          <w:i/>
        </w:rPr>
        <w:t>Flood-risk</w:t>
      </w:r>
    </w:p>
    <w:p w:rsidR="004D0897" w:rsidRDefault="004D0897" w:rsidP="004D0897">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i/>
        </w:rPr>
      </w:pPr>
    </w:p>
    <w:p w:rsidR="004D0897" w:rsidRDefault="004D0897" w:rsidP="004D0897">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r>
        <w:rPr>
          <w:rFonts w:ascii="Trebuchet MS" w:eastAsia="Times New Roman" w:hAnsi="Trebuchet MS" w:cs="Times New Roman"/>
          <w:i/>
        </w:rPr>
        <w:tab/>
      </w:r>
      <w:r>
        <w:rPr>
          <w:rFonts w:ascii="Trebuchet MS" w:eastAsia="Times New Roman" w:hAnsi="Trebuchet MS" w:cs="Times New Roman"/>
        </w:rPr>
        <w:t xml:space="preserve">This proposal is within Flood Zone risk 3. Due to the nature of the proposal, no impact on flooding is envisaged; with no increase in flood risk or reduction to the capacity of the flood </w:t>
      </w:r>
      <w:r>
        <w:rPr>
          <w:rFonts w:ascii="Trebuchet MS" w:eastAsia="Times New Roman" w:hAnsi="Trebuchet MS" w:cs="Times New Roman"/>
        </w:rPr>
        <w:lastRenderedPageBreak/>
        <w:t xml:space="preserve">plain to store floodwater. The limited scope of the proposal </w:t>
      </w:r>
      <w:r w:rsidR="009F4A8A">
        <w:rPr>
          <w:rFonts w:ascii="Trebuchet MS" w:eastAsia="Times New Roman" w:hAnsi="Trebuchet MS" w:cs="Times New Roman"/>
        </w:rPr>
        <w:t>means</w:t>
      </w:r>
      <w:r>
        <w:rPr>
          <w:rFonts w:ascii="Trebuchet MS" w:eastAsia="Times New Roman" w:hAnsi="Trebuchet MS" w:cs="Times New Roman"/>
        </w:rPr>
        <w:t xml:space="preserve"> th</w:t>
      </w:r>
      <w:r w:rsidR="009F4A8A">
        <w:rPr>
          <w:rFonts w:ascii="Trebuchet MS" w:eastAsia="Times New Roman" w:hAnsi="Trebuchet MS" w:cs="Times New Roman"/>
        </w:rPr>
        <w:t>at, as per standing advice, the</w:t>
      </w:r>
      <w:r>
        <w:rPr>
          <w:rFonts w:ascii="Trebuchet MS" w:eastAsia="Times New Roman" w:hAnsi="Trebuchet MS" w:cs="Times New Roman"/>
        </w:rPr>
        <w:t xml:space="preserve"> EA does not </w:t>
      </w:r>
      <w:r w:rsidR="009F4A8A">
        <w:rPr>
          <w:rFonts w:ascii="Trebuchet MS" w:eastAsia="Times New Roman" w:hAnsi="Trebuchet MS" w:cs="Times New Roman"/>
        </w:rPr>
        <w:t>wish</w:t>
      </w:r>
      <w:r>
        <w:rPr>
          <w:rFonts w:ascii="Trebuchet MS" w:eastAsia="Times New Roman" w:hAnsi="Trebuchet MS" w:cs="Times New Roman"/>
        </w:rPr>
        <w:t xml:space="preserve"> to be consulted on this application. </w:t>
      </w:r>
    </w:p>
    <w:p w:rsidR="004D0897" w:rsidRDefault="004D0897" w:rsidP="004D0897">
      <w:pPr>
        <w:overflowPunct w:val="0"/>
        <w:autoSpaceDE w:val="0"/>
        <w:autoSpaceDN w:val="0"/>
        <w:adjustRightInd w:val="0"/>
        <w:spacing w:after="0" w:line="240" w:lineRule="auto"/>
        <w:ind w:hanging="426"/>
        <w:jc w:val="both"/>
        <w:textAlignment w:val="baseline"/>
        <w:outlineLvl w:val="1"/>
        <w:rPr>
          <w:rFonts w:ascii="Trebuchet MS" w:eastAsia="Times New Roman" w:hAnsi="Trebuchet MS" w:cs="Times New Roman"/>
        </w:rPr>
      </w:pPr>
    </w:p>
    <w:p w:rsidR="004D0897" w:rsidRDefault="004D0897" w:rsidP="004D0897">
      <w:pPr>
        <w:overflowPunct w:val="0"/>
        <w:autoSpaceDE w:val="0"/>
        <w:autoSpaceDN w:val="0"/>
        <w:adjustRightInd w:val="0"/>
        <w:spacing w:after="0" w:line="240" w:lineRule="auto"/>
        <w:jc w:val="both"/>
        <w:textAlignment w:val="baseline"/>
        <w:outlineLvl w:val="1"/>
        <w:rPr>
          <w:rFonts w:ascii="Trebuchet MS" w:eastAsia="Times New Roman" w:hAnsi="Trebuchet MS" w:cs="Times New Roman"/>
        </w:rPr>
      </w:pPr>
      <w:r>
        <w:rPr>
          <w:rFonts w:ascii="Trebuchet MS" w:eastAsia="Times New Roman" w:hAnsi="Trebuchet MS" w:cs="Times New Roman"/>
        </w:rPr>
        <w:t>It is considered the proposal accords with local policy EN18.</w:t>
      </w:r>
    </w:p>
    <w:p w:rsidR="004D0897" w:rsidRPr="004D0897" w:rsidRDefault="004D0897" w:rsidP="004D0897">
      <w:pPr>
        <w:overflowPunct w:val="0"/>
        <w:autoSpaceDE w:val="0"/>
        <w:autoSpaceDN w:val="0"/>
        <w:adjustRightInd w:val="0"/>
        <w:spacing w:after="0" w:line="240" w:lineRule="auto"/>
        <w:jc w:val="both"/>
        <w:textAlignment w:val="baseline"/>
        <w:outlineLvl w:val="1"/>
        <w:rPr>
          <w:rFonts w:ascii="Trebuchet MS" w:eastAsia="Times New Roman" w:hAnsi="Trebuchet MS" w:cs="Times New Roman"/>
        </w:rPr>
      </w:pPr>
    </w:p>
    <w:p w:rsidR="003B5618" w:rsidRPr="00A8399F" w:rsidRDefault="00A50104" w:rsidP="00A8399F">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9</w:t>
      </w:r>
      <w:r w:rsidR="003B5618" w:rsidRPr="003B5618">
        <w:rPr>
          <w:rFonts w:ascii="Trebuchet MS" w:eastAsia="Times New Roman" w:hAnsi="Trebuchet MS" w:cs="Times New Roman"/>
          <w:b/>
          <w:bCs/>
        </w:rPr>
        <w:t>.</w:t>
      </w:r>
      <w:r w:rsidR="003B5618" w:rsidRPr="003B5618">
        <w:rPr>
          <w:rFonts w:ascii="Trebuchet MS" w:eastAsia="Times New Roman" w:hAnsi="Trebuchet MS" w:cs="Times New Roman"/>
          <w:b/>
          <w:bCs/>
        </w:rPr>
        <w:tab/>
        <w:t xml:space="preserve">CONCLUSION  </w:t>
      </w:r>
    </w:p>
    <w:p w:rsidR="003B5618" w:rsidRPr="00A8399F" w:rsidRDefault="003B5618" w:rsidP="00A8399F">
      <w:pPr>
        <w:overflowPunct w:val="0"/>
        <w:autoSpaceDE w:val="0"/>
        <w:autoSpaceDN w:val="0"/>
        <w:adjustRightInd w:val="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proposal is considered to accord with the requirements of the development plan and is therefore recommended for approval subject to conditions.</w:t>
      </w:r>
    </w:p>
    <w:p w:rsidR="003B5618" w:rsidRPr="003B5618" w:rsidRDefault="00A50104" w:rsidP="003B5618">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10</w:t>
      </w:r>
      <w:r w:rsidR="00A8399F">
        <w:rPr>
          <w:rFonts w:ascii="Trebuchet MS" w:eastAsia="Times New Roman" w:hAnsi="Trebuchet MS" w:cs="Times New Roman"/>
          <w:b/>
          <w:bCs/>
        </w:rPr>
        <w:t>.</w:t>
      </w:r>
      <w:r w:rsidR="00A8399F">
        <w:rPr>
          <w:rFonts w:ascii="Trebuchet MS" w:eastAsia="Times New Roman" w:hAnsi="Trebuchet MS" w:cs="Times New Roman"/>
          <w:b/>
          <w:bCs/>
        </w:rPr>
        <w:tab/>
        <w:t xml:space="preserve">RECOMMENDATION </w:t>
      </w:r>
    </w:p>
    <w:p w:rsidR="003B5618" w:rsidRPr="003B5618" w:rsidRDefault="003B5618" w:rsidP="003B5618">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p>
    <w:p w:rsidR="00271C18" w:rsidRDefault="003B5618" w:rsidP="00271C18">
      <w:pPr>
        <w:overflowPunct w:val="0"/>
        <w:autoSpaceDE w:val="0"/>
        <w:autoSpaceDN w:val="0"/>
        <w:adjustRightInd w:val="0"/>
        <w:ind w:hanging="426"/>
        <w:jc w:val="both"/>
        <w:textAlignment w:val="baseline"/>
        <w:outlineLvl w:val="0"/>
        <w:rPr>
          <w:rFonts w:ascii="Trebuchet MS" w:eastAsia="Times New Roman" w:hAnsi="Trebuchet MS" w:cs="Times New Roman"/>
          <w:b/>
          <w:bCs/>
        </w:rPr>
      </w:pPr>
      <w:r w:rsidRPr="003B5618">
        <w:rPr>
          <w:rFonts w:ascii="Trebuchet MS" w:eastAsia="Times New Roman" w:hAnsi="Trebuchet MS" w:cs="Times New Roman"/>
          <w:b/>
          <w:bCs/>
        </w:rPr>
        <w:t>1</w:t>
      </w:r>
      <w:r w:rsidR="00A50104">
        <w:rPr>
          <w:rFonts w:ascii="Trebuchet MS" w:eastAsia="Times New Roman" w:hAnsi="Trebuchet MS" w:cs="Times New Roman"/>
          <w:b/>
          <w:bCs/>
        </w:rPr>
        <w:t>1</w:t>
      </w:r>
      <w:r w:rsidRPr="003B5618">
        <w:rPr>
          <w:rFonts w:ascii="Trebuchet MS" w:eastAsia="Times New Roman" w:hAnsi="Trebuchet MS" w:cs="Times New Roman"/>
          <w:b/>
          <w:bCs/>
        </w:rPr>
        <w:t>.</w:t>
      </w:r>
      <w:r w:rsidRPr="003B5618">
        <w:rPr>
          <w:rFonts w:ascii="Trebuchet MS" w:eastAsia="Times New Roman" w:hAnsi="Trebuchet MS" w:cs="Times New Roman"/>
          <w:b/>
          <w:bCs/>
        </w:rPr>
        <w:tab/>
        <w:t>CONDITIONS</w:t>
      </w:r>
    </w:p>
    <w:p w:rsidR="00271C18" w:rsidRDefault="008B3CA5" w:rsidP="00271C18">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1. </w:t>
      </w:r>
      <w:r w:rsidR="00A50104" w:rsidRPr="008B3CA5">
        <w:rPr>
          <w:rFonts w:ascii="Trebuchet MS" w:eastAsia="Times New Roman" w:hAnsi="Trebuchet MS" w:cs="Arial"/>
          <w:bCs/>
        </w:rPr>
        <w:t>AP</w:t>
      </w:r>
      <w:r w:rsidR="004F49AD" w:rsidRPr="008B3CA5">
        <w:rPr>
          <w:rFonts w:ascii="Trebuchet MS" w:eastAsia="Times New Roman" w:hAnsi="Trebuchet MS" w:cs="Arial"/>
          <w:bCs/>
        </w:rPr>
        <w:t xml:space="preserve">1 </w:t>
      </w:r>
      <w:r w:rsidR="00694AB9" w:rsidRPr="008B3CA5">
        <w:rPr>
          <w:rFonts w:ascii="Trebuchet MS" w:eastAsia="Times New Roman" w:hAnsi="Trebuchet MS" w:cs="Arial"/>
          <w:bCs/>
        </w:rPr>
        <w:t>Approved Plans</w:t>
      </w:r>
    </w:p>
    <w:p w:rsidR="00271C18" w:rsidRDefault="008B3CA5" w:rsidP="00271C18">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2. </w:t>
      </w:r>
      <w:r w:rsidR="003C5978" w:rsidRPr="008B3CA5">
        <w:rPr>
          <w:rFonts w:ascii="Trebuchet MS" w:eastAsia="Times New Roman" w:hAnsi="Trebuchet MS" w:cs="Arial"/>
          <w:bCs/>
        </w:rPr>
        <w:t>TL1 Standard Time Limit</w:t>
      </w:r>
    </w:p>
    <w:p w:rsidR="00271C18" w:rsidRPr="00271C18" w:rsidRDefault="008B3CA5" w:rsidP="001D0DA0">
      <w:pPr>
        <w:overflowPunct w:val="0"/>
        <w:autoSpaceDE w:val="0"/>
        <w:autoSpaceDN w:val="0"/>
        <w:adjustRightInd w:val="0"/>
        <w:spacing w:after="0" w:line="240" w:lineRule="auto"/>
        <w:ind w:left="426" w:hanging="426"/>
        <w:jc w:val="both"/>
        <w:textAlignment w:val="baseline"/>
        <w:outlineLvl w:val="0"/>
        <w:rPr>
          <w:rFonts w:ascii="Trebuchet MS" w:eastAsia="Times New Roman" w:hAnsi="Trebuchet MS" w:cs="Arial"/>
          <w:bCs/>
        </w:rPr>
      </w:pPr>
      <w:r>
        <w:rPr>
          <w:rFonts w:ascii="Trebuchet MS" w:eastAsia="Times New Roman" w:hAnsi="Trebuchet MS" w:cs="Arial"/>
          <w:bCs/>
        </w:rPr>
        <w:t xml:space="preserve">3. </w:t>
      </w:r>
      <w:r w:rsidR="003C5978" w:rsidRPr="008B3CA5">
        <w:rPr>
          <w:rFonts w:ascii="Trebuchet MS" w:eastAsia="Times New Roman" w:hAnsi="Trebuchet MS" w:cs="Arial"/>
          <w:bCs/>
        </w:rPr>
        <w:t>M3 Materials (as specified)</w:t>
      </w:r>
    </w:p>
    <w:sectPr w:rsidR="00271C18" w:rsidRPr="00271C1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76C" w:rsidRDefault="00D9676C" w:rsidP="00A56F87">
      <w:pPr>
        <w:spacing w:after="0" w:line="240" w:lineRule="auto"/>
      </w:pPr>
      <w:r>
        <w:separator/>
      </w:r>
    </w:p>
  </w:endnote>
  <w:endnote w:type="continuationSeparator" w:id="0">
    <w:p w:rsidR="00D9676C" w:rsidRDefault="00D9676C"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9F4A8A">
    <w:pPr>
      <w:pStyle w:val="Footer"/>
    </w:pPr>
    <w:fldSimple w:instr=" DOCPROPERTY ClassificationMarking \* MERGEFORMAT ">
      <w:r w:rsidR="00BC1F96">
        <w:t>Classification: 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9F4A8A">
    <w:pPr>
      <w:pStyle w:val="Footer"/>
    </w:pPr>
    <w:fldSimple w:instr=" DOCPROPERTY ClassificationMarking \* MERGEFORMAT ">
      <w:r w:rsidR="00BC1F96">
        <w:t>Classification: 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D9676C">
    <w:pPr>
      <w:pStyle w:val="Footer"/>
    </w:pPr>
  </w:p>
  <w:p w:rsidR="00D9676C" w:rsidRDefault="009F4A8A">
    <w:pPr>
      <w:pStyle w:val="Footer"/>
    </w:pPr>
    <w:fldSimple w:instr=" DOCPROPERTY ClassificationMarking \* MERGEFORMAT ">
      <w:r w:rsidR="00BC1F96">
        <w:t>Classification: OFFICIAL</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76C" w:rsidRDefault="00D9676C" w:rsidP="00A56F87">
      <w:pPr>
        <w:spacing w:after="0" w:line="240" w:lineRule="auto"/>
      </w:pPr>
      <w:r>
        <w:separator/>
      </w:r>
    </w:p>
  </w:footnote>
  <w:footnote w:type="continuationSeparator" w:id="0">
    <w:p w:rsidR="00D9676C" w:rsidRDefault="00D9676C"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9F4A8A">
    <w:pPr>
      <w:pStyle w:val="Header"/>
    </w:pPr>
    <w:fldSimple w:instr=" DOCPROPERTY ClassificationMarking \* MERGEFORMAT ">
      <w:r w:rsidR="00BC1F96">
        <w:t>Classification: OFFICIAL</w:t>
      </w:r>
    </w:fldSimple>
  </w:p>
  <w:p w:rsidR="00D9676C" w:rsidRDefault="00D9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9F4A8A">
    <w:pPr>
      <w:pStyle w:val="Header"/>
    </w:pPr>
    <w:fldSimple w:instr=" DOCPROPERTY ClassificationMarking \* MERGEFORMAT ">
      <w:r w:rsidR="00BC1F96">
        <w:t>Classification: OFFICIAL</w:t>
      </w:r>
    </w:fldSimple>
  </w:p>
  <w:p w:rsidR="00D9676C" w:rsidRDefault="00D9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76C" w:rsidRDefault="009F4A8A">
    <w:pPr>
      <w:pStyle w:val="Header"/>
    </w:pPr>
    <w:fldSimple w:instr=" DOCPROPERTY ClassificationMarking \* MERGEFORMAT ">
      <w:r w:rsidR="00BC1F96">
        <w:t>Classification: OFFICIAL</w:t>
      </w:r>
    </w:fldSimple>
  </w:p>
  <w:p w:rsidR="00D9676C" w:rsidRDefault="00D9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0" w15:restartNumberingAfterBreak="0">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1" w15:restartNumberingAfterBreak="0">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9"/>
  </w:num>
  <w:num w:numId="2">
    <w:abstractNumId w:val="3"/>
  </w:num>
  <w:num w:numId="3">
    <w:abstractNumId w:val="16"/>
  </w:num>
  <w:num w:numId="4">
    <w:abstractNumId w:val="8"/>
  </w:num>
  <w:num w:numId="5">
    <w:abstractNumId w:val="9"/>
  </w:num>
  <w:num w:numId="6">
    <w:abstractNumId w:val="21"/>
  </w:num>
  <w:num w:numId="7">
    <w:abstractNumId w:val="0"/>
  </w:num>
  <w:num w:numId="8">
    <w:abstractNumId w:val="5"/>
  </w:num>
  <w:num w:numId="9">
    <w:abstractNumId w:val="12"/>
  </w:num>
  <w:num w:numId="10">
    <w:abstractNumId w:val="10"/>
  </w:num>
  <w:num w:numId="11">
    <w:abstractNumId w:val="1"/>
  </w:num>
  <w:num w:numId="12">
    <w:abstractNumId w:val="14"/>
  </w:num>
  <w:num w:numId="13">
    <w:abstractNumId w:val="13"/>
  </w:num>
  <w:num w:numId="14">
    <w:abstractNumId w:val="6"/>
  </w:num>
  <w:num w:numId="15">
    <w:abstractNumId w:val="15"/>
  </w:num>
  <w:num w:numId="16">
    <w:abstractNumId w:val="11"/>
  </w:num>
  <w:num w:numId="17">
    <w:abstractNumId w:val="4"/>
  </w:num>
  <w:num w:numId="18">
    <w:abstractNumId w:val="7"/>
  </w:num>
  <w:num w:numId="19">
    <w:abstractNumId w:val="17"/>
  </w:num>
  <w:num w:numId="20">
    <w:abstractNumId w:val="18"/>
  </w:num>
  <w:num w:numId="21">
    <w:abstractNumId w:val="2"/>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05104B"/>
    <w:rsid w:val="00085B65"/>
    <w:rsid w:val="00085F81"/>
    <w:rsid w:val="00086045"/>
    <w:rsid w:val="000A0F24"/>
    <w:rsid w:val="000A4E6A"/>
    <w:rsid w:val="000B660D"/>
    <w:rsid w:val="000C4A7B"/>
    <w:rsid w:val="000D6DCA"/>
    <w:rsid w:val="000F1385"/>
    <w:rsid w:val="0012001B"/>
    <w:rsid w:val="00127222"/>
    <w:rsid w:val="00127A8A"/>
    <w:rsid w:val="00141B61"/>
    <w:rsid w:val="0015518F"/>
    <w:rsid w:val="00162D06"/>
    <w:rsid w:val="0019494D"/>
    <w:rsid w:val="001A6793"/>
    <w:rsid w:val="001C3B25"/>
    <w:rsid w:val="001D0DA0"/>
    <w:rsid w:val="00205FCB"/>
    <w:rsid w:val="002243BF"/>
    <w:rsid w:val="0022758F"/>
    <w:rsid w:val="00236497"/>
    <w:rsid w:val="00240F23"/>
    <w:rsid w:val="00246FF2"/>
    <w:rsid w:val="0025430E"/>
    <w:rsid w:val="00270136"/>
    <w:rsid w:val="00271C18"/>
    <w:rsid w:val="0028170B"/>
    <w:rsid w:val="00287550"/>
    <w:rsid w:val="002972BA"/>
    <w:rsid w:val="002A4970"/>
    <w:rsid w:val="002B28D0"/>
    <w:rsid w:val="002C1CAC"/>
    <w:rsid w:val="002C3D16"/>
    <w:rsid w:val="002C7CCE"/>
    <w:rsid w:val="002E0124"/>
    <w:rsid w:val="002E1CA9"/>
    <w:rsid w:val="002E2E43"/>
    <w:rsid w:val="00315C3B"/>
    <w:rsid w:val="0031647D"/>
    <w:rsid w:val="00324956"/>
    <w:rsid w:val="00330B70"/>
    <w:rsid w:val="00357DE0"/>
    <w:rsid w:val="0037659D"/>
    <w:rsid w:val="0039679E"/>
    <w:rsid w:val="003B5618"/>
    <w:rsid w:val="003C5978"/>
    <w:rsid w:val="003D0301"/>
    <w:rsid w:val="003D5ED3"/>
    <w:rsid w:val="003F23AD"/>
    <w:rsid w:val="004005E4"/>
    <w:rsid w:val="00406704"/>
    <w:rsid w:val="0041314D"/>
    <w:rsid w:val="00422886"/>
    <w:rsid w:val="00445257"/>
    <w:rsid w:val="0044673B"/>
    <w:rsid w:val="004745DD"/>
    <w:rsid w:val="0049085B"/>
    <w:rsid w:val="00490E34"/>
    <w:rsid w:val="004A00BB"/>
    <w:rsid w:val="004A29EC"/>
    <w:rsid w:val="004A30CE"/>
    <w:rsid w:val="004A7958"/>
    <w:rsid w:val="004D0897"/>
    <w:rsid w:val="004D2E5C"/>
    <w:rsid w:val="004D5CD7"/>
    <w:rsid w:val="004E03B4"/>
    <w:rsid w:val="004E18E6"/>
    <w:rsid w:val="004E53D8"/>
    <w:rsid w:val="004E6ABB"/>
    <w:rsid w:val="004F3462"/>
    <w:rsid w:val="004F49AD"/>
    <w:rsid w:val="0052340D"/>
    <w:rsid w:val="0052471B"/>
    <w:rsid w:val="00533151"/>
    <w:rsid w:val="00561DE7"/>
    <w:rsid w:val="00564FB8"/>
    <w:rsid w:val="00571CF7"/>
    <w:rsid w:val="005B0AC4"/>
    <w:rsid w:val="005B6151"/>
    <w:rsid w:val="005C145C"/>
    <w:rsid w:val="005C692B"/>
    <w:rsid w:val="005E0F1E"/>
    <w:rsid w:val="006124AE"/>
    <w:rsid w:val="0061511E"/>
    <w:rsid w:val="00624484"/>
    <w:rsid w:val="00650CBC"/>
    <w:rsid w:val="00681942"/>
    <w:rsid w:val="00692681"/>
    <w:rsid w:val="00694AB9"/>
    <w:rsid w:val="006A0F8D"/>
    <w:rsid w:val="006C1C4E"/>
    <w:rsid w:val="006C4BF0"/>
    <w:rsid w:val="006D05B4"/>
    <w:rsid w:val="006D177B"/>
    <w:rsid w:val="006D2A19"/>
    <w:rsid w:val="006F19C3"/>
    <w:rsid w:val="006F2325"/>
    <w:rsid w:val="006F58F6"/>
    <w:rsid w:val="00722E37"/>
    <w:rsid w:val="00723235"/>
    <w:rsid w:val="00732FF6"/>
    <w:rsid w:val="00751BD2"/>
    <w:rsid w:val="007522C1"/>
    <w:rsid w:val="00755B7C"/>
    <w:rsid w:val="00776F7C"/>
    <w:rsid w:val="00780316"/>
    <w:rsid w:val="00782312"/>
    <w:rsid w:val="00790C63"/>
    <w:rsid w:val="0079795E"/>
    <w:rsid w:val="007A4E1C"/>
    <w:rsid w:val="007D0931"/>
    <w:rsid w:val="007E7789"/>
    <w:rsid w:val="007F4C7F"/>
    <w:rsid w:val="008031B8"/>
    <w:rsid w:val="00831360"/>
    <w:rsid w:val="00834919"/>
    <w:rsid w:val="00845B30"/>
    <w:rsid w:val="00846028"/>
    <w:rsid w:val="00855062"/>
    <w:rsid w:val="00861DEC"/>
    <w:rsid w:val="0089788E"/>
    <w:rsid w:val="008B2F14"/>
    <w:rsid w:val="008B3CA5"/>
    <w:rsid w:val="008B474D"/>
    <w:rsid w:val="008C6B61"/>
    <w:rsid w:val="008F22A0"/>
    <w:rsid w:val="009154A9"/>
    <w:rsid w:val="00940A6B"/>
    <w:rsid w:val="009411DD"/>
    <w:rsid w:val="0094597B"/>
    <w:rsid w:val="009461F7"/>
    <w:rsid w:val="00975120"/>
    <w:rsid w:val="0098029B"/>
    <w:rsid w:val="009864D5"/>
    <w:rsid w:val="009958B6"/>
    <w:rsid w:val="009A70AA"/>
    <w:rsid w:val="009C0AC2"/>
    <w:rsid w:val="009C2154"/>
    <w:rsid w:val="009C7230"/>
    <w:rsid w:val="009E23A7"/>
    <w:rsid w:val="009E7D0B"/>
    <w:rsid w:val="009F4A8A"/>
    <w:rsid w:val="00A02A62"/>
    <w:rsid w:val="00A03AC3"/>
    <w:rsid w:val="00A410CD"/>
    <w:rsid w:val="00A50104"/>
    <w:rsid w:val="00A512CC"/>
    <w:rsid w:val="00A53BFC"/>
    <w:rsid w:val="00A56F87"/>
    <w:rsid w:val="00A63387"/>
    <w:rsid w:val="00A635A7"/>
    <w:rsid w:val="00A660CC"/>
    <w:rsid w:val="00A70A24"/>
    <w:rsid w:val="00A82CB5"/>
    <w:rsid w:val="00A8399F"/>
    <w:rsid w:val="00A846C1"/>
    <w:rsid w:val="00A9720A"/>
    <w:rsid w:val="00AD402F"/>
    <w:rsid w:val="00AE4C90"/>
    <w:rsid w:val="00AE4E35"/>
    <w:rsid w:val="00AF49C4"/>
    <w:rsid w:val="00B31D58"/>
    <w:rsid w:val="00B3419F"/>
    <w:rsid w:val="00B36256"/>
    <w:rsid w:val="00B9779B"/>
    <w:rsid w:val="00BA6D15"/>
    <w:rsid w:val="00BC1F96"/>
    <w:rsid w:val="00BD42AF"/>
    <w:rsid w:val="00BF5FF0"/>
    <w:rsid w:val="00BF68E2"/>
    <w:rsid w:val="00C24107"/>
    <w:rsid w:val="00C400B2"/>
    <w:rsid w:val="00C5638E"/>
    <w:rsid w:val="00C84688"/>
    <w:rsid w:val="00C84B92"/>
    <w:rsid w:val="00CA639D"/>
    <w:rsid w:val="00CD2FCF"/>
    <w:rsid w:val="00CD4C84"/>
    <w:rsid w:val="00CF1427"/>
    <w:rsid w:val="00D161CE"/>
    <w:rsid w:val="00D23E81"/>
    <w:rsid w:val="00D27ECE"/>
    <w:rsid w:val="00D30420"/>
    <w:rsid w:val="00D30FFA"/>
    <w:rsid w:val="00D34EDB"/>
    <w:rsid w:val="00D536C3"/>
    <w:rsid w:val="00D80D5E"/>
    <w:rsid w:val="00D84B0D"/>
    <w:rsid w:val="00D90405"/>
    <w:rsid w:val="00D9676C"/>
    <w:rsid w:val="00DE1B38"/>
    <w:rsid w:val="00DF5461"/>
    <w:rsid w:val="00E14C7D"/>
    <w:rsid w:val="00E2297F"/>
    <w:rsid w:val="00E3721F"/>
    <w:rsid w:val="00E37B2F"/>
    <w:rsid w:val="00E6170D"/>
    <w:rsid w:val="00E7398A"/>
    <w:rsid w:val="00E8613A"/>
    <w:rsid w:val="00E91837"/>
    <w:rsid w:val="00EA05FE"/>
    <w:rsid w:val="00EA5525"/>
    <w:rsid w:val="00EA5BB4"/>
    <w:rsid w:val="00EB13EF"/>
    <w:rsid w:val="00EC3A6D"/>
    <w:rsid w:val="00EC59D4"/>
    <w:rsid w:val="00ED47DD"/>
    <w:rsid w:val="00EE0509"/>
    <w:rsid w:val="00F03D05"/>
    <w:rsid w:val="00F44E5D"/>
    <w:rsid w:val="00F52285"/>
    <w:rsid w:val="00F8685B"/>
    <w:rsid w:val="00F94BD3"/>
    <w:rsid w:val="00FA0044"/>
    <w:rsid w:val="00FA05C4"/>
    <w:rsid w:val="00FA1B19"/>
    <w:rsid w:val="00FB4428"/>
    <w:rsid w:val="00FB5047"/>
    <w:rsid w:val="00FC1A34"/>
    <w:rsid w:val="00FC4312"/>
    <w:rsid w:val="00FD0069"/>
    <w:rsid w:val="00FD0664"/>
    <w:rsid w:val="00FD5F68"/>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87A6"/>
  <w15:docId w15:val="{AEF5260A-F7F0-4A26-8EF7-B4080D97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C90"/>
  </w:style>
  <w:style w:type="paragraph" w:styleId="Heading2">
    <w:name w:val="heading 2"/>
    <w:basedOn w:val="Normal"/>
    <w:next w:val="Normal"/>
    <w:link w:val="Heading2Char"/>
    <w:qFormat/>
    <w:rsid w:val="00A8399F"/>
    <w:pPr>
      <w:overflowPunct w:val="0"/>
      <w:autoSpaceDE w:val="0"/>
      <w:autoSpaceDN w:val="0"/>
      <w:adjustRightInd w:val="0"/>
      <w:spacing w:after="0"/>
      <w:ind w:hanging="426"/>
      <w:jc w:val="both"/>
      <w:textAlignment w:val="baseline"/>
      <w:outlineLvl w:val="1"/>
    </w:pPr>
    <w:rPr>
      <w:rFonts w:ascii="Trebuchet MS" w:eastAsia="Times New Roman" w:hAnsi="Trebuchet MS" w:cs="Times New Roman"/>
      <w: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A8399F"/>
    <w:pPr>
      <w:overflowPunct w:val="0"/>
      <w:autoSpaceDE w:val="0"/>
      <w:autoSpaceDN w:val="0"/>
      <w:adjustRightInd w:val="0"/>
      <w:spacing w:after="0"/>
      <w:jc w:val="both"/>
      <w:textAlignment w:val="baseline"/>
    </w:pPr>
    <w:rPr>
      <w:rFonts w:ascii="Times New Roman" w:eastAsia="Times New Roman" w:hAnsi="Times New Roman" w:cs="Times New Roman"/>
      <w:b/>
      <w:lang w:eastAsia="en-US"/>
    </w:rPr>
  </w:style>
  <w:style w:type="character" w:customStyle="1" w:styleId="BodyTextChar">
    <w:name w:val="Body Text Char"/>
    <w:basedOn w:val="DefaultParagraphFont"/>
    <w:uiPriority w:val="99"/>
    <w:semiHidden/>
    <w:rsid w:val="00A8399F"/>
  </w:style>
  <w:style w:type="character" w:customStyle="1" w:styleId="BodyTextChar1">
    <w:name w:val="Body Text Char1"/>
    <w:link w:val="BodyText"/>
    <w:locked/>
    <w:rsid w:val="00A8399F"/>
    <w:rPr>
      <w:rFonts w:ascii="Times New Roman" w:eastAsia="Times New Roman" w:hAnsi="Times New Roman" w:cs="Times New Roman"/>
      <w:b/>
      <w:lang w:eastAsia="en-US"/>
    </w:rPr>
  </w:style>
  <w:style w:type="character" w:customStyle="1" w:styleId="Heading2Char">
    <w:name w:val="Heading 2 Char"/>
    <w:basedOn w:val="DefaultParagraphFont"/>
    <w:link w:val="Heading2"/>
    <w:rsid w:val="00A8399F"/>
    <w:rPr>
      <w:rFonts w:ascii="Trebuchet MS" w:eastAsia="Times New Roman" w:hAnsi="Trebuchet MS" w:cs="Times New Roman"/>
      <w:i/>
      <w:lang w:eastAsia="en-US"/>
    </w:rPr>
  </w:style>
  <w:style w:type="paragraph" w:customStyle="1" w:styleId="Normal22">
    <w:name w:val="Normal_22"/>
    <w:qFormat/>
    <w:rsid w:val="00085B65"/>
    <w:pPr>
      <w:autoSpaceDE w:val="0"/>
      <w:autoSpaceDN w:val="0"/>
      <w:spacing w:after="0" w:line="240" w:lineRule="auto"/>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292410">
      <w:bodyDiv w:val="1"/>
      <w:marLeft w:val="0"/>
      <w:marRight w:val="0"/>
      <w:marTop w:val="0"/>
      <w:marBottom w:val="0"/>
      <w:divBdr>
        <w:top w:val="none" w:sz="0" w:space="0" w:color="auto"/>
        <w:left w:val="none" w:sz="0" w:space="0" w:color="auto"/>
        <w:bottom w:val="none" w:sz="0" w:space="0" w:color="auto"/>
        <w:right w:val="none" w:sz="0" w:space="0" w:color="auto"/>
      </w:divBdr>
    </w:div>
    <w:div w:id="314455843">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01078477">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916550629">
      <w:bodyDiv w:val="1"/>
      <w:marLeft w:val="0"/>
      <w:marRight w:val="0"/>
      <w:marTop w:val="0"/>
      <w:marBottom w:val="0"/>
      <w:divBdr>
        <w:top w:val="none" w:sz="0" w:space="0" w:color="auto"/>
        <w:left w:val="none" w:sz="0" w:space="0" w:color="auto"/>
        <w:bottom w:val="none" w:sz="0" w:space="0" w:color="auto"/>
        <w:right w:val="none" w:sz="0" w:space="0" w:color="auto"/>
      </w:divBdr>
    </w:div>
    <w:div w:id="966551493">
      <w:bodyDiv w:val="1"/>
      <w:marLeft w:val="0"/>
      <w:marRight w:val="0"/>
      <w:marTop w:val="0"/>
      <w:marBottom w:val="0"/>
      <w:divBdr>
        <w:top w:val="none" w:sz="0" w:space="0" w:color="auto"/>
        <w:left w:val="none" w:sz="0" w:space="0" w:color="auto"/>
        <w:bottom w:val="none" w:sz="0" w:space="0" w:color="auto"/>
        <w:right w:val="none" w:sz="0" w:space="0" w:color="auto"/>
      </w:divBdr>
    </w:div>
    <w:div w:id="1188329139">
      <w:bodyDiv w:val="1"/>
      <w:marLeft w:val="0"/>
      <w:marRight w:val="0"/>
      <w:marTop w:val="0"/>
      <w:marBottom w:val="0"/>
      <w:divBdr>
        <w:top w:val="none" w:sz="0" w:space="0" w:color="auto"/>
        <w:left w:val="none" w:sz="0" w:space="0" w:color="auto"/>
        <w:bottom w:val="none" w:sz="0" w:space="0" w:color="auto"/>
        <w:right w:val="none" w:sz="0" w:space="0" w:color="auto"/>
      </w:divBdr>
    </w:div>
    <w:div w:id="1804301459">
      <w:bodyDiv w:val="1"/>
      <w:marLeft w:val="0"/>
      <w:marRight w:val="0"/>
      <w:marTop w:val="0"/>
      <w:marBottom w:val="0"/>
      <w:divBdr>
        <w:top w:val="none" w:sz="0" w:space="0" w:color="auto"/>
        <w:left w:val="none" w:sz="0" w:space="0" w:color="auto"/>
        <w:bottom w:val="none" w:sz="0" w:space="0" w:color="auto"/>
        <w:right w:val="none" w:sz="0" w:space="0" w:color="auto"/>
      </w:divBdr>
    </w:div>
    <w:div w:id="1875920792">
      <w:bodyDiv w:val="1"/>
      <w:marLeft w:val="0"/>
      <w:marRight w:val="0"/>
      <w:marTop w:val="0"/>
      <w:marBottom w:val="0"/>
      <w:divBdr>
        <w:top w:val="none" w:sz="0" w:space="0" w:color="auto"/>
        <w:left w:val="none" w:sz="0" w:space="0" w:color="auto"/>
        <w:bottom w:val="none" w:sz="0" w:space="0" w:color="auto"/>
        <w:right w:val="none" w:sz="0" w:space="0" w:color="auto"/>
      </w:divBdr>
    </w:div>
    <w:div w:id="20958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CCD26-9266-4FAC-88E2-42C5AF2D4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Schofield, James</cp:lastModifiedBy>
  <cp:revision>6</cp:revision>
  <cp:lastPrinted>2020-01-10T15:36:00Z</cp:lastPrinted>
  <dcterms:created xsi:type="dcterms:W3CDTF">2021-02-10T09:58:00Z</dcterms:created>
  <dcterms:modified xsi:type="dcterms:W3CDTF">2021-02-10T14:40:00Z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