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A1DD1" w:rsidRPr="00150841" w:rsidRDefault="00EA1DD1" w:rsidP="00EA1DD1">
      <w:pPr>
        <w:rPr>
          <w:rFonts w:ascii="Trebuchet MS" w:hAnsi="Trebuchet MS"/>
          <w:b/>
          <w:bCs/>
        </w:rPr>
      </w:pPr>
      <w:r w:rsidRPr="00150841">
        <w:rPr>
          <w:rFonts w:ascii="Trebuchet MS" w:hAnsi="Trebuchet MS"/>
          <w:b/>
          <w:bCs/>
        </w:rPr>
        <w:t>DELEGATED HOUSEHOLDER APPLICATION REPORT</w:t>
      </w:r>
    </w:p>
    <w:p w:rsidR="00EA1DD1" w:rsidRPr="00150841" w:rsidRDefault="00EA1DD1" w:rsidP="00EA1DD1">
      <w:pPr>
        <w:rPr>
          <w:rFonts w:ascii="Trebuchet MS" w:hAnsi="Trebuchet MS"/>
          <w:b/>
          <w:bCs/>
        </w:rPr>
      </w:pPr>
      <w:r w:rsidRPr="00150841">
        <w:rPr>
          <w:rFonts w:ascii="Trebuchet MS" w:hAnsi="Trebuchet MS"/>
          <w:b/>
          <w:bCs/>
        </w:rPr>
        <w:t xml:space="preserve">Ward: </w:t>
      </w:r>
      <w:proofErr w:type="spellStart"/>
      <w:r w:rsidRPr="00CA18B6">
        <w:rPr>
          <w:rFonts w:ascii="Trebuchet MS" w:hAnsi="Trebuchet MS"/>
          <w:bCs/>
        </w:rPr>
        <w:t>Norcot</w:t>
      </w:r>
      <w:proofErr w:type="spellEnd"/>
    </w:p>
    <w:p w:rsidR="00EA1DD1" w:rsidRPr="00CA18B6" w:rsidRDefault="00EA1DD1" w:rsidP="00EA1DD1">
      <w:pPr>
        <w:rPr>
          <w:rFonts w:ascii="Trebuchet MS" w:hAnsi="Trebuchet MS"/>
          <w:bCs/>
        </w:rPr>
      </w:pPr>
      <w:r w:rsidRPr="00150841">
        <w:rPr>
          <w:rFonts w:ascii="Trebuchet MS" w:hAnsi="Trebuchet MS"/>
          <w:b/>
          <w:bCs/>
        </w:rPr>
        <w:t xml:space="preserve">App Ref: </w:t>
      </w:r>
      <w:r w:rsidR="00150841" w:rsidRPr="00CA18B6">
        <w:rPr>
          <w:rFonts w:ascii="Trebuchet MS" w:hAnsi="Trebuchet MS"/>
          <w:bCs/>
          <w:lang w:val="en-US"/>
        </w:rPr>
        <w:t xml:space="preserve">211055 / </w:t>
      </w:r>
      <w:r w:rsidR="00150841" w:rsidRPr="00CA18B6">
        <w:rPr>
          <w:rFonts w:ascii="Trebuchet MS" w:hAnsi="Trebuchet MS"/>
          <w:bCs/>
        </w:rPr>
        <w:t xml:space="preserve">HOU  </w:t>
      </w:r>
      <w:r w:rsidR="00150841" w:rsidRPr="00CA18B6">
        <w:rPr>
          <w:rFonts w:ascii="Trebuchet MS" w:hAnsi="Trebuchet MS"/>
          <w:bCs/>
          <w:lang w:val="en-US"/>
        </w:rPr>
        <w:t xml:space="preserve">   </w:t>
      </w:r>
    </w:p>
    <w:p w:rsidR="00EA1DD1" w:rsidRPr="00150841" w:rsidRDefault="00EA1DD1" w:rsidP="00EA1DD1">
      <w:pPr>
        <w:rPr>
          <w:rFonts w:ascii="Trebuchet MS" w:hAnsi="Trebuchet MS"/>
        </w:rPr>
      </w:pPr>
      <w:r w:rsidRPr="00150841">
        <w:rPr>
          <w:rFonts w:ascii="Trebuchet MS" w:hAnsi="Trebuchet MS"/>
          <w:b/>
          <w:bCs/>
        </w:rPr>
        <w:t>Address:</w:t>
      </w:r>
      <w:r w:rsidRPr="00150841">
        <w:rPr>
          <w:rFonts w:ascii="Trebuchet MS" w:hAnsi="Trebuchet MS"/>
        </w:rPr>
        <w:t xml:space="preserve"> </w:t>
      </w:r>
      <w:bookmarkStart w:id="0" w:name="_Hlk83903915"/>
      <w:r w:rsidR="00150841" w:rsidRPr="00150841">
        <w:rPr>
          <w:rFonts w:ascii="Trebuchet MS" w:hAnsi="Trebuchet MS"/>
          <w:bCs/>
        </w:rPr>
        <w:t xml:space="preserve">62 </w:t>
      </w:r>
      <w:proofErr w:type="spellStart"/>
      <w:r w:rsidR="00150841" w:rsidRPr="00150841">
        <w:rPr>
          <w:rFonts w:ascii="Trebuchet MS" w:hAnsi="Trebuchet MS"/>
          <w:bCs/>
        </w:rPr>
        <w:t>Grovelands</w:t>
      </w:r>
      <w:proofErr w:type="spellEnd"/>
      <w:r w:rsidR="00150841" w:rsidRPr="00150841">
        <w:rPr>
          <w:rFonts w:ascii="Trebuchet MS" w:hAnsi="Trebuchet MS"/>
          <w:bCs/>
        </w:rPr>
        <w:t xml:space="preserve"> Road</w:t>
      </w:r>
      <w:bookmarkEnd w:id="0"/>
      <w:r w:rsidR="00150841" w:rsidRPr="00150841">
        <w:rPr>
          <w:rFonts w:ascii="Trebuchet MS" w:hAnsi="Trebuchet MS"/>
          <w:bCs/>
        </w:rPr>
        <w:t>, Reading, RG30 2NY</w:t>
      </w:r>
    </w:p>
    <w:p w:rsidR="00150841" w:rsidRPr="00150841" w:rsidRDefault="00EA1DD1" w:rsidP="00150841">
      <w:pPr>
        <w:rPr>
          <w:rFonts w:ascii="Trebuchet MS" w:hAnsi="Trebuchet MS"/>
        </w:rPr>
      </w:pPr>
      <w:r w:rsidRPr="00150841">
        <w:rPr>
          <w:rFonts w:ascii="Trebuchet MS" w:hAnsi="Trebuchet MS"/>
          <w:b/>
        </w:rPr>
        <w:t>Proposal</w:t>
      </w:r>
      <w:r w:rsidRPr="00150841">
        <w:rPr>
          <w:rFonts w:ascii="Trebuchet MS" w:hAnsi="Trebuchet MS"/>
        </w:rPr>
        <w:t xml:space="preserve">: </w:t>
      </w:r>
      <w:r w:rsidR="00150841" w:rsidRPr="00150841">
        <w:rPr>
          <w:rFonts w:ascii="Trebuchet MS" w:hAnsi="Trebuchet MS"/>
        </w:rPr>
        <w:t>Drop Kerb outside house</w:t>
      </w:r>
    </w:p>
    <w:p w:rsidR="00EA1DD1" w:rsidRPr="00150841" w:rsidRDefault="00EA1DD1" w:rsidP="00EA1DD1">
      <w:pPr>
        <w:rPr>
          <w:rFonts w:ascii="Trebuchet MS" w:hAnsi="Trebuchet MS"/>
        </w:rPr>
      </w:pPr>
      <w:r w:rsidRPr="00150841">
        <w:rPr>
          <w:rFonts w:ascii="Trebuchet MS" w:hAnsi="Trebuchet MS"/>
          <w:b/>
        </w:rPr>
        <w:t>Case Officer</w:t>
      </w:r>
      <w:r w:rsidRPr="00150841">
        <w:rPr>
          <w:rFonts w:ascii="Trebuchet MS" w:hAnsi="Trebuchet MS"/>
        </w:rPr>
        <w:t xml:space="preserve">: </w:t>
      </w:r>
      <w:r w:rsidRPr="00150841">
        <w:rPr>
          <w:rFonts w:ascii="Trebuchet MS" w:hAnsi="Trebuchet MS"/>
          <w:bCs/>
        </w:rPr>
        <w:t>Beatrice Malama</w:t>
      </w:r>
    </w:p>
    <w:p w:rsidR="00EA1DD1" w:rsidRPr="00150841" w:rsidRDefault="00150841" w:rsidP="00EA1DD1">
      <w:pPr>
        <w:rPr>
          <w:rFonts w:ascii="Trebuchet MS" w:hAnsi="Trebuchet MS"/>
          <w:b/>
          <w:bCs/>
        </w:rPr>
      </w:pPr>
      <w:r w:rsidRPr="00150841">
        <w:rPr>
          <w:rFonts w:ascii="Trebuchet MS" w:hAnsi="Trebuchet MS"/>
          <w:b/>
          <w:bCs/>
        </w:rPr>
        <w:t>Determination date</w:t>
      </w:r>
      <w:r w:rsidR="00EA1DD1" w:rsidRPr="00150841">
        <w:rPr>
          <w:rFonts w:ascii="Trebuchet MS" w:hAnsi="Trebuchet MS"/>
          <w:b/>
          <w:bCs/>
        </w:rPr>
        <w:t xml:space="preserve">: </w:t>
      </w:r>
      <w:r w:rsidRPr="00150841">
        <w:rPr>
          <w:rFonts w:ascii="Trebuchet MS" w:hAnsi="Trebuchet MS"/>
          <w:bCs/>
        </w:rPr>
        <w:t>01/09/</w:t>
      </w:r>
      <w:r w:rsidR="00EA1DD1" w:rsidRPr="00150841">
        <w:rPr>
          <w:rFonts w:ascii="Trebuchet MS" w:hAnsi="Trebuchet MS"/>
          <w:bCs/>
        </w:rPr>
        <w:t>2021</w:t>
      </w:r>
      <w:r w:rsidR="00EA1DD1" w:rsidRPr="00150841">
        <w:rPr>
          <w:rFonts w:ascii="Trebuchet MS" w:hAnsi="Trebuchet MS"/>
          <w:bCs/>
        </w:rPr>
        <w:tab/>
      </w:r>
      <w:r w:rsidRPr="00150841">
        <w:rPr>
          <w:rFonts w:ascii="Trebuchet MS" w:hAnsi="Trebuchet MS"/>
          <w:b/>
          <w:bCs/>
        </w:rPr>
        <w:t xml:space="preserve"> Agreed Extended Date: </w:t>
      </w:r>
      <w:r w:rsidR="006105DB">
        <w:rPr>
          <w:rFonts w:ascii="Trebuchet MS" w:hAnsi="Trebuchet MS"/>
          <w:bCs/>
        </w:rPr>
        <w:t>28</w:t>
      </w:r>
      <w:r w:rsidRPr="00150841">
        <w:rPr>
          <w:rFonts w:ascii="Trebuchet MS" w:hAnsi="Trebuchet MS"/>
          <w:bCs/>
        </w:rPr>
        <w:t>/</w:t>
      </w:r>
      <w:r w:rsidR="006105DB">
        <w:rPr>
          <w:rFonts w:ascii="Trebuchet MS" w:hAnsi="Trebuchet MS"/>
          <w:bCs/>
        </w:rPr>
        <w:t>10</w:t>
      </w:r>
      <w:r w:rsidRPr="00150841">
        <w:rPr>
          <w:rFonts w:ascii="Trebuchet MS" w:hAnsi="Trebuchet MS"/>
          <w:bCs/>
        </w:rPr>
        <w:t>/2021</w:t>
      </w:r>
    </w:p>
    <w:p w:rsidR="00EA1DD1" w:rsidRPr="00150841" w:rsidRDefault="00EA1DD1" w:rsidP="00EA1DD1">
      <w:pPr>
        <w:rPr>
          <w:rFonts w:ascii="Trebuchet MS" w:hAnsi="Trebuchet MS"/>
          <w:b/>
          <w:bCs/>
          <w:color w:val="FF0000"/>
        </w:rPr>
      </w:pPr>
    </w:p>
    <w:p w:rsidR="00EA1DD1" w:rsidRPr="00CA18B6" w:rsidRDefault="00EA1DD1" w:rsidP="00EA1DD1">
      <w:pPr>
        <w:rPr>
          <w:rFonts w:ascii="Trebuchet MS" w:hAnsi="Trebuchet MS"/>
          <w:b/>
          <w:bCs/>
        </w:rPr>
      </w:pPr>
      <w:r w:rsidRPr="00CA18B6">
        <w:rPr>
          <w:rFonts w:ascii="Trebuchet MS" w:hAnsi="Trebuchet MS"/>
          <w:b/>
          <w:bCs/>
        </w:rPr>
        <w:t>SITE DESCRIPTION</w:t>
      </w:r>
    </w:p>
    <w:p w:rsidR="00EA1DD1" w:rsidRPr="00CA18B6" w:rsidRDefault="00EA1DD1" w:rsidP="00EA1DD1">
      <w:pPr>
        <w:jc w:val="both"/>
        <w:rPr>
          <w:rFonts w:ascii="Trebuchet MS" w:hAnsi="Trebuchet MS"/>
          <w:bCs/>
        </w:rPr>
      </w:pPr>
      <w:r w:rsidRPr="00CA18B6">
        <w:rPr>
          <w:rFonts w:ascii="Trebuchet MS" w:hAnsi="Trebuchet MS"/>
          <w:bCs/>
        </w:rPr>
        <w:t xml:space="preserve">The application site is a </w:t>
      </w:r>
      <w:proofErr w:type="gramStart"/>
      <w:r w:rsidRPr="00CA18B6">
        <w:rPr>
          <w:rFonts w:ascii="Trebuchet MS" w:hAnsi="Trebuchet MS"/>
          <w:bCs/>
        </w:rPr>
        <w:t>two story</w:t>
      </w:r>
      <w:proofErr w:type="gramEnd"/>
      <w:r w:rsidRPr="00CA18B6">
        <w:rPr>
          <w:rFonts w:ascii="Trebuchet MS" w:hAnsi="Trebuchet MS"/>
          <w:bCs/>
        </w:rPr>
        <w:t xml:space="preserve"> semi-detached dwelling house located </w:t>
      </w:r>
      <w:r w:rsidR="00150841" w:rsidRPr="00CA18B6">
        <w:rPr>
          <w:rFonts w:ascii="Trebuchet MS" w:hAnsi="Trebuchet MS"/>
          <w:bCs/>
        </w:rPr>
        <w:t xml:space="preserve">62 </w:t>
      </w:r>
      <w:proofErr w:type="spellStart"/>
      <w:r w:rsidR="00150841" w:rsidRPr="00CA18B6">
        <w:rPr>
          <w:rFonts w:ascii="Trebuchet MS" w:hAnsi="Trebuchet MS"/>
          <w:bCs/>
        </w:rPr>
        <w:t>Grovelands</w:t>
      </w:r>
      <w:proofErr w:type="spellEnd"/>
      <w:r w:rsidR="00150841" w:rsidRPr="00CA18B6">
        <w:rPr>
          <w:rFonts w:ascii="Trebuchet MS" w:hAnsi="Trebuchet MS"/>
          <w:bCs/>
        </w:rPr>
        <w:t xml:space="preserve"> Road </w:t>
      </w:r>
      <w:r w:rsidRPr="00CA18B6">
        <w:rPr>
          <w:rFonts w:ascii="Trebuchet MS" w:hAnsi="Trebuchet MS"/>
          <w:bCs/>
        </w:rPr>
        <w:t>in a predominantly residential area</w:t>
      </w:r>
      <w:r w:rsidR="00150841" w:rsidRPr="00CA18B6">
        <w:rPr>
          <w:rFonts w:ascii="Trebuchet MS" w:hAnsi="Trebuchet MS"/>
          <w:bCs/>
        </w:rPr>
        <w:t xml:space="preserve">. </w:t>
      </w:r>
      <w:r w:rsidRPr="00CA18B6">
        <w:rPr>
          <w:rFonts w:ascii="Trebuchet MS" w:hAnsi="Trebuchet MS"/>
          <w:bCs/>
        </w:rPr>
        <w:t xml:space="preserve">The </w:t>
      </w:r>
      <w:r w:rsidR="00CA18B6" w:rsidRPr="00CA18B6">
        <w:rPr>
          <w:rFonts w:ascii="Trebuchet MS" w:hAnsi="Trebuchet MS"/>
          <w:bCs/>
        </w:rPr>
        <w:t xml:space="preserve">site </w:t>
      </w:r>
      <w:r w:rsidRPr="00CA18B6">
        <w:rPr>
          <w:rFonts w:ascii="Trebuchet MS" w:hAnsi="Trebuchet MS"/>
          <w:bCs/>
        </w:rPr>
        <w:t xml:space="preserve">is not listed and does not fall within a conservation area. </w:t>
      </w:r>
    </w:p>
    <w:p w:rsidR="00EA1DD1" w:rsidRPr="00150841" w:rsidRDefault="00EA1DD1" w:rsidP="00EA1DD1">
      <w:pPr>
        <w:rPr>
          <w:rFonts w:ascii="Trebuchet MS" w:hAnsi="Trebuchet MS"/>
          <w:b/>
          <w:bCs/>
          <w:color w:val="FF0000"/>
        </w:rPr>
      </w:pPr>
    </w:p>
    <w:p w:rsidR="00EA1DD1" w:rsidRPr="00CA18B6" w:rsidRDefault="00EA1DD1" w:rsidP="00EA1DD1">
      <w:pPr>
        <w:rPr>
          <w:rFonts w:ascii="Trebuchet MS" w:hAnsi="Trebuchet MS"/>
          <w:b/>
          <w:bCs/>
        </w:rPr>
      </w:pPr>
      <w:r w:rsidRPr="00CA18B6">
        <w:rPr>
          <w:rFonts w:ascii="Trebuchet MS" w:hAnsi="Trebuchet MS"/>
          <w:b/>
          <w:bCs/>
        </w:rPr>
        <w:t>PROPOSED DEVELOPMENT</w:t>
      </w:r>
    </w:p>
    <w:p w:rsidR="00CA18B6" w:rsidRPr="00EA1AB2" w:rsidRDefault="00EA1DD1" w:rsidP="00EA1DD1">
      <w:pPr>
        <w:jc w:val="both"/>
        <w:rPr>
          <w:rFonts w:ascii="Trebuchet MS" w:hAnsi="Trebuchet MS"/>
        </w:rPr>
      </w:pPr>
      <w:r w:rsidRPr="00EA1AB2">
        <w:rPr>
          <w:rFonts w:ascii="Trebuchet MS" w:hAnsi="Trebuchet MS"/>
        </w:rPr>
        <w:t xml:space="preserve">The </w:t>
      </w:r>
      <w:r w:rsidR="00CA18B6" w:rsidRPr="00EA1AB2">
        <w:rPr>
          <w:rFonts w:ascii="Trebuchet MS" w:hAnsi="Trebuchet MS"/>
        </w:rPr>
        <w:t xml:space="preserve">proposal is for a dropped kerb in front of the property on to </w:t>
      </w:r>
      <w:proofErr w:type="spellStart"/>
      <w:r w:rsidR="00CA18B6" w:rsidRPr="00EA1AB2">
        <w:rPr>
          <w:rFonts w:ascii="Trebuchet MS" w:hAnsi="Trebuchet MS"/>
        </w:rPr>
        <w:t>Grovelands</w:t>
      </w:r>
      <w:proofErr w:type="spellEnd"/>
      <w:r w:rsidR="00CA18B6" w:rsidRPr="00EA1AB2">
        <w:rPr>
          <w:rFonts w:ascii="Trebuchet MS" w:hAnsi="Trebuchet MS"/>
        </w:rPr>
        <w:t xml:space="preserve"> Road</w:t>
      </w:r>
      <w:r w:rsidR="005A0469">
        <w:rPr>
          <w:rFonts w:ascii="Trebuchet MS" w:hAnsi="Trebuchet MS"/>
        </w:rPr>
        <w:t xml:space="preserve"> which is a classified </w:t>
      </w:r>
      <w:r w:rsidR="00AF192C">
        <w:rPr>
          <w:rFonts w:ascii="Trebuchet MS" w:hAnsi="Trebuchet MS"/>
        </w:rPr>
        <w:t>Road</w:t>
      </w:r>
      <w:r w:rsidR="00EA1AB2" w:rsidRPr="00EA1AB2">
        <w:rPr>
          <w:rFonts w:ascii="Trebuchet MS" w:hAnsi="Trebuchet MS"/>
        </w:rPr>
        <w:t>. The works would include the removal of a section of the front wall, reduction of the height of the remaining front garden wall and hedging to 0.6m and the removal of the front gate and piers.</w:t>
      </w:r>
      <w:r w:rsidR="00CA18B6" w:rsidRPr="00EA1AB2">
        <w:rPr>
          <w:rFonts w:ascii="Trebuchet MS" w:hAnsi="Trebuchet MS"/>
        </w:rPr>
        <w:t xml:space="preserve"> The </w:t>
      </w:r>
      <w:r w:rsidR="00B72E00" w:rsidRPr="00EA1AB2">
        <w:rPr>
          <w:rFonts w:ascii="Trebuchet MS" w:hAnsi="Trebuchet MS"/>
        </w:rPr>
        <w:t xml:space="preserve">proposed dropped curb would be more than 10m from the nearest junction and would be 2.75m wide and </w:t>
      </w:r>
      <w:r w:rsidR="00EA1AB2" w:rsidRPr="00EA1AB2">
        <w:rPr>
          <w:rFonts w:ascii="Trebuchet MS" w:hAnsi="Trebuchet MS"/>
        </w:rPr>
        <w:t xml:space="preserve">where it joins the highway it would be </w:t>
      </w:r>
      <w:r w:rsidR="00B72E00" w:rsidRPr="00EA1AB2">
        <w:rPr>
          <w:rFonts w:ascii="Trebuchet MS" w:hAnsi="Trebuchet MS"/>
        </w:rPr>
        <w:t>3.6m wide. Visibility splays would be in excess of 2.4m x 70m. The proposed car parking area measuring 5m x</w:t>
      </w:r>
      <w:r w:rsidR="001A0975">
        <w:rPr>
          <w:rFonts w:ascii="Trebuchet MS" w:hAnsi="Trebuchet MS"/>
        </w:rPr>
        <w:t xml:space="preserve"> </w:t>
      </w:r>
      <w:r w:rsidR="00B72E00" w:rsidRPr="00EA1AB2">
        <w:rPr>
          <w:rFonts w:ascii="Trebuchet MS" w:hAnsi="Trebuchet MS"/>
        </w:rPr>
        <w:t>2.75m would have a permeable surface</w:t>
      </w:r>
      <w:r w:rsidR="00EA1AB2" w:rsidRPr="00EA1AB2">
        <w:rPr>
          <w:rFonts w:ascii="Trebuchet MS" w:hAnsi="Trebuchet MS"/>
        </w:rPr>
        <w:t xml:space="preserve">. </w:t>
      </w:r>
    </w:p>
    <w:p w:rsidR="00EA1DD1" w:rsidRPr="00AF192C" w:rsidRDefault="00EA1DD1" w:rsidP="00EA1DD1">
      <w:pPr>
        <w:rPr>
          <w:rFonts w:ascii="Trebuchet MS" w:hAnsi="Trebuchet MS"/>
        </w:rPr>
      </w:pPr>
      <w:r w:rsidRPr="00AF192C">
        <w:rPr>
          <w:rFonts w:ascii="Trebuchet MS" w:hAnsi="Trebuchet MS"/>
        </w:rPr>
        <w:t>Plans</w:t>
      </w:r>
      <w:r w:rsidR="00CC24C6" w:rsidRPr="00AF192C">
        <w:rPr>
          <w:rFonts w:ascii="Trebuchet MS" w:hAnsi="Trebuchet MS"/>
        </w:rPr>
        <w:t xml:space="preserve">/Documents </w:t>
      </w:r>
      <w:r w:rsidRPr="00AF192C">
        <w:rPr>
          <w:rFonts w:ascii="Trebuchet MS" w:hAnsi="Trebuchet MS"/>
        </w:rPr>
        <w:t>considered;</w:t>
      </w:r>
    </w:p>
    <w:p w:rsidR="00EA1DD1" w:rsidRPr="00AF192C" w:rsidRDefault="00EA1DD1" w:rsidP="00EA1DD1">
      <w:pPr>
        <w:rPr>
          <w:rFonts w:ascii="Trebuchet MS" w:hAnsi="Trebuchet MS"/>
        </w:rPr>
      </w:pPr>
      <w:r w:rsidRPr="00AF192C">
        <w:rPr>
          <w:rFonts w:ascii="Trebuchet MS" w:hAnsi="Trebuchet MS"/>
        </w:rPr>
        <w:t xml:space="preserve">Drawing No: </w:t>
      </w:r>
      <w:r w:rsidR="00AF192C" w:rsidRPr="00AF192C">
        <w:rPr>
          <w:rFonts w:ascii="Trebuchet MS" w:hAnsi="Trebuchet MS"/>
        </w:rPr>
        <w:t>AJT//01a</w:t>
      </w:r>
      <w:r w:rsidRPr="00AF192C">
        <w:rPr>
          <w:rFonts w:ascii="Trebuchet MS" w:hAnsi="Trebuchet MS"/>
        </w:rPr>
        <w:t xml:space="preserve"> – </w:t>
      </w:r>
      <w:r w:rsidR="00AF192C" w:rsidRPr="00AF192C">
        <w:rPr>
          <w:rFonts w:ascii="Trebuchet MS" w:hAnsi="Trebuchet MS"/>
        </w:rPr>
        <w:t xml:space="preserve">Block Plan </w:t>
      </w:r>
    </w:p>
    <w:p w:rsidR="00EA1DD1" w:rsidRPr="00AF192C" w:rsidRDefault="00EA1DD1" w:rsidP="00EA1DD1">
      <w:pPr>
        <w:rPr>
          <w:rFonts w:ascii="Trebuchet MS" w:hAnsi="Trebuchet MS"/>
        </w:rPr>
      </w:pPr>
      <w:r w:rsidRPr="00AF192C">
        <w:rPr>
          <w:rFonts w:ascii="Trebuchet MS" w:hAnsi="Trebuchet MS"/>
        </w:rPr>
        <w:t xml:space="preserve">Drawing No: </w:t>
      </w:r>
      <w:r w:rsidR="00AF192C" w:rsidRPr="00AF192C">
        <w:rPr>
          <w:rFonts w:ascii="Trebuchet MS" w:hAnsi="Trebuchet MS"/>
        </w:rPr>
        <w:t>AJT//02</w:t>
      </w:r>
      <w:r w:rsidRPr="00AF192C">
        <w:rPr>
          <w:rFonts w:ascii="Trebuchet MS" w:hAnsi="Trebuchet MS"/>
        </w:rPr>
        <w:t xml:space="preserve">– </w:t>
      </w:r>
      <w:r w:rsidR="00AF192C" w:rsidRPr="00AF192C">
        <w:rPr>
          <w:rFonts w:ascii="Trebuchet MS" w:hAnsi="Trebuchet MS"/>
        </w:rPr>
        <w:t>Visibility Splays</w:t>
      </w:r>
      <w:r w:rsidRPr="00AF192C">
        <w:rPr>
          <w:rFonts w:ascii="Trebuchet MS" w:hAnsi="Trebuchet MS"/>
        </w:rPr>
        <w:t xml:space="preserve"> </w:t>
      </w:r>
    </w:p>
    <w:p w:rsidR="00EA1DD1" w:rsidRDefault="00AF192C" w:rsidP="00EA1DD1">
      <w:pPr>
        <w:rPr>
          <w:rFonts w:ascii="Trebuchet MS" w:hAnsi="Trebuchet MS"/>
        </w:rPr>
      </w:pPr>
      <w:r w:rsidRPr="00AF192C">
        <w:rPr>
          <w:rFonts w:ascii="Trebuchet MS" w:hAnsi="Trebuchet MS"/>
        </w:rPr>
        <w:t>Transport Statement</w:t>
      </w:r>
    </w:p>
    <w:p w:rsidR="00AF192C" w:rsidRPr="00AF192C" w:rsidRDefault="00AF192C" w:rsidP="00EA1DD1">
      <w:pPr>
        <w:rPr>
          <w:rFonts w:ascii="Trebuchet MS" w:hAnsi="Trebuchet MS"/>
        </w:rPr>
      </w:pPr>
      <w:r>
        <w:rPr>
          <w:rFonts w:ascii="Trebuchet MS" w:hAnsi="Trebuchet MS"/>
        </w:rPr>
        <w:t>Received 13</w:t>
      </w:r>
      <w:r w:rsidRPr="00AF192C">
        <w:rPr>
          <w:rFonts w:ascii="Trebuchet MS" w:hAnsi="Trebuchet MS"/>
          <w:vertAlign w:val="superscript"/>
        </w:rPr>
        <w:t>th</w:t>
      </w:r>
      <w:r>
        <w:rPr>
          <w:rFonts w:ascii="Trebuchet MS" w:hAnsi="Trebuchet MS"/>
        </w:rPr>
        <w:t xml:space="preserve"> September 2021</w:t>
      </w:r>
    </w:p>
    <w:p w:rsidR="00AF192C" w:rsidRDefault="00AF192C" w:rsidP="00EA1DD1">
      <w:pPr>
        <w:rPr>
          <w:rFonts w:ascii="Trebuchet MS" w:hAnsi="Trebuchet MS"/>
        </w:rPr>
      </w:pPr>
    </w:p>
    <w:p w:rsidR="00EA1DD1" w:rsidRPr="00AF192C" w:rsidRDefault="00EA1DD1" w:rsidP="00EA1DD1">
      <w:pPr>
        <w:rPr>
          <w:rFonts w:ascii="Trebuchet MS" w:hAnsi="Trebuchet MS"/>
        </w:rPr>
      </w:pPr>
      <w:r w:rsidRPr="00AF192C">
        <w:rPr>
          <w:rFonts w:ascii="Trebuchet MS" w:hAnsi="Trebuchet MS"/>
        </w:rPr>
        <w:t>Location Plan</w:t>
      </w:r>
      <w:r w:rsidR="00AF192C" w:rsidRPr="00AF192C">
        <w:rPr>
          <w:rFonts w:ascii="Trebuchet MS" w:hAnsi="Trebuchet MS"/>
        </w:rPr>
        <w:t xml:space="preserve"> dated 07/07/2021</w:t>
      </w:r>
      <w:r w:rsidRPr="00AF192C">
        <w:rPr>
          <w:rFonts w:ascii="Trebuchet MS" w:hAnsi="Trebuchet MS"/>
        </w:rPr>
        <w:t xml:space="preserve"> </w:t>
      </w:r>
    </w:p>
    <w:p w:rsidR="00AF192C" w:rsidRPr="00AF192C" w:rsidRDefault="00AF192C" w:rsidP="00EA1DD1">
      <w:pPr>
        <w:rPr>
          <w:rFonts w:ascii="Trebuchet MS" w:hAnsi="Trebuchet MS"/>
        </w:rPr>
      </w:pPr>
      <w:r w:rsidRPr="00AF192C">
        <w:rPr>
          <w:rFonts w:ascii="Trebuchet MS" w:hAnsi="Trebuchet MS"/>
        </w:rPr>
        <w:t>Planning Statement AJT/SB/07/07/2021</w:t>
      </w:r>
    </w:p>
    <w:p w:rsidR="00EA1DD1" w:rsidRPr="00AF192C" w:rsidRDefault="00EA1DD1" w:rsidP="00EA1DD1">
      <w:pPr>
        <w:rPr>
          <w:rFonts w:ascii="Trebuchet MS" w:hAnsi="Trebuchet MS"/>
        </w:rPr>
      </w:pPr>
      <w:r w:rsidRPr="00AF192C">
        <w:rPr>
          <w:rFonts w:ascii="Trebuchet MS" w:hAnsi="Trebuchet MS"/>
        </w:rPr>
        <w:t xml:space="preserve">Received on </w:t>
      </w:r>
      <w:r w:rsidR="00AF192C" w:rsidRPr="00AF192C">
        <w:rPr>
          <w:rFonts w:ascii="Trebuchet MS" w:hAnsi="Trebuchet MS"/>
        </w:rPr>
        <w:t>7</w:t>
      </w:r>
      <w:r w:rsidR="00AF192C" w:rsidRPr="00AF192C">
        <w:rPr>
          <w:rFonts w:ascii="Trebuchet MS" w:hAnsi="Trebuchet MS"/>
          <w:vertAlign w:val="superscript"/>
        </w:rPr>
        <w:t>th</w:t>
      </w:r>
      <w:r w:rsidR="00AF192C" w:rsidRPr="00AF192C">
        <w:rPr>
          <w:rFonts w:ascii="Trebuchet MS" w:hAnsi="Trebuchet MS"/>
        </w:rPr>
        <w:t xml:space="preserve"> July</w:t>
      </w:r>
      <w:r w:rsidRPr="00AF192C">
        <w:rPr>
          <w:rFonts w:ascii="Trebuchet MS" w:hAnsi="Trebuchet MS"/>
        </w:rPr>
        <w:t xml:space="preserve"> 2021</w:t>
      </w:r>
    </w:p>
    <w:p w:rsidR="00EA1DD1" w:rsidRPr="00150841" w:rsidRDefault="00EA1DD1" w:rsidP="00EA1DD1">
      <w:pPr>
        <w:rPr>
          <w:rFonts w:ascii="Trebuchet MS" w:hAnsi="Trebuchet MS"/>
          <w:b/>
          <w:bCs/>
          <w:color w:val="FF0000"/>
        </w:rPr>
      </w:pPr>
    </w:p>
    <w:p w:rsidR="00EA1DD1" w:rsidRPr="004E68C6" w:rsidRDefault="00EA1DD1" w:rsidP="00EA1DD1">
      <w:pPr>
        <w:rPr>
          <w:rFonts w:ascii="Trebuchet MS" w:hAnsi="Trebuchet MS"/>
          <w:b/>
          <w:bCs/>
        </w:rPr>
      </w:pPr>
      <w:r w:rsidRPr="004E68C6">
        <w:rPr>
          <w:rFonts w:ascii="Trebuchet MS" w:hAnsi="Trebuchet MS"/>
          <w:b/>
          <w:bCs/>
        </w:rPr>
        <w:t>RELEVANT PLANNING HISTORY</w:t>
      </w:r>
    </w:p>
    <w:p w:rsidR="00EA1DD1" w:rsidRPr="004E68C6" w:rsidRDefault="00EA1DD1" w:rsidP="00EA1DD1">
      <w:pPr>
        <w:rPr>
          <w:rFonts w:ascii="Trebuchet MS" w:hAnsi="Trebuchet MS"/>
          <w:bCs/>
        </w:rPr>
      </w:pPr>
      <w:r w:rsidRPr="004E68C6">
        <w:rPr>
          <w:rFonts w:ascii="Trebuchet MS" w:hAnsi="Trebuchet MS"/>
          <w:bCs/>
        </w:rPr>
        <w:t>No relevant planning history</w:t>
      </w:r>
    </w:p>
    <w:p w:rsidR="00EA1DD1" w:rsidRPr="00150841" w:rsidRDefault="00EA1DD1" w:rsidP="00EA1DD1">
      <w:pPr>
        <w:rPr>
          <w:rFonts w:ascii="Trebuchet MS" w:hAnsi="Trebuchet MS"/>
          <w:b/>
          <w:bCs/>
          <w:color w:val="FF0000"/>
        </w:rPr>
      </w:pPr>
    </w:p>
    <w:p w:rsidR="00AF192C" w:rsidRDefault="00AF192C" w:rsidP="00EA1DD1">
      <w:pPr>
        <w:rPr>
          <w:rFonts w:ascii="Trebuchet MS" w:hAnsi="Trebuchet MS"/>
          <w:b/>
          <w:bCs/>
        </w:rPr>
      </w:pPr>
    </w:p>
    <w:p w:rsidR="00EA1DD1" w:rsidRPr="00CB6D3F" w:rsidRDefault="00EA1DD1" w:rsidP="00EA1DD1">
      <w:pPr>
        <w:rPr>
          <w:rFonts w:ascii="Trebuchet MS" w:hAnsi="Trebuchet MS"/>
          <w:b/>
          <w:bCs/>
        </w:rPr>
      </w:pPr>
      <w:r w:rsidRPr="00CB6D3F">
        <w:rPr>
          <w:rFonts w:ascii="Trebuchet MS" w:hAnsi="Trebuchet MS"/>
          <w:b/>
          <w:bCs/>
        </w:rPr>
        <w:lastRenderedPageBreak/>
        <w:t>CONSULTATIONS</w:t>
      </w:r>
    </w:p>
    <w:p w:rsidR="00EA1DD1" w:rsidRPr="00CB6D3F" w:rsidRDefault="00EA1DD1" w:rsidP="00EA1DD1">
      <w:pPr>
        <w:rPr>
          <w:rFonts w:ascii="Trebuchet MS" w:hAnsi="Trebuchet MS"/>
          <w:b/>
          <w:bCs/>
        </w:rPr>
      </w:pPr>
      <w:r w:rsidRPr="00CB6D3F">
        <w:rPr>
          <w:rFonts w:ascii="Trebuchet MS" w:hAnsi="Trebuchet MS"/>
          <w:b/>
          <w:bCs/>
        </w:rPr>
        <w:t xml:space="preserve">Internal Consultation </w:t>
      </w:r>
    </w:p>
    <w:p w:rsidR="00EA1DD1" w:rsidRDefault="00EA1DD1" w:rsidP="00EA1DD1">
      <w:pPr>
        <w:rPr>
          <w:rFonts w:ascii="Trebuchet MS" w:hAnsi="Trebuchet MS"/>
          <w:bCs/>
        </w:rPr>
      </w:pPr>
      <w:r w:rsidRPr="00CB6D3F">
        <w:rPr>
          <w:rFonts w:ascii="Trebuchet MS" w:hAnsi="Trebuchet MS"/>
          <w:b/>
          <w:bCs/>
        </w:rPr>
        <w:t xml:space="preserve">Transport – </w:t>
      </w:r>
      <w:r w:rsidR="005A0469" w:rsidRPr="00CB6D3F">
        <w:rPr>
          <w:rFonts w:ascii="Trebuchet MS" w:hAnsi="Trebuchet MS"/>
          <w:bCs/>
        </w:rPr>
        <w:t xml:space="preserve">In order to make the proposal acceptable in transport terms the applicant was requested to submit revised drawings illustrating </w:t>
      </w:r>
      <w:r w:rsidR="00CB6D3F" w:rsidRPr="00CB6D3F">
        <w:rPr>
          <w:rFonts w:ascii="Trebuchet MS" w:hAnsi="Trebuchet MS"/>
          <w:bCs/>
        </w:rPr>
        <w:t xml:space="preserve">access, parking, </w:t>
      </w:r>
      <w:r w:rsidR="005A0469" w:rsidRPr="00CB6D3F">
        <w:rPr>
          <w:rFonts w:ascii="Trebuchet MS" w:hAnsi="Trebuchet MS"/>
          <w:bCs/>
        </w:rPr>
        <w:t>visibility splays</w:t>
      </w:r>
      <w:r w:rsidR="00CB6D3F" w:rsidRPr="00CB6D3F">
        <w:rPr>
          <w:rFonts w:ascii="Trebuchet MS" w:hAnsi="Trebuchet MS"/>
          <w:bCs/>
        </w:rPr>
        <w:t xml:space="preserve"> and a drainage channel. </w:t>
      </w:r>
      <w:r w:rsidR="005A0469" w:rsidRPr="00CB6D3F">
        <w:rPr>
          <w:rFonts w:ascii="Trebuchet MS" w:hAnsi="Trebuchet MS"/>
          <w:bCs/>
        </w:rPr>
        <w:t xml:space="preserve"> </w:t>
      </w:r>
      <w:r w:rsidR="00CB6D3F" w:rsidRPr="00CB6D3F">
        <w:rPr>
          <w:rFonts w:ascii="Trebuchet MS" w:hAnsi="Trebuchet MS"/>
          <w:bCs/>
        </w:rPr>
        <w:t>Revised drawings meeting the requirements were submitted by the agent on 13</w:t>
      </w:r>
      <w:r w:rsidR="00CB6D3F" w:rsidRPr="00CB6D3F">
        <w:rPr>
          <w:rFonts w:ascii="Trebuchet MS" w:hAnsi="Trebuchet MS"/>
          <w:bCs/>
          <w:vertAlign w:val="superscript"/>
        </w:rPr>
        <w:t>th</w:t>
      </w:r>
      <w:r w:rsidR="00CB6D3F" w:rsidRPr="00CB6D3F">
        <w:rPr>
          <w:rFonts w:ascii="Trebuchet MS" w:hAnsi="Trebuchet MS"/>
          <w:bCs/>
        </w:rPr>
        <w:t xml:space="preserve"> September 2021.</w:t>
      </w:r>
    </w:p>
    <w:p w:rsidR="00CB6D3F" w:rsidRPr="00150841" w:rsidRDefault="00CB6D3F" w:rsidP="00EA1DD1">
      <w:pPr>
        <w:rPr>
          <w:rFonts w:ascii="Trebuchet MS" w:hAnsi="Trebuchet MS"/>
          <w:b/>
          <w:color w:val="FF0000"/>
        </w:rPr>
      </w:pPr>
    </w:p>
    <w:p w:rsidR="00EA1DD1" w:rsidRPr="004E68C6" w:rsidRDefault="00EA1DD1" w:rsidP="00EA1DD1">
      <w:pPr>
        <w:rPr>
          <w:rFonts w:ascii="Trebuchet MS" w:hAnsi="Trebuchet MS"/>
          <w:b/>
        </w:rPr>
      </w:pPr>
      <w:r w:rsidRPr="004E68C6">
        <w:rPr>
          <w:rFonts w:ascii="Trebuchet MS" w:hAnsi="Trebuchet MS"/>
          <w:b/>
        </w:rPr>
        <w:t>External Consultation</w:t>
      </w:r>
    </w:p>
    <w:p w:rsidR="00EA1DD1" w:rsidRPr="004E68C6" w:rsidRDefault="00EA1DD1" w:rsidP="00EA1DD1">
      <w:pPr>
        <w:rPr>
          <w:rFonts w:ascii="Trebuchet MS" w:hAnsi="Trebuchet MS"/>
        </w:rPr>
      </w:pPr>
      <w:r w:rsidRPr="004E68C6">
        <w:rPr>
          <w:rFonts w:ascii="Trebuchet MS" w:hAnsi="Trebuchet MS"/>
        </w:rPr>
        <w:t xml:space="preserve">A site notice was sent to the Agent on </w:t>
      </w:r>
      <w:r w:rsidR="004E68C6" w:rsidRPr="004E68C6">
        <w:rPr>
          <w:rFonts w:ascii="Trebuchet MS" w:hAnsi="Trebuchet MS"/>
        </w:rPr>
        <w:t>7</w:t>
      </w:r>
      <w:r w:rsidR="004E68C6" w:rsidRPr="004E68C6">
        <w:rPr>
          <w:rFonts w:ascii="Trebuchet MS" w:hAnsi="Trebuchet MS"/>
          <w:vertAlign w:val="superscript"/>
        </w:rPr>
        <w:t>th</w:t>
      </w:r>
      <w:r w:rsidR="004E68C6" w:rsidRPr="004E68C6">
        <w:rPr>
          <w:rFonts w:ascii="Trebuchet MS" w:hAnsi="Trebuchet MS"/>
        </w:rPr>
        <w:t xml:space="preserve"> July</w:t>
      </w:r>
      <w:r w:rsidRPr="004E68C6">
        <w:rPr>
          <w:rFonts w:ascii="Trebuchet MS" w:hAnsi="Trebuchet MS"/>
        </w:rPr>
        <w:t xml:space="preserve"> 2021 and the following addresses were consulted by letter.</w:t>
      </w:r>
    </w:p>
    <w:p w:rsidR="004E68C6" w:rsidRPr="004E68C6" w:rsidRDefault="004E68C6" w:rsidP="004E68C6">
      <w:pPr>
        <w:rPr>
          <w:rFonts w:ascii="Trebuchet MS" w:hAnsi="Trebuchet MS"/>
          <w:bCs/>
        </w:rPr>
      </w:pPr>
      <w:r w:rsidRPr="004E68C6">
        <w:rPr>
          <w:rFonts w:ascii="Trebuchet MS" w:hAnsi="Trebuchet MS"/>
          <w:bCs/>
        </w:rPr>
        <w:t xml:space="preserve">2 Drayton Road, Reading, RG30 2PH </w:t>
      </w:r>
    </w:p>
    <w:p w:rsidR="004E68C6" w:rsidRPr="004E68C6" w:rsidRDefault="004E68C6" w:rsidP="004E68C6">
      <w:pPr>
        <w:rPr>
          <w:rFonts w:ascii="Trebuchet MS" w:hAnsi="Trebuchet MS"/>
          <w:bCs/>
        </w:rPr>
      </w:pPr>
      <w:r w:rsidRPr="004E68C6">
        <w:rPr>
          <w:rFonts w:ascii="Trebuchet MS" w:hAnsi="Trebuchet MS"/>
          <w:bCs/>
        </w:rPr>
        <w:t xml:space="preserve">60 </w:t>
      </w:r>
      <w:proofErr w:type="spellStart"/>
      <w:r w:rsidRPr="004E68C6">
        <w:rPr>
          <w:rFonts w:ascii="Trebuchet MS" w:hAnsi="Trebuchet MS"/>
          <w:bCs/>
        </w:rPr>
        <w:t>Grovelands</w:t>
      </w:r>
      <w:proofErr w:type="spellEnd"/>
      <w:r w:rsidRPr="004E68C6">
        <w:rPr>
          <w:rFonts w:ascii="Trebuchet MS" w:hAnsi="Trebuchet MS"/>
          <w:bCs/>
        </w:rPr>
        <w:t xml:space="preserve"> Road, Reading, RG30 2NY</w:t>
      </w:r>
    </w:p>
    <w:p w:rsidR="004E68C6" w:rsidRPr="004E68C6" w:rsidRDefault="004E68C6" w:rsidP="004E68C6">
      <w:pPr>
        <w:rPr>
          <w:rFonts w:ascii="Trebuchet MS" w:hAnsi="Trebuchet MS"/>
          <w:bCs/>
        </w:rPr>
      </w:pPr>
      <w:r w:rsidRPr="004E68C6">
        <w:rPr>
          <w:rFonts w:ascii="Trebuchet MS" w:hAnsi="Trebuchet MS"/>
          <w:bCs/>
        </w:rPr>
        <w:t xml:space="preserve">64 </w:t>
      </w:r>
      <w:proofErr w:type="spellStart"/>
      <w:r w:rsidRPr="004E68C6">
        <w:rPr>
          <w:rFonts w:ascii="Trebuchet MS" w:hAnsi="Trebuchet MS"/>
          <w:bCs/>
        </w:rPr>
        <w:t>Grovelands</w:t>
      </w:r>
      <w:proofErr w:type="spellEnd"/>
      <w:r w:rsidRPr="004E68C6">
        <w:rPr>
          <w:rFonts w:ascii="Trebuchet MS" w:hAnsi="Trebuchet MS"/>
          <w:bCs/>
        </w:rPr>
        <w:t xml:space="preserve"> Road, Reading, RG30 2NY</w:t>
      </w:r>
    </w:p>
    <w:p w:rsidR="00EA1DD1" w:rsidRPr="004E68C6" w:rsidRDefault="00EA1DD1" w:rsidP="004E68C6">
      <w:pPr>
        <w:rPr>
          <w:rFonts w:ascii="Trebuchet MS" w:hAnsi="Trebuchet MS"/>
        </w:rPr>
      </w:pPr>
      <w:r w:rsidRPr="004E68C6">
        <w:rPr>
          <w:rFonts w:ascii="Trebuchet MS" w:hAnsi="Trebuchet MS"/>
        </w:rPr>
        <w:t xml:space="preserve">No letters of representation have been received. </w:t>
      </w:r>
    </w:p>
    <w:p w:rsidR="00EA1DD1" w:rsidRPr="00CA18B6" w:rsidRDefault="00EA1DD1" w:rsidP="00EA1DD1">
      <w:pPr>
        <w:rPr>
          <w:rFonts w:ascii="Trebuchet MS" w:hAnsi="Trebuchet MS"/>
        </w:rPr>
      </w:pPr>
    </w:p>
    <w:p w:rsidR="00EA1DD1" w:rsidRPr="00CA18B6" w:rsidRDefault="00EA1DD1" w:rsidP="00EA1DD1">
      <w:pPr>
        <w:rPr>
          <w:rFonts w:ascii="Trebuchet MS" w:hAnsi="Trebuchet MS"/>
          <w:b/>
          <w:bCs/>
        </w:rPr>
      </w:pPr>
      <w:r w:rsidRPr="00CA18B6">
        <w:rPr>
          <w:rFonts w:ascii="Trebuchet MS" w:hAnsi="Trebuchet MS"/>
          <w:b/>
          <w:bCs/>
        </w:rPr>
        <w:t>Equality Act 2010:</w:t>
      </w:r>
    </w:p>
    <w:p w:rsidR="00EA1DD1" w:rsidRPr="00CA18B6" w:rsidRDefault="00EA1DD1" w:rsidP="00EA1DD1">
      <w:pPr>
        <w:jc w:val="both"/>
        <w:rPr>
          <w:rFonts w:ascii="Trebuchet MS" w:hAnsi="Trebuchet MS"/>
          <w:bCs/>
        </w:rPr>
      </w:pPr>
      <w:r w:rsidRPr="00CA18B6">
        <w:rPr>
          <w:rFonts w:ascii="Trebuchet MS" w:hAnsi="Trebuchet MS"/>
          <w:bCs/>
        </w:rPr>
        <w:t xml:space="preserve">In determining this </w:t>
      </w:r>
      <w:proofErr w:type="gramStart"/>
      <w:r w:rsidRPr="00CA18B6">
        <w:rPr>
          <w:rFonts w:ascii="Trebuchet MS" w:hAnsi="Trebuchet MS"/>
          <w:bCs/>
        </w:rPr>
        <w:t>application</w:t>
      </w:r>
      <w:proofErr w:type="gramEnd"/>
      <w:r w:rsidRPr="00CA18B6">
        <w:rPr>
          <w:rFonts w:ascii="Trebuchet MS" w:hAnsi="Trebuchet MS"/>
          <w:bCs/>
        </w:rPr>
        <w:t xml:space="preserve">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w:t>
      </w:r>
      <w:proofErr w:type="gramStart"/>
      <w:r w:rsidRPr="00CA18B6">
        <w:rPr>
          <w:rFonts w:ascii="Trebuchet MS" w:hAnsi="Trebuchet MS"/>
          <w:bCs/>
        </w:rPr>
        <w:t>particular planning</w:t>
      </w:r>
      <w:proofErr w:type="gramEnd"/>
      <w:r w:rsidRPr="00CA18B6">
        <w:rPr>
          <w:rFonts w:ascii="Trebuchet MS" w:hAnsi="Trebuchet MS"/>
          <w:bCs/>
        </w:rPr>
        <w:t xml:space="preserve"> application.  Therefore, in terms of the key equalities protected characteristics it is considered there would be no significant adverse impacts as a result of the development.</w:t>
      </w:r>
    </w:p>
    <w:p w:rsidR="00EA1DD1" w:rsidRPr="00CA18B6" w:rsidRDefault="00EA1DD1" w:rsidP="00EA1DD1">
      <w:pPr>
        <w:spacing w:after="0"/>
        <w:jc w:val="both"/>
        <w:rPr>
          <w:rFonts w:ascii="Trebuchet MS" w:hAnsi="Trebuchet MS"/>
          <w:bCs/>
        </w:rPr>
      </w:pPr>
    </w:p>
    <w:p w:rsidR="00EA1DD1" w:rsidRPr="00CA18B6" w:rsidRDefault="00EA1DD1" w:rsidP="00EA1DD1">
      <w:pPr>
        <w:rPr>
          <w:rFonts w:ascii="Trebuchet MS" w:hAnsi="Trebuchet MS"/>
          <w:b/>
        </w:rPr>
      </w:pPr>
      <w:r w:rsidRPr="00CA18B6">
        <w:rPr>
          <w:rFonts w:ascii="Trebuchet MS" w:hAnsi="Trebuchet MS"/>
          <w:b/>
        </w:rPr>
        <w:t>Relevant Planning Policy and Guidance</w:t>
      </w:r>
    </w:p>
    <w:p w:rsidR="00EA1DD1" w:rsidRPr="00CA18B6" w:rsidRDefault="00EA1DD1" w:rsidP="00EA1DD1">
      <w:pPr>
        <w:jc w:val="both"/>
        <w:rPr>
          <w:rFonts w:ascii="Trebuchet MS" w:hAnsi="Trebuchet MS"/>
        </w:rPr>
      </w:pPr>
      <w:r w:rsidRPr="00CA18B6">
        <w:rPr>
          <w:rFonts w:ascii="Trebuchet MS" w:hAnsi="Trebuchet MS"/>
        </w:rPr>
        <w:t xml:space="preserve">Section 38(6) of the Planning and Compulsory Purchase Act 2004 requires that proposals be determined in accordance with policies in the development plan unless material considerations indicate otherwise.  Material considerations include relevant policies in the National Planning Policy framework (NPPF) - among them the 'presumption in favour of sustainable development'.  </w:t>
      </w:r>
    </w:p>
    <w:p w:rsidR="00EA1DD1" w:rsidRPr="00150841" w:rsidRDefault="00EA1DD1" w:rsidP="00EA1DD1">
      <w:pPr>
        <w:jc w:val="both"/>
        <w:rPr>
          <w:rFonts w:ascii="Trebuchet MS" w:hAnsi="Trebuchet MS"/>
          <w:color w:val="FF0000"/>
        </w:rPr>
      </w:pPr>
    </w:p>
    <w:p w:rsidR="00EA1DD1" w:rsidRPr="00CA18B6" w:rsidRDefault="00EA1DD1" w:rsidP="00EA1DD1">
      <w:pPr>
        <w:jc w:val="both"/>
        <w:rPr>
          <w:rFonts w:ascii="Trebuchet MS" w:hAnsi="Trebuchet MS"/>
          <w:u w:val="single"/>
        </w:rPr>
      </w:pPr>
      <w:r w:rsidRPr="00CA18B6">
        <w:rPr>
          <w:rFonts w:ascii="Trebuchet MS" w:hAnsi="Trebuchet MS"/>
          <w:u w:val="single"/>
        </w:rPr>
        <w:t>National Planning Policy</w:t>
      </w:r>
    </w:p>
    <w:p w:rsidR="00EA1DD1" w:rsidRPr="00CA18B6" w:rsidRDefault="00EA1DD1" w:rsidP="00EA1DD1">
      <w:pPr>
        <w:jc w:val="both"/>
        <w:rPr>
          <w:rFonts w:ascii="Trebuchet MS" w:hAnsi="Trebuchet MS"/>
        </w:rPr>
      </w:pPr>
      <w:r w:rsidRPr="00CA18B6">
        <w:rPr>
          <w:rFonts w:ascii="Trebuchet MS" w:hAnsi="Trebuchet MS"/>
        </w:rPr>
        <w:t>National Planning Policy Framework (2021)</w:t>
      </w:r>
    </w:p>
    <w:p w:rsidR="00EA1DD1" w:rsidRPr="00CA18B6" w:rsidRDefault="00EA1DD1" w:rsidP="00EA1DD1">
      <w:pPr>
        <w:jc w:val="both"/>
        <w:rPr>
          <w:rFonts w:ascii="Trebuchet MS" w:hAnsi="Trebuchet MS"/>
        </w:rPr>
      </w:pPr>
      <w:r w:rsidRPr="00CA18B6">
        <w:rPr>
          <w:rFonts w:ascii="Trebuchet MS" w:hAnsi="Trebuchet MS"/>
        </w:rPr>
        <w:t>National Planning Practice Guidance</w:t>
      </w:r>
    </w:p>
    <w:p w:rsidR="00EA1DD1" w:rsidRPr="00150841" w:rsidRDefault="00EA1DD1" w:rsidP="00EA1DD1">
      <w:pPr>
        <w:jc w:val="both"/>
        <w:rPr>
          <w:rFonts w:ascii="Trebuchet MS" w:hAnsi="Trebuchet MS"/>
          <w:color w:val="FF0000"/>
        </w:rPr>
      </w:pPr>
    </w:p>
    <w:p w:rsidR="00EA1DD1" w:rsidRPr="00CA18B6" w:rsidRDefault="00EA1DD1" w:rsidP="00EA1DD1">
      <w:pPr>
        <w:jc w:val="both"/>
        <w:rPr>
          <w:rFonts w:ascii="Trebuchet MS" w:hAnsi="Trebuchet MS"/>
          <w:bCs/>
          <w:u w:val="single"/>
        </w:rPr>
      </w:pPr>
      <w:r w:rsidRPr="00CA18B6">
        <w:rPr>
          <w:rFonts w:ascii="Trebuchet MS" w:hAnsi="Trebuchet MS"/>
          <w:bCs/>
          <w:u w:val="single"/>
        </w:rPr>
        <w:t>Reading Borough Local Plan (2019)</w:t>
      </w:r>
    </w:p>
    <w:p w:rsidR="00EA1DD1" w:rsidRPr="00CA18B6" w:rsidRDefault="00EA1DD1" w:rsidP="00EA1DD1">
      <w:pPr>
        <w:jc w:val="both"/>
        <w:rPr>
          <w:rFonts w:ascii="Trebuchet MS" w:hAnsi="Trebuchet MS"/>
          <w:bCs/>
        </w:rPr>
      </w:pPr>
      <w:r w:rsidRPr="00CA18B6">
        <w:rPr>
          <w:rFonts w:ascii="Trebuchet MS" w:hAnsi="Trebuchet MS"/>
          <w:bCs/>
        </w:rPr>
        <w:t xml:space="preserve">CC7 </w:t>
      </w:r>
      <w:r w:rsidR="00CA18B6" w:rsidRPr="00CA18B6">
        <w:rPr>
          <w:rFonts w:ascii="Trebuchet MS" w:hAnsi="Trebuchet MS"/>
          <w:bCs/>
        </w:rPr>
        <w:tab/>
      </w:r>
      <w:r w:rsidRPr="00CA18B6">
        <w:rPr>
          <w:rFonts w:ascii="Trebuchet MS" w:hAnsi="Trebuchet MS"/>
          <w:bCs/>
        </w:rPr>
        <w:t>Design and the Public Realm</w:t>
      </w:r>
    </w:p>
    <w:p w:rsidR="00EA1DD1" w:rsidRPr="00CA18B6" w:rsidRDefault="00EA1DD1" w:rsidP="00EA1DD1">
      <w:pPr>
        <w:jc w:val="both"/>
        <w:rPr>
          <w:rFonts w:ascii="Trebuchet MS" w:hAnsi="Trebuchet MS"/>
          <w:bCs/>
        </w:rPr>
      </w:pPr>
      <w:r w:rsidRPr="00CA18B6">
        <w:rPr>
          <w:rFonts w:ascii="Trebuchet MS" w:hAnsi="Trebuchet MS"/>
          <w:bCs/>
        </w:rPr>
        <w:t>CC</w:t>
      </w:r>
      <w:r w:rsidR="00CA18B6" w:rsidRPr="00CA18B6">
        <w:rPr>
          <w:rFonts w:ascii="Trebuchet MS" w:hAnsi="Trebuchet MS"/>
          <w:bCs/>
        </w:rPr>
        <w:t xml:space="preserve">8 </w:t>
      </w:r>
      <w:r w:rsidR="00CA18B6" w:rsidRPr="00CA18B6">
        <w:rPr>
          <w:rFonts w:ascii="Trebuchet MS" w:hAnsi="Trebuchet MS"/>
          <w:bCs/>
        </w:rPr>
        <w:tab/>
        <w:t>Safeguarding</w:t>
      </w:r>
      <w:r w:rsidRPr="00CA18B6">
        <w:rPr>
          <w:rFonts w:ascii="Trebuchet MS" w:hAnsi="Trebuchet MS"/>
          <w:bCs/>
        </w:rPr>
        <w:t xml:space="preserve"> Amenity </w:t>
      </w:r>
    </w:p>
    <w:p w:rsidR="00CA18B6" w:rsidRPr="00CA18B6" w:rsidRDefault="00CA18B6" w:rsidP="00CA18B6">
      <w:pPr>
        <w:jc w:val="both"/>
        <w:rPr>
          <w:rFonts w:ascii="Trebuchet MS" w:hAnsi="Trebuchet MS"/>
          <w:bCs/>
        </w:rPr>
      </w:pPr>
      <w:r w:rsidRPr="00CA18B6">
        <w:rPr>
          <w:rFonts w:ascii="Trebuchet MS" w:hAnsi="Trebuchet MS"/>
          <w:bCs/>
        </w:rPr>
        <w:lastRenderedPageBreak/>
        <w:t xml:space="preserve">TR1 </w:t>
      </w:r>
      <w:r w:rsidRPr="00CA18B6">
        <w:rPr>
          <w:rFonts w:ascii="Trebuchet MS" w:hAnsi="Trebuchet MS"/>
          <w:bCs/>
        </w:rPr>
        <w:tab/>
        <w:t>Achieving the Transport Strategy</w:t>
      </w:r>
    </w:p>
    <w:p w:rsidR="00CA18B6" w:rsidRPr="00CA18B6" w:rsidRDefault="00CA18B6" w:rsidP="00CA18B6">
      <w:pPr>
        <w:jc w:val="both"/>
        <w:rPr>
          <w:rFonts w:ascii="Trebuchet MS" w:hAnsi="Trebuchet MS"/>
          <w:bCs/>
        </w:rPr>
      </w:pPr>
      <w:r w:rsidRPr="00CA18B6">
        <w:rPr>
          <w:rFonts w:ascii="Trebuchet MS" w:hAnsi="Trebuchet MS"/>
          <w:bCs/>
        </w:rPr>
        <w:t xml:space="preserve">TR3 </w:t>
      </w:r>
      <w:r w:rsidRPr="00CA18B6">
        <w:rPr>
          <w:rFonts w:ascii="Trebuchet MS" w:hAnsi="Trebuchet MS"/>
          <w:bCs/>
        </w:rPr>
        <w:tab/>
        <w:t xml:space="preserve">Access, Traffic and Highway-Related Matters </w:t>
      </w:r>
    </w:p>
    <w:p w:rsidR="002770EB" w:rsidRDefault="00CA18B6" w:rsidP="00CA18B6">
      <w:pPr>
        <w:jc w:val="both"/>
        <w:rPr>
          <w:rFonts w:ascii="Trebuchet MS" w:hAnsi="Trebuchet MS"/>
          <w:bCs/>
        </w:rPr>
      </w:pPr>
      <w:r w:rsidRPr="00CA18B6">
        <w:rPr>
          <w:rFonts w:ascii="Trebuchet MS" w:hAnsi="Trebuchet MS"/>
          <w:bCs/>
        </w:rPr>
        <w:t>TR5</w:t>
      </w:r>
      <w:r w:rsidRPr="00CA18B6">
        <w:rPr>
          <w:rFonts w:ascii="Trebuchet MS" w:hAnsi="Trebuchet MS"/>
          <w:bCs/>
        </w:rPr>
        <w:tab/>
        <w:t xml:space="preserve">Car and Cycle Parking and Electric Vehicle Charging </w:t>
      </w:r>
    </w:p>
    <w:p w:rsidR="00EC1B11" w:rsidRDefault="00EC1B11" w:rsidP="00EC1B11">
      <w:pPr>
        <w:spacing w:after="0"/>
        <w:jc w:val="both"/>
        <w:rPr>
          <w:rFonts w:ascii="Trebuchet MS" w:hAnsi="Trebuchet MS"/>
          <w:bCs/>
        </w:rPr>
      </w:pPr>
    </w:p>
    <w:p w:rsidR="00EA1DD1" w:rsidRPr="00EC1B11" w:rsidRDefault="002770EB" w:rsidP="00EC1B11">
      <w:pPr>
        <w:jc w:val="both"/>
        <w:rPr>
          <w:rFonts w:ascii="Trebuchet MS" w:hAnsi="Trebuchet MS"/>
          <w:bCs/>
        </w:rPr>
      </w:pPr>
      <w:r>
        <w:rPr>
          <w:rFonts w:ascii="Trebuchet MS" w:hAnsi="Trebuchet MS"/>
          <w:bCs/>
        </w:rPr>
        <w:t>SPD</w:t>
      </w:r>
      <w:r w:rsidR="00CE22F5">
        <w:rPr>
          <w:rFonts w:ascii="Trebuchet MS" w:hAnsi="Trebuchet MS"/>
          <w:bCs/>
        </w:rPr>
        <w:t xml:space="preserve"> – Design Guide to House Extensions 2021</w:t>
      </w:r>
    </w:p>
    <w:p w:rsidR="00EA1DD1" w:rsidRPr="00150841" w:rsidRDefault="00EA1DD1" w:rsidP="00EA1DD1">
      <w:pPr>
        <w:spacing w:after="0"/>
        <w:jc w:val="both"/>
        <w:rPr>
          <w:rFonts w:ascii="Trebuchet MS" w:hAnsi="Trebuchet MS"/>
          <w:color w:val="FF0000"/>
        </w:rPr>
      </w:pPr>
    </w:p>
    <w:p w:rsidR="00EA1DD1" w:rsidRPr="00A67517" w:rsidRDefault="00EA1DD1" w:rsidP="00EA1DD1">
      <w:pPr>
        <w:rPr>
          <w:rFonts w:ascii="Trebuchet MS" w:hAnsi="Trebuchet MS"/>
          <w:b/>
          <w:bCs/>
        </w:rPr>
      </w:pPr>
      <w:r w:rsidRPr="00A67517">
        <w:rPr>
          <w:rFonts w:ascii="Trebuchet MS" w:hAnsi="Trebuchet MS"/>
          <w:b/>
          <w:bCs/>
        </w:rPr>
        <w:t>Assessment</w:t>
      </w:r>
    </w:p>
    <w:p w:rsidR="00EA1DD1" w:rsidRPr="00A67517" w:rsidRDefault="00EA1DD1" w:rsidP="00EA1DD1">
      <w:pPr>
        <w:rPr>
          <w:rFonts w:ascii="Trebuchet MS" w:hAnsi="Trebuchet MS"/>
          <w:u w:val="single"/>
        </w:rPr>
      </w:pPr>
      <w:r w:rsidRPr="00A67517">
        <w:rPr>
          <w:rFonts w:ascii="Trebuchet MS" w:hAnsi="Trebuchet MS"/>
          <w:u w:val="single"/>
        </w:rPr>
        <w:t>Character and appearance</w:t>
      </w:r>
    </w:p>
    <w:p w:rsidR="00EA1DD1" w:rsidRPr="00A67517" w:rsidRDefault="00EA1DD1" w:rsidP="00EA1DD1">
      <w:pPr>
        <w:jc w:val="both"/>
        <w:rPr>
          <w:rFonts w:ascii="Trebuchet MS" w:hAnsi="Trebuchet MS"/>
          <w:bCs/>
          <w:iCs/>
        </w:rPr>
      </w:pPr>
      <w:r w:rsidRPr="00A67517">
        <w:rPr>
          <w:rFonts w:ascii="Trebuchet MS" w:hAnsi="Trebuchet MS"/>
          <w:bCs/>
          <w:iCs/>
        </w:rPr>
        <w:t>Policy CC7 (Design and the Public Realm) requires that all developments be of high design quality</w:t>
      </w:r>
      <w:r w:rsidR="00AF192C">
        <w:rPr>
          <w:rFonts w:ascii="Trebuchet MS" w:hAnsi="Trebuchet MS"/>
          <w:bCs/>
          <w:iCs/>
        </w:rPr>
        <w:t xml:space="preserve">. </w:t>
      </w:r>
    </w:p>
    <w:p w:rsidR="006E0595" w:rsidRDefault="00EA1DD1" w:rsidP="00EA1DD1">
      <w:pPr>
        <w:jc w:val="both"/>
        <w:rPr>
          <w:rFonts w:ascii="Trebuchet MS" w:hAnsi="Trebuchet MS"/>
        </w:rPr>
      </w:pPr>
      <w:r w:rsidRPr="006E0595">
        <w:rPr>
          <w:rFonts w:ascii="Trebuchet MS" w:hAnsi="Trebuchet MS"/>
        </w:rPr>
        <w:t xml:space="preserve">The </w:t>
      </w:r>
      <w:r w:rsidR="004F1951" w:rsidRPr="006E0595">
        <w:rPr>
          <w:rFonts w:ascii="Trebuchet MS" w:hAnsi="Trebuchet MS"/>
        </w:rPr>
        <w:t xml:space="preserve">proposal is for a dropped kerb in front of the property and this would include works such as the removal of part of the front wall and a reduction in height of the remaining wall and hedging to 0.6m, and removal of the existing gate and piers. No other part of the property would be affected. </w:t>
      </w:r>
    </w:p>
    <w:p w:rsidR="004F1951" w:rsidRDefault="004F1951" w:rsidP="00EA1DD1">
      <w:pPr>
        <w:jc w:val="both"/>
        <w:rPr>
          <w:rFonts w:ascii="Trebuchet MS" w:hAnsi="Trebuchet MS"/>
        </w:rPr>
      </w:pPr>
      <w:proofErr w:type="gramStart"/>
      <w:r w:rsidRPr="006E0595">
        <w:rPr>
          <w:rFonts w:ascii="Trebuchet MS" w:hAnsi="Trebuchet MS"/>
        </w:rPr>
        <w:t>With regard to</w:t>
      </w:r>
      <w:proofErr w:type="gramEnd"/>
      <w:r w:rsidRPr="006E0595">
        <w:rPr>
          <w:rFonts w:ascii="Trebuchet MS" w:hAnsi="Trebuchet MS"/>
        </w:rPr>
        <w:t xml:space="preserve"> character and appearance, it is considered that the proposed works would not cause harm to the character and appearance of the exiting house. Although it is not a common characteristic </w:t>
      </w:r>
      <w:r w:rsidR="001A0975">
        <w:rPr>
          <w:rFonts w:ascii="Trebuchet MS" w:hAnsi="Trebuchet MS"/>
        </w:rPr>
        <w:t xml:space="preserve">amongst </w:t>
      </w:r>
      <w:r w:rsidR="006E0595" w:rsidRPr="006E0595">
        <w:rPr>
          <w:rFonts w:ascii="Trebuchet MS" w:hAnsi="Trebuchet MS"/>
        </w:rPr>
        <w:t>properties in the street to have private driveways joining the highway, the proposed development would not be considered likely to have a detrimental impact on the character and appearance of the street. The proposal therefore complies with Policy CC7.</w:t>
      </w:r>
    </w:p>
    <w:p w:rsidR="00D15FD2" w:rsidRPr="006E0595" w:rsidRDefault="00D15FD2" w:rsidP="00EA1DD1">
      <w:pPr>
        <w:jc w:val="both"/>
        <w:rPr>
          <w:rFonts w:ascii="Trebuchet MS" w:hAnsi="Trebuchet MS"/>
        </w:rPr>
      </w:pPr>
    </w:p>
    <w:p w:rsidR="00EA1DD1" w:rsidRPr="00E33DA8" w:rsidRDefault="00EA1DD1" w:rsidP="00EA1DD1">
      <w:pPr>
        <w:rPr>
          <w:rFonts w:ascii="Trebuchet MS" w:hAnsi="Trebuchet MS"/>
          <w:u w:val="single"/>
        </w:rPr>
      </w:pPr>
      <w:r w:rsidRPr="00E33DA8">
        <w:rPr>
          <w:rFonts w:ascii="Trebuchet MS" w:hAnsi="Trebuchet MS"/>
          <w:u w:val="single"/>
        </w:rPr>
        <w:t>Residential Amenity</w:t>
      </w:r>
    </w:p>
    <w:p w:rsidR="00D15FD2" w:rsidRPr="00E33DA8" w:rsidRDefault="00EA1DD1" w:rsidP="00D15FD2">
      <w:pPr>
        <w:jc w:val="both"/>
        <w:rPr>
          <w:rFonts w:ascii="Trebuchet MS" w:hAnsi="Trebuchet MS"/>
        </w:rPr>
      </w:pPr>
      <w:r w:rsidRPr="00E33DA8">
        <w:rPr>
          <w:rFonts w:ascii="Trebuchet MS" w:hAnsi="Trebuchet MS"/>
        </w:rPr>
        <w:t>Policy CC8 (Safeguarding Amenity) seeks to prevent development causing detrimental impact on the neighbouring properties</w:t>
      </w:r>
      <w:r w:rsidR="00A67517" w:rsidRPr="00E33DA8">
        <w:rPr>
          <w:rFonts w:ascii="Trebuchet MS" w:hAnsi="Trebuchet MS"/>
        </w:rPr>
        <w:t>.</w:t>
      </w:r>
      <w:r w:rsidRPr="00E33DA8">
        <w:rPr>
          <w:rFonts w:ascii="Trebuchet MS" w:hAnsi="Trebuchet MS"/>
        </w:rPr>
        <w:t xml:space="preserve"> </w:t>
      </w:r>
    </w:p>
    <w:p w:rsidR="00D15FD2" w:rsidRPr="00E33DA8" w:rsidRDefault="00D15FD2" w:rsidP="00D15FD2">
      <w:pPr>
        <w:jc w:val="both"/>
        <w:rPr>
          <w:rFonts w:ascii="Trebuchet MS" w:hAnsi="Trebuchet MS"/>
        </w:rPr>
      </w:pPr>
      <w:proofErr w:type="gramStart"/>
      <w:r w:rsidRPr="00E33DA8">
        <w:rPr>
          <w:rFonts w:ascii="Trebuchet MS" w:hAnsi="Trebuchet MS"/>
        </w:rPr>
        <w:t>With regard to</w:t>
      </w:r>
      <w:proofErr w:type="gramEnd"/>
      <w:r w:rsidRPr="00E33DA8">
        <w:rPr>
          <w:rFonts w:ascii="Trebuchet MS" w:hAnsi="Trebuchet MS"/>
        </w:rPr>
        <w:t xml:space="preserve"> residential amenity the proposal </w:t>
      </w:r>
      <w:r w:rsidR="00E33DA8" w:rsidRPr="00E33DA8">
        <w:rPr>
          <w:rFonts w:ascii="Trebuchet MS" w:hAnsi="Trebuchet MS"/>
        </w:rPr>
        <w:t>is</w:t>
      </w:r>
      <w:r w:rsidRPr="00E33DA8">
        <w:rPr>
          <w:rFonts w:ascii="Trebuchet MS" w:hAnsi="Trebuchet MS"/>
        </w:rPr>
        <w:t xml:space="preserve"> assessed in terms of the following; </w:t>
      </w:r>
    </w:p>
    <w:p w:rsidR="00D15FD2" w:rsidRPr="00E33DA8" w:rsidRDefault="00D15FD2" w:rsidP="00E33DA8">
      <w:pPr>
        <w:pStyle w:val="ListParagraph"/>
        <w:numPr>
          <w:ilvl w:val="0"/>
          <w:numId w:val="2"/>
        </w:numPr>
        <w:jc w:val="both"/>
        <w:rPr>
          <w:rFonts w:ascii="Trebuchet MS" w:hAnsi="Trebuchet MS"/>
        </w:rPr>
      </w:pPr>
      <w:r w:rsidRPr="00E33DA8">
        <w:rPr>
          <w:rFonts w:ascii="Trebuchet MS" w:hAnsi="Trebuchet MS"/>
          <w:bCs/>
          <w:i/>
          <w:iCs/>
        </w:rPr>
        <w:t>Visual dominance and overbearing effects of a development</w:t>
      </w:r>
    </w:p>
    <w:p w:rsidR="00D15FD2" w:rsidRPr="00E33DA8" w:rsidRDefault="00D15FD2" w:rsidP="00E33DA8">
      <w:pPr>
        <w:pStyle w:val="ListParagraph"/>
        <w:numPr>
          <w:ilvl w:val="0"/>
          <w:numId w:val="2"/>
        </w:numPr>
        <w:jc w:val="both"/>
        <w:rPr>
          <w:rFonts w:ascii="Trebuchet MS" w:hAnsi="Trebuchet MS"/>
        </w:rPr>
      </w:pPr>
      <w:r w:rsidRPr="00E33DA8">
        <w:rPr>
          <w:rFonts w:ascii="Trebuchet MS" w:hAnsi="Trebuchet MS"/>
          <w:bCs/>
          <w:i/>
          <w:iCs/>
        </w:rPr>
        <w:t>Harm to outlook</w:t>
      </w:r>
    </w:p>
    <w:p w:rsidR="00EA1DD1" w:rsidRPr="00E33DA8" w:rsidRDefault="00E33DA8" w:rsidP="00EA1DD1">
      <w:pPr>
        <w:jc w:val="both"/>
        <w:rPr>
          <w:rFonts w:ascii="Trebuchet MS" w:hAnsi="Trebuchet MS"/>
        </w:rPr>
      </w:pPr>
      <w:r w:rsidRPr="00E33DA8">
        <w:rPr>
          <w:rFonts w:ascii="Trebuchet MS" w:hAnsi="Trebuchet MS"/>
        </w:rPr>
        <w:t>Having assessed the proposal, it is considered that the proposed dropped kerb and the associated works would unlikely have an overbearing impact on the living conditions of the pres</w:t>
      </w:r>
      <w:bookmarkStart w:id="1" w:name="_GoBack"/>
      <w:bookmarkEnd w:id="1"/>
      <w:r w:rsidRPr="00E33DA8">
        <w:rPr>
          <w:rFonts w:ascii="Trebuchet MS" w:hAnsi="Trebuchet MS"/>
        </w:rPr>
        <w:t>ent or future occupants of neighbouring houses.</w:t>
      </w:r>
    </w:p>
    <w:p w:rsidR="00E33DA8" w:rsidRDefault="00E33DA8" w:rsidP="00EA1DD1">
      <w:pPr>
        <w:jc w:val="both"/>
        <w:rPr>
          <w:rFonts w:ascii="Trebuchet MS" w:hAnsi="Trebuchet MS"/>
          <w:b/>
          <w:color w:val="FF0000"/>
        </w:rPr>
      </w:pPr>
    </w:p>
    <w:p w:rsidR="00EA1DD1" w:rsidRPr="00EC1B11" w:rsidRDefault="00CA18B6" w:rsidP="00EA1DD1">
      <w:pPr>
        <w:jc w:val="both"/>
        <w:rPr>
          <w:rFonts w:ascii="Trebuchet MS" w:hAnsi="Trebuchet MS"/>
          <w:u w:val="single"/>
        </w:rPr>
      </w:pPr>
      <w:r w:rsidRPr="00EC1B11">
        <w:rPr>
          <w:rFonts w:ascii="Trebuchet MS" w:hAnsi="Trebuchet MS"/>
          <w:u w:val="single"/>
        </w:rPr>
        <w:t>Transport Matters</w:t>
      </w:r>
    </w:p>
    <w:p w:rsidR="002C6FF1" w:rsidRPr="002C6FF1" w:rsidRDefault="00584ED7" w:rsidP="00584ED7">
      <w:pPr>
        <w:jc w:val="both"/>
        <w:rPr>
          <w:rFonts w:ascii="Trebuchet MS" w:hAnsi="Trebuchet MS"/>
        </w:rPr>
      </w:pPr>
      <w:r w:rsidRPr="002C6FF1">
        <w:rPr>
          <w:rFonts w:ascii="Trebuchet MS" w:hAnsi="Trebuchet MS"/>
          <w:bCs/>
        </w:rPr>
        <w:t>The Design</w:t>
      </w:r>
      <w:r w:rsidRPr="002770EB">
        <w:rPr>
          <w:rFonts w:ascii="Trebuchet MS" w:hAnsi="Trebuchet MS"/>
          <w:bCs/>
        </w:rPr>
        <w:t xml:space="preserve"> Guide to House Extensions Supplementary Planning Document 2021 </w:t>
      </w:r>
      <w:r w:rsidR="002C6FF1" w:rsidRPr="002C6FF1">
        <w:rPr>
          <w:rFonts w:ascii="Trebuchet MS" w:hAnsi="Trebuchet MS"/>
          <w:bCs/>
        </w:rPr>
        <w:t xml:space="preserve">provides that </w:t>
      </w:r>
      <w:r w:rsidR="002C6FF1" w:rsidRPr="002C6FF1">
        <w:rPr>
          <w:rFonts w:ascii="Trebuchet MS" w:hAnsi="Trebuchet MS"/>
        </w:rPr>
        <w:t xml:space="preserve">Car parking should not extend onto the footpath or highway, and the risk of surface water flooding should not be worsened. The proposal has made provisions for adequate car parking space within the property boundary and surface water drainage to avoid highway flooding. </w:t>
      </w:r>
    </w:p>
    <w:p w:rsidR="002C6FF1" w:rsidRDefault="002C6FF1" w:rsidP="00584ED7">
      <w:pPr>
        <w:jc w:val="both"/>
        <w:rPr>
          <w:rFonts w:ascii="Trebuchet MS" w:hAnsi="Trebuchet MS"/>
          <w:b/>
          <w:bCs/>
          <w:color w:val="FF0000"/>
        </w:rPr>
      </w:pPr>
    </w:p>
    <w:p w:rsidR="00A5758B" w:rsidRDefault="00A5758B" w:rsidP="00584ED7">
      <w:pPr>
        <w:jc w:val="both"/>
        <w:rPr>
          <w:rFonts w:ascii="Trebuchet MS" w:hAnsi="Trebuchet MS"/>
          <w:b/>
          <w:bCs/>
          <w:color w:val="FF0000"/>
        </w:rPr>
      </w:pPr>
    </w:p>
    <w:p w:rsidR="002C6FF1" w:rsidRPr="002770EB" w:rsidRDefault="00A5758B" w:rsidP="00584ED7">
      <w:pPr>
        <w:jc w:val="both"/>
        <w:rPr>
          <w:rFonts w:ascii="Trebuchet MS" w:hAnsi="Trebuchet MS"/>
          <w:bCs/>
        </w:rPr>
      </w:pPr>
      <w:r>
        <w:rPr>
          <w:rFonts w:ascii="Trebuchet MS" w:hAnsi="Trebuchet MS"/>
          <w:bCs/>
        </w:rPr>
        <w:lastRenderedPageBreak/>
        <w:t>In addition, t</w:t>
      </w:r>
      <w:r w:rsidR="002C6FF1" w:rsidRPr="002C6FF1">
        <w:rPr>
          <w:rFonts w:ascii="Trebuchet MS" w:hAnsi="Trebuchet MS"/>
          <w:bCs/>
        </w:rPr>
        <w:t>he proposal has been assessed against policy TR3 as follow</w:t>
      </w:r>
      <w:r w:rsidR="002C6FF1">
        <w:rPr>
          <w:rFonts w:ascii="Trebuchet MS" w:hAnsi="Trebuchet MS"/>
          <w:bCs/>
        </w:rPr>
        <w:t>s:</w:t>
      </w:r>
    </w:p>
    <w:p w:rsidR="007F64D3" w:rsidRPr="007F64D3" w:rsidRDefault="007F64D3" w:rsidP="007F64D3">
      <w:pPr>
        <w:jc w:val="both"/>
        <w:rPr>
          <w:rFonts w:ascii="Trebuchet MS" w:hAnsi="Trebuchet MS"/>
        </w:rPr>
      </w:pPr>
      <w:r w:rsidRPr="007F64D3">
        <w:rPr>
          <w:rFonts w:ascii="Trebuchet MS" w:hAnsi="Trebuchet MS"/>
          <w:bCs/>
          <w:i/>
          <w:iCs/>
        </w:rPr>
        <w:t xml:space="preserve">Development will only be permitted </w:t>
      </w:r>
      <w:proofErr w:type="gramStart"/>
      <w:r w:rsidRPr="007F64D3">
        <w:rPr>
          <w:rFonts w:ascii="Trebuchet MS" w:hAnsi="Trebuchet MS"/>
          <w:bCs/>
          <w:i/>
          <w:iCs/>
        </w:rPr>
        <w:t>where:-</w:t>
      </w:r>
      <w:proofErr w:type="gramEnd"/>
      <w:r w:rsidRPr="007F64D3">
        <w:rPr>
          <w:rFonts w:ascii="Trebuchet MS" w:hAnsi="Trebuchet MS"/>
          <w:bCs/>
          <w:i/>
          <w:iCs/>
        </w:rPr>
        <w:t xml:space="preserve"> </w:t>
      </w:r>
    </w:p>
    <w:p w:rsidR="007F64D3" w:rsidRPr="007F64D3" w:rsidRDefault="007F64D3" w:rsidP="007F64D3">
      <w:pPr>
        <w:jc w:val="both"/>
        <w:rPr>
          <w:rFonts w:ascii="Trebuchet MS" w:hAnsi="Trebuchet MS"/>
        </w:rPr>
      </w:pPr>
      <w:proofErr w:type="spellStart"/>
      <w:r w:rsidRPr="007F64D3">
        <w:rPr>
          <w:rFonts w:ascii="Trebuchet MS" w:hAnsi="Trebuchet MS"/>
          <w:bCs/>
          <w:i/>
          <w:iCs/>
        </w:rPr>
        <w:t>i</w:t>
      </w:r>
      <w:proofErr w:type="spellEnd"/>
      <w:r w:rsidRPr="007F64D3">
        <w:rPr>
          <w:rFonts w:ascii="Trebuchet MS" w:hAnsi="Trebuchet MS"/>
          <w:bCs/>
          <w:i/>
          <w:iCs/>
        </w:rPr>
        <w:t xml:space="preserve">) Accesses and works to the highway comply with the adopted standards of the Transport Authority; </w:t>
      </w:r>
      <w:r w:rsidR="00EC1B11" w:rsidRPr="00EC1B11">
        <w:rPr>
          <w:rFonts w:ascii="Trebuchet MS" w:hAnsi="Trebuchet MS"/>
          <w:b/>
          <w:bCs/>
          <w:iCs/>
        </w:rPr>
        <w:t>COMPLIES</w:t>
      </w:r>
    </w:p>
    <w:p w:rsidR="007F64D3" w:rsidRPr="007F64D3" w:rsidRDefault="007F64D3" w:rsidP="007F64D3">
      <w:pPr>
        <w:jc w:val="both"/>
        <w:rPr>
          <w:rFonts w:ascii="Trebuchet MS" w:hAnsi="Trebuchet MS"/>
        </w:rPr>
      </w:pPr>
      <w:r w:rsidRPr="007F64D3">
        <w:rPr>
          <w:rFonts w:ascii="Trebuchet MS" w:hAnsi="Trebuchet MS"/>
          <w:bCs/>
          <w:i/>
          <w:iCs/>
        </w:rPr>
        <w:t>ii) The development would not have a material detrimental impact on the functioning of the transport network;</w:t>
      </w:r>
      <w:r w:rsidR="00EC1B11" w:rsidRPr="007F64D3">
        <w:rPr>
          <w:rFonts w:ascii="Trebuchet MS" w:hAnsi="Trebuchet MS"/>
          <w:b/>
          <w:bCs/>
          <w:iCs/>
        </w:rPr>
        <w:t xml:space="preserve"> </w:t>
      </w:r>
      <w:r w:rsidR="00EC1B11" w:rsidRPr="00EC1B11">
        <w:rPr>
          <w:rFonts w:ascii="Trebuchet MS" w:hAnsi="Trebuchet MS"/>
          <w:b/>
          <w:bCs/>
          <w:iCs/>
        </w:rPr>
        <w:t>COMPLIES</w:t>
      </w:r>
    </w:p>
    <w:p w:rsidR="007F64D3" w:rsidRPr="007F64D3" w:rsidRDefault="007F64D3" w:rsidP="007F64D3">
      <w:pPr>
        <w:jc w:val="both"/>
        <w:rPr>
          <w:rFonts w:ascii="Trebuchet MS" w:hAnsi="Trebuchet MS"/>
        </w:rPr>
      </w:pPr>
      <w:r w:rsidRPr="007F64D3">
        <w:rPr>
          <w:rFonts w:ascii="Trebuchet MS" w:hAnsi="Trebuchet MS"/>
          <w:bCs/>
          <w:i/>
          <w:iCs/>
        </w:rPr>
        <w:t xml:space="preserve">iii) The proposals would not be detrimental to the safety of users of the transport network, including pedestrians and cyclists; </w:t>
      </w:r>
      <w:r w:rsidR="00EC1B11" w:rsidRPr="00EC1B11">
        <w:rPr>
          <w:rFonts w:ascii="Trebuchet MS" w:hAnsi="Trebuchet MS"/>
          <w:b/>
          <w:bCs/>
          <w:iCs/>
        </w:rPr>
        <w:t>COMPLIES</w:t>
      </w:r>
    </w:p>
    <w:p w:rsidR="007F64D3" w:rsidRPr="007F64D3" w:rsidRDefault="007F64D3" w:rsidP="007F64D3">
      <w:pPr>
        <w:jc w:val="both"/>
        <w:rPr>
          <w:rFonts w:ascii="Trebuchet MS" w:hAnsi="Trebuchet MS"/>
        </w:rPr>
      </w:pPr>
      <w:r w:rsidRPr="007F64D3">
        <w:rPr>
          <w:rFonts w:ascii="Trebuchet MS" w:hAnsi="Trebuchet MS"/>
          <w:bCs/>
          <w:i/>
          <w:iCs/>
        </w:rPr>
        <w:t xml:space="preserve">iv) The proposal would not generate regular movement of heavy goods vehicles (HGVs) on unsuitable roads, or on roads without easy access to the Classified Highway Network; </w:t>
      </w:r>
      <w:r w:rsidR="00EC1B11" w:rsidRPr="00EC1B11">
        <w:rPr>
          <w:rFonts w:ascii="Trebuchet MS" w:hAnsi="Trebuchet MS"/>
          <w:b/>
          <w:bCs/>
          <w:iCs/>
        </w:rPr>
        <w:t>COMPLIE</w:t>
      </w:r>
      <w:r w:rsidR="00584ED7" w:rsidRPr="00EC1B11">
        <w:rPr>
          <w:rFonts w:ascii="Trebuchet MS" w:hAnsi="Trebuchet MS"/>
          <w:b/>
          <w:bCs/>
          <w:i/>
          <w:iCs/>
        </w:rPr>
        <w:t>s</w:t>
      </w:r>
      <w:r w:rsidR="00584ED7" w:rsidRPr="002C6FF1">
        <w:rPr>
          <w:rFonts w:ascii="Trebuchet MS" w:hAnsi="Trebuchet MS"/>
          <w:bCs/>
          <w:i/>
          <w:iCs/>
        </w:rPr>
        <w:t xml:space="preserve"> </w:t>
      </w:r>
      <w:r w:rsidRPr="007F64D3">
        <w:rPr>
          <w:rFonts w:ascii="Trebuchet MS" w:hAnsi="Trebuchet MS"/>
          <w:bCs/>
          <w:i/>
          <w:iCs/>
        </w:rPr>
        <w:t xml:space="preserve">and </w:t>
      </w:r>
    </w:p>
    <w:p w:rsidR="007F64D3" w:rsidRPr="007F64D3" w:rsidRDefault="007F64D3" w:rsidP="007F64D3">
      <w:pPr>
        <w:jc w:val="both"/>
        <w:rPr>
          <w:rFonts w:ascii="Trebuchet MS" w:hAnsi="Trebuchet MS"/>
        </w:rPr>
      </w:pPr>
      <w:r w:rsidRPr="007F64D3">
        <w:rPr>
          <w:rFonts w:ascii="Trebuchet MS" w:hAnsi="Trebuchet MS"/>
          <w:bCs/>
          <w:i/>
          <w:iCs/>
        </w:rPr>
        <w:t xml:space="preserve">v) For non-residential uses, or new dwellings on classified roads, off-street servicing would be provided. </w:t>
      </w:r>
      <w:r w:rsidR="00584ED7" w:rsidRPr="00EC1B11">
        <w:rPr>
          <w:rFonts w:ascii="Trebuchet MS" w:hAnsi="Trebuchet MS"/>
          <w:b/>
          <w:bCs/>
          <w:iCs/>
        </w:rPr>
        <w:t>N/a</w:t>
      </w:r>
    </w:p>
    <w:p w:rsidR="007F64D3" w:rsidRDefault="007F64D3" w:rsidP="007F64D3">
      <w:pPr>
        <w:jc w:val="both"/>
        <w:rPr>
          <w:rFonts w:ascii="Trebuchet MS" w:hAnsi="Trebuchet MS"/>
          <w:b/>
          <w:bCs/>
          <w:iCs/>
        </w:rPr>
      </w:pPr>
      <w:r w:rsidRPr="002C6FF1">
        <w:rPr>
          <w:rFonts w:ascii="Trebuchet MS" w:hAnsi="Trebuchet MS"/>
          <w:bCs/>
          <w:i/>
          <w:iCs/>
        </w:rPr>
        <w:t>Proposals involving either the construction of a new site access, or a material increase in the use of an existing site access, directly onto the Classified Highway Network will not be acceptable if they would be likely to result in the encouragement of the use of the network for short local trips or compromise the safe movement and free flow of traffic on the network or the safe use of the road.</w:t>
      </w:r>
      <w:r w:rsidR="00584ED7" w:rsidRPr="00EC1B11">
        <w:rPr>
          <w:rFonts w:ascii="Trebuchet MS" w:hAnsi="Trebuchet MS"/>
          <w:b/>
          <w:bCs/>
          <w:i/>
          <w:iCs/>
        </w:rPr>
        <w:t xml:space="preserve"> </w:t>
      </w:r>
      <w:r w:rsidR="00EC1B11" w:rsidRPr="00EC1B11">
        <w:rPr>
          <w:rFonts w:ascii="Trebuchet MS" w:hAnsi="Trebuchet MS"/>
          <w:b/>
          <w:bCs/>
          <w:iCs/>
        </w:rPr>
        <w:t>NO</w:t>
      </w:r>
    </w:p>
    <w:p w:rsidR="00EC1B11" w:rsidRPr="00EC1B11" w:rsidRDefault="00EC1B11" w:rsidP="007F64D3">
      <w:pPr>
        <w:jc w:val="both"/>
        <w:rPr>
          <w:rFonts w:ascii="Trebuchet MS" w:hAnsi="Trebuchet MS"/>
          <w:bCs/>
          <w:iCs/>
        </w:rPr>
      </w:pPr>
      <w:proofErr w:type="gramStart"/>
      <w:r w:rsidRPr="00EC1B11">
        <w:rPr>
          <w:rFonts w:ascii="Trebuchet MS" w:hAnsi="Trebuchet MS"/>
          <w:bCs/>
          <w:iCs/>
        </w:rPr>
        <w:t>In light of</w:t>
      </w:r>
      <w:proofErr w:type="gramEnd"/>
      <w:r w:rsidRPr="00EC1B11">
        <w:rPr>
          <w:rFonts w:ascii="Trebuchet MS" w:hAnsi="Trebuchet MS"/>
          <w:bCs/>
          <w:iCs/>
        </w:rPr>
        <w:t xml:space="preserve"> the above, the proposal is considered acceptable in transport terms as it complies with Policies TR1, TR3 and TR5</w:t>
      </w:r>
    </w:p>
    <w:p w:rsidR="00EA1DD1" w:rsidRPr="00AF192C" w:rsidRDefault="00EA1DD1" w:rsidP="00EA1DD1">
      <w:pPr>
        <w:rPr>
          <w:rFonts w:ascii="Trebuchet MS" w:hAnsi="Trebuchet MS"/>
          <w:b/>
        </w:rPr>
      </w:pPr>
      <w:r w:rsidRPr="00AF192C">
        <w:rPr>
          <w:rFonts w:ascii="Trebuchet MS" w:hAnsi="Trebuchet MS"/>
          <w:b/>
        </w:rPr>
        <w:t>Conclusion</w:t>
      </w:r>
    </w:p>
    <w:p w:rsidR="00EA1DD1" w:rsidRPr="00AF192C" w:rsidRDefault="00EA1DD1" w:rsidP="00EA1DD1">
      <w:pPr>
        <w:jc w:val="both"/>
        <w:rPr>
          <w:rFonts w:ascii="Trebuchet MS" w:hAnsi="Trebuchet MS"/>
          <w:b/>
          <w:bCs/>
          <w:u w:val="single"/>
        </w:rPr>
      </w:pPr>
      <w:r w:rsidRPr="00AF192C">
        <w:rPr>
          <w:rFonts w:ascii="Trebuchet MS" w:hAnsi="Trebuchet MS"/>
        </w:rPr>
        <w:t xml:space="preserve">The proposed extension </w:t>
      </w:r>
      <w:proofErr w:type="gramStart"/>
      <w:r w:rsidRPr="00AF192C">
        <w:rPr>
          <w:rFonts w:ascii="Trebuchet MS" w:hAnsi="Trebuchet MS"/>
        </w:rPr>
        <w:t>is considered to be</w:t>
      </w:r>
      <w:proofErr w:type="gramEnd"/>
      <w:r w:rsidRPr="00AF192C">
        <w:rPr>
          <w:rFonts w:ascii="Trebuchet MS" w:hAnsi="Trebuchet MS"/>
        </w:rPr>
        <w:t xml:space="preserve"> in accordance with the </w:t>
      </w:r>
      <w:r w:rsidRPr="00AF192C">
        <w:rPr>
          <w:rFonts w:ascii="Trebuchet MS" w:hAnsi="Trebuchet MS"/>
          <w:bCs/>
        </w:rPr>
        <w:t xml:space="preserve">Reading Borough Local Plan (2019) and the Design Guide to House extensions (2021) and therefore the application is recommended for approval subject to conditions.  </w:t>
      </w:r>
    </w:p>
    <w:p w:rsidR="00EA1DD1" w:rsidRPr="00150841" w:rsidRDefault="00EA1DD1" w:rsidP="00EA1DD1">
      <w:pPr>
        <w:spacing w:after="0"/>
        <w:jc w:val="both"/>
        <w:rPr>
          <w:rFonts w:ascii="Trebuchet MS" w:hAnsi="Trebuchet MS"/>
          <w:b/>
          <w:bCs/>
          <w:color w:val="FF0000"/>
          <w:u w:val="single"/>
        </w:rPr>
      </w:pPr>
    </w:p>
    <w:p w:rsidR="00EA1DD1" w:rsidRPr="00AF192C" w:rsidRDefault="00EA1DD1" w:rsidP="00EA1DD1">
      <w:pPr>
        <w:rPr>
          <w:rFonts w:ascii="Trebuchet MS" w:hAnsi="Trebuchet MS"/>
          <w:b/>
          <w:bCs/>
        </w:rPr>
      </w:pPr>
      <w:r w:rsidRPr="00AF192C">
        <w:rPr>
          <w:rFonts w:ascii="Trebuchet MS" w:hAnsi="Trebuchet MS"/>
          <w:b/>
          <w:bCs/>
        </w:rPr>
        <w:t>Recommendation:</w:t>
      </w:r>
    </w:p>
    <w:p w:rsidR="00EA1DD1" w:rsidRPr="00AF192C" w:rsidRDefault="00EA1DD1" w:rsidP="00EA1DD1">
      <w:pPr>
        <w:rPr>
          <w:rFonts w:ascii="Trebuchet MS" w:hAnsi="Trebuchet MS"/>
        </w:rPr>
      </w:pPr>
      <w:r w:rsidRPr="00AF192C">
        <w:rPr>
          <w:rFonts w:ascii="Trebuchet MS" w:hAnsi="Trebuchet MS"/>
        </w:rPr>
        <w:t>Grant</w:t>
      </w:r>
    </w:p>
    <w:p w:rsidR="00EA1DD1" w:rsidRPr="00AF192C" w:rsidRDefault="00EA1DD1" w:rsidP="00EA1DD1">
      <w:pPr>
        <w:spacing w:after="0"/>
        <w:rPr>
          <w:rFonts w:ascii="Trebuchet MS" w:hAnsi="Trebuchet MS"/>
          <w:b/>
        </w:rPr>
      </w:pPr>
    </w:p>
    <w:p w:rsidR="00EA1DD1" w:rsidRPr="00AF192C" w:rsidRDefault="00EA1DD1" w:rsidP="00EA1DD1">
      <w:pPr>
        <w:rPr>
          <w:rFonts w:ascii="Trebuchet MS" w:hAnsi="Trebuchet MS"/>
          <w:b/>
        </w:rPr>
      </w:pPr>
      <w:r w:rsidRPr="00AF192C">
        <w:rPr>
          <w:rFonts w:ascii="Trebuchet MS" w:hAnsi="Trebuchet MS"/>
          <w:b/>
        </w:rPr>
        <w:t>Conditions</w:t>
      </w:r>
    </w:p>
    <w:p w:rsidR="00EA1DD1" w:rsidRPr="00AF192C" w:rsidRDefault="00EA1DD1" w:rsidP="00EA1DD1">
      <w:pPr>
        <w:numPr>
          <w:ilvl w:val="0"/>
          <w:numId w:val="1"/>
        </w:numPr>
        <w:rPr>
          <w:rFonts w:ascii="Trebuchet MS" w:hAnsi="Trebuchet MS"/>
        </w:rPr>
      </w:pPr>
      <w:r w:rsidRPr="00AF192C">
        <w:rPr>
          <w:rFonts w:ascii="Trebuchet MS" w:hAnsi="Trebuchet MS"/>
          <w:lang w:val="en"/>
        </w:rPr>
        <w:t xml:space="preserve">Time Limit (Standard) </w:t>
      </w:r>
      <w:r w:rsidRPr="00AF192C">
        <w:rPr>
          <w:rFonts w:ascii="Trebuchet MS" w:hAnsi="Trebuchet MS"/>
        </w:rPr>
        <w:t>TL1</w:t>
      </w:r>
    </w:p>
    <w:p w:rsidR="00EA1DD1" w:rsidRPr="00AF192C" w:rsidRDefault="00EA1DD1" w:rsidP="00EA1DD1">
      <w:pPr>
        <w:numPr>
          <w:ilvl w:val="0"/>
          <w:numId w:val="1"/>
        </w:numPr>
        <w:rPr>
          <w:rFonts w:ascii="Trebuchet MS" w:hAnsi="Trebuchet MS"/>
        </w:rPr>
      </w:pPr>
      <w:r w:rsidRPr="00AF192C">
        <w:rPr>
          <w:rFonts w:ascii="Trebuchet MS" w:hAnsi="Trebuchet MS"/>
        </w:rPr>
        <w:t>Approved Plans Ap1</w:t>
      </w:r>
    </w:p>
    <w:p w:rsidR="00EA1DD1" w:rsidRPr="00AF192C" w:rsidRDefault="00EA1DD1" w:rsidP="00EA1DD1">
      <w:pPr>
        <w:numPr>
          <w:ilvl w:val="0"/>
          <w:numId w:val="1"/>
        </w:numPr>
        <w:rPr>
          <w:rFonts w:ascii="Trebuchet MS" w:hAnsi="Trebuchet MS"/>
        </w:rPr>
      </w:pPr>
      <w:r w:rsidRPr="00AF192C">
        <w:rPr>
          <w:rFonts w:ascii="Trebuchet MS" w:hAnsi="Trebuchet MS"/>
        </w:rPr>
        <w:t>Materials (</w:t>
      </w:r>
      <w:r w:rsidR="00AF192C" w:rsidRPr="00AF192C">
        <w:rPr>
          <w:rFonts w:ascii="Trebuchet MS" w:hAnsi="Trebuchet MS"/>
        </w:rPr>
        <w:t>As Specified</w:t>
      </w:r>
      <w:r w:rsidRPr="00AF192C">
        <w:rPr>
          <w:rFonts w:ascii="Trebuchet MS" w:hAnsi="Trebuchet MS"/>
        </w:rPr>
        <w:t>)</w:t>
      </w:r>
      <w:r w:rsidRPr="00AF192C">
        <w:t xml:space="preserve"> </w:t>
      </w:r>
      <w:r w:rsidRPr="00AF192C">
        <w:rPr>
          <w:rFonts w:ascii="Trebuchet MS" w:hAnsi="Trebuchet MS"/>
        </w:rPr>
        <w:t>M</w:t>
      </w:r>
      <w:r w:rsidR="00AF192C" w:rsidRPr="00AF192C">
        <w:rPr>
          <w:rFonts w:ascii="Trebuchet MS" w:hAnsi="Trebuchet MS"/>
        </w:rPr>
        <w:t>3</w:t>
      </w:r>
    </w:p>
    <w:sectPr w:rsidR="00EA1DD1" w:rsidRPr="00AF192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altName w:val="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B13867"/>
    <w:multiLevelType w:val="hybridMultilevel"/>
    <w:tmpl w:val="10D2A4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5AD6E1F"/>
    <w:multiLevelType w:val="hybridMultilevel"/>
    <w:tmpl w:val="D8F6F096"/>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1DD1"/>
    <w:rsid w:val="00150841"/>
    <w:rsid w:val="001517AE"/>
    <w:rsid w:val="001A0975"/>
    <w:rsid w:val="002770EB"/>
    <w:rsid w:val="002C6FF1"/>
    <w:rsid w:val="004E68C6"/>
    <w:rsid w:val="004F1951"/>
    <w:rsid w:val="00584ED7"/>
    <w:rsid w:val="005A0469"/>
    <w:rsid w:val="006105DB"/>
    <w:rsid w:val="006E0595"/>
    <w:rsid w:val="007F64D3"/>
    <w:rsid w:val="00A5758B"/>
    <w:rsid w:val="00A67517"/>
    <w:rsid w:val="00A939A8"/>
    <w:rsid w:val="00AF192C"/>
    <w:rsid w:val="00B72E00"/>
    <w:rsid w:val="00B8318F"/>
    <w:rsid w:val="00BE28A7"/>
    <w:rsid w:val="00CA18B6"/>
    <w:rsid w:val="00CB6D3F"/>
    <w:rsid w:val="00CC24C6"/>
    <w:rsid w:val="00CE22F5"/>
    <w:rsid w:val="00D15FD2"/>
    <w:rsid w:val="00E33DA8"/>
    <w:rsid w:val="00EA1AB2"/>
    <w:rsid w:val="00EA1DD1"/>
    <w:rsid w:val="00EC1B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9A03E8"/>
  <w15:chartTrackingRefBased/>
  <w15:docId w15:val="{113B5B20-70AD-461B-8373-91B3A1F01E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1DD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semiHidden/>
    <w:unhideWhenUsed/>
    <w:qFormat/>
    <w:rsid w:val="00EA1DD1"/>
    <w:pPr>
      <w:spacing w:after="200" w:line="240" w:lineRule="auto"/>
    </w:pPr>
    <w:rPr>
      <w:i/>
      <w:iCs/>
      <w:color w:val="44546A" w:themeColor="text2"/>
      <w:sz w:val="18"/>
      <w:szCs w:val="18"/>
    </w:rPr>
  </w:style>
  <w:style w:type="paragraph" w:styleId="BalloonText">
    <w:name w:val="Balloon Text"/>
    <w:basedOn w:val="Normal"/>
    <w:link w:val="BalloonTextChar"/>
    <w:uiPriority w:val="99"/>
    <w:semiHidden/>
    <w:unhideWhenUsed/>
    <w:rsid w:val="00EA1DD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A1DD1"/>
    <w:rPr>
      <w:rFonts w:ascii="Segoe UI" w:hAnsi="Segoe UI" w:cs="Segoe UI"/>
      <w:sz w:val="18"/>
      <w:szCs w:val="18"/>
    </w:rPr>
  </w:style>
  <w:style w:type="paragraph" w:styleId="ListParagraph">
    <w:name w:val="List Paragraph"/>
    <w:basedOn w:val="Normal"/>
    <w:uiPriority w:val="34"/>
    <w:qFormat/>
    <w:rsid w:val="00E33DA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06577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183</TotalTime>
  <Pages>4</Pages>
  <Words>1023</Words>
  <Characters>5833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6843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Malama, Beatrice</dc:creator>
  <cp:keywords/>
  <dc:description/>
  <cp:lastModifiedBy>Malama, Beatrice</cp:lastModifiedBy>
  <cp:revision>9</cp:revision>
  <dcterms:created xsi:type="dcterms:W3CDTF">2021-09-30T12:56:00Z</dcterms:created>
  <dcterms:modified xsi:type="dcterms:W3CDTF">2021-10-28T15:36:00Z</dcterms:modified>
</cp:coreProperties>
</file>