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15F58" w14:textId="0AC67E3B" w:rsidR="003D2736" w:rsidRPr="00C02D32" w:rsidRDefault="003D2736" w:rsidP="00C02D32">
      <w:pPr>
        <w:rPr>
          <w:sz w:val="22"/>
          <w:szCs w:val="22"/>
        </w:rPr>
      </w:pPr>
      <w:r w:rsidRPr="00C02D32">
        <w:rPr>
          <w:b/>
          <w:sz w:val="22"/>
          <w:szCs w:val="22"/>
        </w:rPr>
        <w:t xml:space="preserve">DELEGATED APPLICATION REPORT </w:t>
      </w:r>
      <w:r w:rsidRPr="00C02D32">
        <w:rPr>
          <w:b/>
          <w:sz w:val="22"/>
          <w:szCs w:val="22"/>
        </w:rPr>
        <w:tab/>
      </w:r>
      <w:r w:rsidRPr="00C02D32">
        <w:rPr>
          <w:b/>
          <w:sz w:val="22"/>
          <w:szCs w:val="22"/>
        </w:rPr>
        <w:tab/>
      </w:r>
      <w:r w:rsidR="00506DBA" w:rsidRPr="00C02D32">
        <w:rPr>
          <w:b/>
          <w:sz w:val="22"/>
          <w:szCs w:val="22"/>
        </w:rPr>
        <w:tab/>
      </w:r>
      <w:r w:rsidR="00C02D32">
        <w:rPr>
          <w:b/>
          <w:sz w:val="22"/>
          <w:szCs w:val="22"/>
        </w:rPr>
        <w:tab/>
        <w:t xml:space="preserve">    </w:t>
      </w:r>
      <w:r w:rsidRPr="00C02D32">
        <w:rPr>
          <w:b/>
          <w:sz w:val="22"/>
          <w:szCs w:val="22"/>
        </w:rPr>
        <w:t>Target Date:</w:t>
      </w:r>
      <w:r w:rsidR="00C02D32">
        <w:rPr>
          <w:sz w:val="22"/>
          <w:szCs w:val="22"/>
        </w:rPr>
        <w:t xml:space="preserve"> </w:t>
      </w:r>
      <w:r w:rsidRPr="00C02D32">
        <w:rPr>
          <w:sz w:val="22"/>
          <w:szCs w:val="22"/>
        </w:rPr>
        <w:t>1</w:t>
      </w:r>
      <w:r w:rsidR="00863E04" w:rsidRPr="00C02D32">
        <w:rPr>
          <w:sz w:val="22"/>
          <w:szCs w:val="22"/>
        </w:rPr>
        <w:t>8</w:t>
      </w:r>
      <w:r w:rsidRPr="00C02D32">
        <w:rPr>
          <w:sz w:val="22"/>
          <w:szCs w:val="22"/>
        </w:rPr>
        <w:t>/</w:t>
      </w:r>
      <w:r w:rsidR="00863E04" w:rsidRPr="00C02D32">
        <w:rPr>
          <w:sz w:val="22"/>
          <w:szCs w:val="22"/>
        </w:rPr>
        <w:t>11</w:t>
      </w:r>
      <w:r w:rsidR="00C02D32">
        <w:rPr>
          <w:sz w:val="22"/>
          <w:szCs w:val="22"/>
        </w:rPr>
        <w:t>/20</w:t>
      </w:r>
    </w:p>
    <w:p w14:paraId="4A197A33" w14:textId="77777777" w:rsidR="003D2736" w:rsidRPr="00C02D32" w:rsidRDefault="003D2736" w:rsidP="00C02D32">
      <w:pPr>
        <w:rPr>
          <w:color w:val="FF0000"/>
          <w:sz w:val="22"/>
          <w:szCs w:val="22"/>
        </w:rPr>
      </w:pPr>
      <w:r w:rsidRPr="00C02D32">
        <w:rPr>
          <w:b/>
          <w:sz w:val="22"/>
          <w:szCs w:val="22"/>
        </w:rPr>
        <w:t>Application No:</w:t>
      </w:r>
      <w:r w:rsidRPr="00C02D32">
        <w:rPr>
          <w:sz w:val="22"/>
          <w:szCs w:val="22"/>
        </w:rPr>
        <w:t xml:space="preserve"> </w:t>
      </w:r>
      <w:r w:rsidR="00863E04" w:rsidRPr="00C02D32">
        <w:rPr>
          <w:sz w:val="22"/>
          <w:szCs w:val="22"/>
        </w:rPr>
        <w:t>202332</w:t>
      </w:r>
      <w:r w:rsidRPr="00C02D32">
        <w:rPr>
          <w:sz w:val="22"/>
          <w:szCs w:val="22"/>
        </w:rPr>
        <w:t xml:space="preserve">/FUL </w:t>
      </w:r>
      <w:r w:rsidRPr="00C02D32">
        <w:rPr>
          <w:sz w:val="22"/>
          <w:szCs w:val="22"/>
        </w:rPr>
        <w:tab/>
      </w:r>
      <w:r w:rsidRPr="00C02D32">
        <w:rPr>
          <w:sz w:val="22"/>
          <w:szCs w:val="22"/>
        </w:rPr>
        <w:tab/>
      </w:r>
      <w:r w:rsidRPr="00C02D32">
        <w:rPr>
          <w:color w:val="FF0000"/>
          <w:sz w:val="22"/>
          <w:szCs w:val="22"/>
        </w:rPr>
        <w:tab/>
      </w:r>
      <w:r w:rsidRPr="00C02D32">
        <w:rPr>
          <w:color w:val="FF0000"/>
          <w:sz w:val="22"/>
          <w:szCs w:val="22"/>
        </w:rPr>
        <w:tab/>
      </w:r>
      <w:r w:rsidRPr="00C02D32">
        <w:rPr>
          <w:color w:val="FF0000"/>
          <w:sz w:val="22"/>
          <w:szCs w:val="22"/>
        </w:rPr>
        <w:tab/>
      </w:r>
    </w:p>
    <w:p w14:paraId="4B1B885C" w14:textId="66ED99A2" w:rsidR="003D2736" w:rsidRPr="00C02D32" w:rsidRDefault="003D2736" w:rsidP="00C02D32">
      <w:pPr>
        <w:rPr>
          <w:sz w:val="22"/>
          <w:szCs w:val="22"/>
        </w:rPr>
      </w:pPr>
      <w:r w:rsidRPr="00C02D32">
        <w:rPr>
          <w:b/>
          <w:sz w:val="22"/>
          <w:szCs w:val="22"/>
        </w:rPr>
        <w:t>Address:</w:t>
      </w:r>
      <w:r w:rsidRPr="00C02D32">
        <w:rPr>
          <w:sz w:val="22"/>
          <w:szCs w:val="22"/>
        </w:rPr>
        <w:t xml:space="preserve"> </w:t>
      </w:r>
      <w:r w:rsidR="00506DBA" w:rsidRPr="00C02D32">
        <w:rPr>
          <w:sz w:val="22"/>
          <w:szCs w:val="22"/>
        </w:rPr>
        <w:t>High Ridge,</w:t>
      </w:r>
      <w:r w:rsidR="00863E04" w:rsidRPr="00C02D32">
        <w:rPr>
          <w:sz w:val="22"/>
          <w:szCs w:val="22"/>
        </w:rPr>
        <w:t xml:space="preserve"> Upper Warren Avenue, Caversham</w:t>
      </w:r>
    </w:p>
    <w:p w14:paraId="18211FA6" w14:textId="45DCEFBF" w:rsidR="003D2736" w:rsidRPr="00C02D32" w:rsidRDefault="003D2736" w:rsidP="00C02D32">
      <w:pPr>
        <w:rPr>
          <w:sz w:val="22"/>
          <w:szCs w:val="22"/>
        </w:rPr>
      </w:pPr>
      <w:r w:rsidRPr="00C02D32">
        <w:rPr>
          <w:b/>
          <w:sz w:val="22"/>
          <w:szCs w:val="22"/>
        </w:rPr>
        <w:t xml:space="preserve">Proposal: </w:t>
      </w:r>
      <w:r w:rsidR="00863E04" w:rsidRPr="00C02D32">
        <w:rPr>
          <w:sz w:val="22"/>
          <w:szCs w:val="22"/>
        </w:rPr>
        <w:t>Erection of a replacement dwell</w:t>
      </w:r>
      <w:r w:rsidR="00C02D32">
        <w:rPr>
          <w:sz w:val="22"/>
          <w:szCs w:val="22"/>
        </w:rPr>
        <w:t>ing with associated parking and l</w:t>
      </w:r>
      <w:r w:rsidR="00863E04" w:rsidRPr="00C02D32">
        <w:rPr>
          <w:sz w:val="22"/>
          <w:szCs w:val="22"/>
        </w:rPr>
        <w:t>andscaping</w:t>
      </w:r>
    </w:p>
    <w:p w14:paraId="448DA3DC" w14:textId="3B6B0A9E" w:rsidR="003D2736" w:rsidRPr="00C02D32" w:rsidRDefault="003D2736" w:rsidP="00C02D32">
      <w:pPr>
        <w:rPr>
          <w:sz w:val="22"/>
          <w:szCs w:val="22"/>
        </w:rPr>
      </w:pPr>
      <w:r w:rsidRPr="00C02D32">
        <w:rPr>
          <w:b/>
          <w:sz w:val="22"/>
          <w:szCs w:val="22"/>
        </w:rPr>
        <w:t xml:space="preserve">Case </w:t>
      </w:r>
      <w:r w:rsidR="00506DBA" w:rsidRPr="00C02D32">
        <w:rPr>
          <w:b/>
          <w:sz w:val="22"/>
          <w:szCs w:val="22"/>
        </w:rPr>
        <w:t>O</w:t>
      </w:r>
      <w:r w:rsidRPr="00C02D32">
        <w:rPr>
          <w:b/>
          <w:sz w:val="22"/>
          <w:szCs w:val="22"/>
        </w:rPr>
        <w:t>fficer:</w:t>
      </w:r>
      <w:r w:rsidRPr="00C02D32">
        <w:rPr>
          <w:sz w:val="22"/>
          <w:szCs w:val="22"/>
        </w:rPr>
        <w:t xml:space="preserve"> </w:t>
      </w:r>
      <w:r w:rsidR="00506DBA" w:rsidRPr="00C02D32">
        <w:rPr>
          <w:sz w:val="22"/>
          <w:szCs w:val="22"/>
        </w:rPr>
        <w:t>Anthony Scholes/Tom Hughes</w:t>
      </w:r>
    </w:p>
    <w:p w14:paraId="672A6659" w14:textId="77777777" w:rsidR="0023270E" w:rsidRPr="00C02D32" w:rsidRDefault="0023270E" w:rsidP="00C02D32">
      <w:pPr>
        <w:rPr>
          <w:color w:val="FF0000"/>
          <w:sz w:val="22"/>
          <w:szCs w:val="22"/>
          <w:u w:val="single"/>
        </w:rPr>
      </w:pPr>
    </w:p>
    <w:p w14:paraId="2B7AD89C" w14:textId="77777777" w:rsidR="0027276F" w:rsidRPr="00C02D32" w:rsidRDefault="003D2736" w:rsidP="00C02D32">
      <w:pPr>
        <w:rPr>
          <w:b/>
          <w:caps/>
          <w:sz w:val="22"/>
          <w:szCs w:val="22"/>
        </w:rPr>
      </w:pPr>
      <w:r w:rsidRPr="00C02D32">
        <w:rPr>
          <w:b/>
          <w:caps/>
          <w:sz w:val="22"/>
          <w:szCs w:val="22"/>
        </w:rPr>
        <w:t>Site Description and Surrounding Area</w:t>
      </w:r>
    </w:p>
    <w:p w14:paraId="51DEC633" w14:textId="47E65D29" w:rsidR="0047645C" w:rsidRPr="00C02D32" w:rsidRDefault="001C671E" w:rsidP="00C02D32">
      <w:pPr>
        <w:rPr>
          <w:rStyle w:val="Strong"/>
        </w:rPr>
      </w:pPr>
      <w:r w:rsidRPr="00C02D32">
        <w:rPr>
          <w:rStyle w:val="Strong"/>
        </w:rPr>
        <w:t xml:space="preserve">The application site contains a detached </w:t>
      </w:r>
      <w:r w:rsidR="00863E04" w:rsidRPr="00C02D32">
        <w:rPr>
          <w:rStyle w:val="Strong"/>
        </w:rPr>
        <w:t xml:space="preserve">dilapidated and partially </w:t>
      </w:r>
      <w:r w:rsidR="00506DBA" w:rsidRPr="00C02D32">
        <w:rPr>
          <w:rStyle w:val="Strong"/>
        </w:rPr>
        <w:t>d</w:t>
      </w:r>
      <w:r w:rsidR="00863E04" w:rsidRPr="00C02D32">
        <w:rPr>
          <w:rStyle w:val="Strong"/>
        </w:rPr>
        <w:t>emolished two-storey dwelling</w:t>
      </w:r>
      <w:r w:rsidRPr="00C02D32">
        <w:rPr>
          <w:rStyle w:val="Strong"/>
        </w:rPr>
        <w:t xml:space="preserve"> located on the southern side of </w:t>
      </w:r>
      <w:r w:rsidR="00863E04" w:rsidRPr="00C02D32">
        <w:rPr>
          <w:rStyle w:val="Strong"/>
        </w:rPr>
        <w:t>Upper</w:t>
      </w:r>
      <w:r w:rsidR="00506DBA" w:rsidRPr="00C02D32">
        <w:rPr>
          <w:rStyle w:val="Strong"/>
        </w:rPr>
        <w:t xml:space="preserve"> </w:t>
      </w:r>
      <w:r w:rsidR="00863E04" w:rsidRPr="00C02D32">
        <w:rPr>
          <w:rStyle w:val="Strong"/>
        </w:rPr>
        <w:t xml:space="preserve">Warren </w:t>
      </w:r>
      <w:r w:rsidRPr="00C02D32">
        <w:rPr>
          <w:rStyle w:val="Strong"/>
        </w:rPr>
        <w:t xml:space="preserve">Avenue, a wide tree-lined </w:t>
      </w:r>
      <w:r w:rsidR="00863E04" w:rsidRPr="00C02D32">
        <w:rPr>
          <w:rStyle w:val="Strong"/>
        </w:rPr>
        <w:t xml:space="preserve">avenue. </w:t>
      </w:r>
      <w:r w:rsidRPr="00C02D32">
        <w:rPr>
          <w:rStyle w:val="Strong"/>
        </w:rPr>
        <w:t>The surrounding area is</w:t>
      </w:r>
      <w:r w:rsidR="00506DBA" w:rsidRPr="00C02D32">
        <w:rPr>
          <w:rStyle w:val="Strong"/>
        </w:rPr>
        <w:t xml:space="preserve"> c</w:t>
      </w:r>
      <w:r w:rsidRPr="00C02D32">
        <w:rPr>
          <w:rStyle w:val="Strong"/>
        </w:rPr>
        <w:t xml:space="preserve">haracterised predominantly by large </w:t>
      </w:r>
      <w:r w:rsidR="003718BA" w:rsidRPr="00C02D32">
        <w:rPr>
          <w:rStyle w:val="Strong"/>
        </w:rPr>
        <w:t xml:space="preserve">two storey </w:t>
      </w:r>
      <w:r w:rsidRPr="00C02D32">
        <w:rPr>
          <w:rStyle w:val="Strong"/>
        </w:rPr>
        <w:t>dwellings set within large plots</w:t>
      </w:r>
      <w:r w:rsidR="00863E04" w:rsidRPr="00C02D32">
        <w:rPr>
          <w:rStyle w:val="Strong"/>
        </w:rPr>
        <w:t>, with a number of large garages in front of dwellings.</w:t>
      </w:r>
      <w:r w:rsidRPr="00C02D32">
        <w:rPr>
          <w:rStyle w:val="Strong"/>
        </w:rPr>
        <w:t xml:space="preserve"> The properties in the vicinity vary in terms of design and architectural composition</w:t>
      </w:r>
      <w:r w:rsidR="00863E04" w:rsidRPr="00C02D32">
        <w:rPr>
          <w:rStyle w:val="Strong"/>
        </w:rPr>
        <w:t>, with the adjacent property ‘Four Corners’ being Grade II listed</w:t>
      </w:r>
      <w:r w:rsidRPr="00C02D32">
        <w:rPr>
          <w:rStyle w:val="Strong"/>
        </w:rPr>
        <w:t xml:space="preserve">. There is a change in ground levels, sloping upward from </w:t>
      </w:r>
      <w:r w:rsidR="00863E04" w:rsidRPr="00C02D32">
        <w:rPr>
          <w:rStyle w:val="Strong"/>
        </w:rPr>
        <w:t xml:space="preserve">front </w:t>
      </w:r>
      <w:r w:rsidRPr="00C02D32">
        <w:rPr>
          <w:rStyle w:val="Strong"/>
        </w:rPr>
        <w:t xml:space="preserve">to </w:t>
      </w:r>
      <w:r w:rsidR="00863E04" w:rsidRPr="00C02D32">
        <w:rPr>
          <w:rStyle w:val="Strong"/>
        </w:rPr>
        <w:t xml:space="preserve">back </w:t>
      </w:r>
      <w:r w:rsidRPr="00C02D32">
        <w:rPr>
          <w:rStyle w:val="Strong"/>
        </w:rPr>
        <w:t xml:space="preserve">as viewed from the street. </w:t>
      </w:r>
    </w:p>
    <w:p w14:paraId="5DAB6C7B" w14:textId="77777777" w:rsidR="001C671E" w:rsidRPr="00C02D32" w:rsidRDefault="001C671E" w:rsidP="00C02D32">
      <w:pPr>
        <w:rPr>
          <w:rStyle w:val="Strong"/>
        </w:rPr>
      </w:pPr>
    </w:p>
    <w:p w14:paraId="02EB378F" w14:textId="0912160D" w:rsidR="00B04645" w:rsidRPr="00C02D32" w:rsidRDefault="00FA4A76" w:rsidP="00C02D32">
      <w:pPr>
        <w:rPr>
          <w:b/>
          <w:sz w:val="22"/>
          <w:szCs w:val="22"/>
        </w:rPr>
      </w:pPr>
      <w:r w:rsidRPr="00C02D32">
        <w:rPr>
          <w:b/>
          <w:sz w:val="22"/>
          <w:szCs w:val="22"/>
        </w:rPr>
        <w:t xml:space="preserve">PROPOSAL AND SUPPORTING INFORMATION  </w:t>
      </w:r>
    </w:p>
    <w:p w14:paraId="6473AF0F" w14:textId="2B5CB3B4" w:rsidR="001C671E" w:rsidRPr="00C02D32" w:rsidRDefault="001C671E" w:rsidP="00C02D32">
      <w:pPr>
        <w:rPr>
          <w:sz w:val="22"/>
          <w:szCs w:val="22"/>
        </w:rPr>
      </w:pPr>
      <w:r w:rsidRPr="00C02D32">
        <w:rPr>
          <w:sz w:val="22"/>
          <w:szCs w:val="22"/>
        </w:rPr>
        <w:t xml:space="preserve">The proposal is for the demolition of the existing </w:t>
      </w:r>
      <w:r w:rsidR="00863E04" w:rsidRPr="00C02D32">
        <w:rPr>
          <w:sz w:val="22"/>
          <w:szCs w:val="22"/>
        </w:rPr>
        <w:t>dwelling</w:t>
      </w:r>
      <w:r w:rsidRPr="00C02D32">
        <w:rPr>
          <w:sz w:val="22"/>
          <w:szCs w:val="22"/>
        </w:rPr>
        <w:t xml:space="preserve">, and replacement with a two storey, part three storey </w:t>
      </w:r>
      <w:r w:rsidR="001F3C53" w:rsidRPr="00C02D32">
        <w:rPr>
          <w:sz w:val="22"/>
          <w:szCs w:val="22"/>
        </w:rPr>
        <w:t xml:space="preserve">(to the rear due to sloping ground) residential </w:t>
      </w:r>
      <w:r w:rsidR="00C02D32">
        <w:rPr>
          <w:sz w:val="22"/>
          <w:szCs w:val="22"/>
        </w:rPr>
        <w:t>d</w:t>
      </w:r>
      <w:r w:rsidR="001F3C53" w:rsidRPr="00C02D32">
        <w:rPr>
          <w:sz w:val="22"/>
          <w:szCs w:val="22"/>
        </w:rPr>
        <w:t>welling</w:t>
      </w:r>
      <w:r w:rsidR="00863E04" w:rsidRPr="00C02D32">
        <w:rPr>
          <w:sz w:val="22"/>
          <w:szCs w:val="22"/>
        </w:rPr>
        <w:t>, a large three bay garage,</w:t>
      </w:r>
      <w:r w:rsidR="001F3C53" w:rsidRPr="00C02D32">
        <w:rPr>
          <w:sz w:val="22"/>
          <w:szCs w:val="22"/>
        </w:rPr>
        <w:t xml:space="preserve"> and associated landscaping and carparking. </w:t>
      </w:r>
    </w:p>
    <w:p w14:paraId="6A05A809" w14:textId="77777777" w:rsidR="00863E04" w:rsidRPr="00C02D32" w:rsidRDefault="00863E04" w:rsidP="00C02D32">
      <w:pPr>
        <w:rPr>
          <w:sz w:val="22"/>
          <w:szCs w:val="22"/>
        </w:rPr>
      </w:pPr>
    </w:p>
    <w:p w14:paraId="5A39BBE3" w14:textId="7752220B" w:rsidR="00863E04" w:rsidRPr="00C02D32" w:rsidRDefault="00506DBA" w:rsidP="00C02D32">
      <w:pPr>
        <w:rPr>
          <w:sz w:val="22"/>
          <w:szCs w:val="22"/>
        </w:rPr>
      </w:pPr>
      <w:r w:rsidRPr="00C02D32">
        <w:rPr>
          <w:sz w:val="22"/>
          <w:szCs w:val="22"/>
        </w:rPr>
        <w:t>The agent supplied the following, received on 25/09/20:</w:t>
      </w:r>
    </w:p>
    <w:p w14:paraId="7C218DD2" w14:textId="5B05357C" w:rsidR="00863E04" w:rsidRPr="00C02D32" w:rsidRDefault="00506DBA" w:rsidP="00C02D32">
      <w:pPr>
        <w:rPr>
          <w:sz w:val="22"/>
          <w:szCs w:val="22"/>
        </w:rPr>
      </w:pPr>
      <w:r w:rsidRPr="00C02D32">
        <w:rPr>
          <w:sz w:val="22"/>
          <w:szCs w:val="22"/>
        </w:rPr>
        <w:t>Drawing No: 3685/1</w:t>
      </w:r>
      <w:r w:rsidR="00021473" w:rsidRPr="00C02D32">
        <w:rPr>
          <w:sz w:val="22"/>
          <w:szCs w:val="22"/>
        </w:rPr>
        <w:t>01</w:t>
      </w:r>
      <w:r w:rsidRPr="00C02D32">
        <w:rPr>
          <w:sz w:val="22"/>
          <w:szCs w:val="22"/>
        </w:rPr>
        <w:t xml:space="preserve"> - </w:t>
      </w:r>
      <w:r w:rsidR="00021473" w:rsidRPr="00C02D32">
        <w:rPr>
          <w:sz w:val="22"/>
          <w:szCs w:val="22"/>
        </w:rPr>
        <w:t>Existing Floor Plans</w:t>
      </w:r>
    </w:p>
    <w:p w14:paraId="60FF889F" w14:textId="31A59D11" w:rsidR="00021473" w:rsidRPr="00C02D32" w:rsidRDefault="00506DBA" w:rsidP="00C02D32">
      <w:pPr>
        <w:rPr>
          <w:sz w:val="22"/>
          <w:szCs w:val="22"/>
        </w:rPr>
      </w:pPr>
      <w:r w:rsidRPr="00C02D32">
        <w:rPr>
          <w:sz w:val="22"/>
          <w:szCs w:val="22"/>
        </w:rPr>
        <w:t>Drawing No: 3685/</w:t>
      </w:r>
      <w:r w:rsidR="00021473" w:rsidRPr="00C02D32">
        <w:rPr>
          <w:sz w:val="22"/>
          <w:szCs w:val="22"/>
        </w:rPr>
        <w:t>102</w:t>
      </w:r>
      <w:r w:rsidRPr="00C02D32">
        <w:rPr>
          <w:sz w:val="22"/>
          <w:szCs w:val="22"/>
        </w:rPr>
        <w:t xml:space="preserve"> - </w:t>
      </w:r>
      <w:r w:rsidR="00021473" w:rsidRPr="00C02D32">
        <w:rPr>
          <w:sz w:val="22"/>
          <w:szCs w:val="22"/>
        </w:rPr>
        <w:t>Existing Elevations</w:t>
      </w:r>
    </w:p>
    <w:p w14:paraId="412787CE" w14:textId="093EB61C" w:rsidR="00021473" w:rsidRPr="00C02D32" w:rsidRDefault="00506DBA" w:rsidP="00C02D32">
      <w:pPr>
        <w:rPr>
          <w:sz w:val="22"/>
          <w:szCs w:val="22"/>
        </w:rPr>
      </w:pPr>
      <w:r w:rsidRPr="00C02D32">
        <w:rPr>
          <w:sz w:val="22"/>
          <w:szCs w:val="22"/>
        </w:rPr>
        <w:t>Drawing No: 3685/</w:t>
      </w:r>
      <w:r w:rsidR="00021473" w:rsidRPr="00C02D32">
        <w:rPr>
          <w:sz w:val="22"/>
          <w:szCs w:val="22"/>
        </w:rPr>
        <w:t>200</w:t>
      </w:r>
      <w:r w:rsidRPr="00C02D32">
        <w:rPr>
          <w:sz w:val="22"/>
          <w:szCs w:val="22"/>
        </w:rPr>
        <w:t xml:space="preserve"> Rev. B</w:t>
      </w:r>
      <w:r w:rsidR="00021473" w:rsidRPr="00C02D32">
        <w:rPr>
          <w:sz w:val="22"/>
          <w:szCs w:val="22"/>
        </w:rPr>
        <w:t xml:space="preserve"> </w:t>
      </w:r>
      <w:r w:rsidRPr="00C02D32">
        <w:rPr>
          <w:sz w:val="22"/>
          <w:szCs w:val="22"/>
        </w:rPr>
        <w:t>–</w:t>
      </w:r>
      <w:r w:rsidR="00021473" w:rsidRPr="00C02D32">
        <w:rPr>
          <w:sz w:val="22"/>
          <w:szCs w:val="22"/>
        </w:rPr>
        <w:t xml:space="preserve"> </w:t>
      </w:r>
      <w:r w:rsidRPr="00C02D32">
        <w:rPr>
          <w:sz w:val="22"/>
          <w:szCs w:val="22"/>
        </w:rPr>
        <w:t>Proposed Lower Ground F</w:t>
      </w:r>
      <w:r w:rsidR="00021473" w:rsidRPr="00C02D32">
        <w:rPr>
          <w:sz w:val="22"/>
          <w:szCs w:val="22"/>
        </w:rPr>
        <w:t>loor</w:t>
      </w:r>
      <w:r w:rsidRPr="00C02D32">
        <w:rPr>
          <w:sz w:val="22"/>
          <w:szCs w:val="22"/>
        </w:rPr>
        <w:t xml:space="preserve"> Plan</w:t>
      </w:r>
    </w:p>
    <w:p w14:paraId="0E2B44B5" w14:textId="169AFAEE" w:rsidR="00021473" w:rsidRPr="00C02D32" w:rsidRDefault="00506DBA" w:rsidP="00C02D32">
      <w:pPr>
        <w:rPr>
          <w:sz w:val="22"/>
          <w:szCs w:val="22"/>
        </w:rPr>
      </w:pPr>
      <w:r w:rsidRPr="00C02D32">
        <w:rPr>
          <w:sz w:val="22"/>
          <w:szCs w:val="22"/>
        </w:rPr>
        <w:t>Drawing No: 3685/</w:t>
      </w:r>
      <w:r w:rsidR="00021473" w:rsidRPr="00C02D32">
        <w:rPr>
          <w:sz w:val="22"/>
          <w:szCs w:val="22"/>
        </w:rPr>
        <w:t>201</w:t>
      </w:r>
      <w:r w:rsidRPr="00C02D32">
        <w:rPr>
          <w:sz w:val="22"/>
          <w:szCs w:val="22"/>
        </w:rPr>
        <w:t xml:space="preserve"> Rev. C – Proposed Ground F</w:t>
      </w:r>
      <w:r w:rsidR="00021473" w:rsidRPr="00C02D32">
        <w:rPr>
          <w:sz w:val="22"/>
          <w:szCs w:val="22"/>
        </w:rPr>
        <w:t>loor</w:t>
      </w:r>
      <w:r w:rsidRPr="00C02D32">
        <w:rPr>
          <w:sz w:val="22"/>
          <w:szCs w:val="22"/>
        </w:rPr>
        <w:t xml:space="preserve"> Plan</w:t>
      </w:r>
    </w:p>
    <w:p w14:paraId="1798AC05" w14:textId="3E6EF540" w:rsidR="00021473" w:rsidRPr="00C02D32" w:rsidRDefault="00506DBA" w:rsidP="00C02D32">
      <w:pPr>
        <w:rPr>
          <w:sz w:val="22"/>
          <w:szCs w:val="22"/>
        </w:rPr>
      </w:pPr>
      <w:r w:rsidRPr="00C02D32">
        <w:rPr>
          <w:sz w:val="22"/>
          <w:szCs w:val="22"/>
        </w:rPr>
        <w:t>Drawing No: 3685/202 Rev. C</w:t>
      </w:r>
      <w:r w:rsidR="00021473" w:rsidRPr="00C02D32">
        <w:rPr>
          <w:sz w:val="22"/>
          <w:szCs w:val="22"/>
        </w:rPr>
        <w:t xml:space="preserve"> </w:t>
      </w:r>
      <w:r w:rsidRPr="00C02D32">
        <w:rPr>
          <w:sz w:val="22"/>
          <w:szCs w:val="22"/>
        </w:rPr>
        <w:t>–</w:t>
      </w:r>
      <w:r w:rsidR="00021473" w:rsidRPr="00C02D32">
        <w:rPr>
          <w:sz w:val="22"/>
          <w:szCs w:val="22"/>
        </w:rPr>
        <w:t xml:space="preserve"> </w:t>
      </w:r>
      <w:r w:rsidRPr="00C02D32">
        <w:rPr>
          <w:sz w:val="22"/>
          <w:szCs w:val="22"/>
        </w:rPr>
        <w:t>Proposed First F</w:t>
      </w:r>
      <w:r w:rsidR="00021473" w:rsidRPr="00C02D32">
        <w:rPr>
          <w:sz w:val="22"/>
          <w:szCs w:val="22"/>
        </w:rPr>
        <w:t>loor</w:t>
      </w:r>
      <w:r w:rsidRPr="00C02D32">
        <w:rPr>
          <w:sz w:val="22"/>
          <w:szCs w:val="22"/>
        </w:rPr>
        <w:t xml:space="preserve"> Plan</w:t>
      </w:r>
    </w:p>
    <w:p w14:paraId="18BFD863" w14:textId="23A0BD75" w:rsidR="00021473" w:rsidRPr="00C02D32" w:rsidRDefault="00506DBA" w:rsidP="00C02D32">
      <w:pPr>
        <w:rPr>
          <w:sz w:val="22"/>
          <w:szCs w:val="22"/>
        </w:rPr>
      </w:pPr>
      <w:r w:rsidRPr="00C02D32">
        <w:rPr>
          <w:sz w:val="22"/>
          <w:szCs w:val="22"/>
        </w:rPr>
        <w:t xml:space="preserve">Drawing No: </w:t>
      </w:r>
      <w:r w:rsidR="00021473" w:rsidRPr="00C02D32">
        <w:rPr>
          <w:sz w:val="22"/>
          <w:szCs w:val="22"/>
        </w:rPr>
        <w:t>3685</w:t>
      </w:r>
      <w:r w:rsidRPr="00C02D32">
        <w:rPr>
          <w:sz w:val="22"/>
          <w:szCs w:val="22"/>
        </w:rPr>
        <w:t>/</w:t>
      </w:r>
      <w:r w:rsidR="00021473" w:rsidRPr="00C02D32">
        <w:rPr>
          <w:sz w:val="22"/>
          <w:szCs w:val="22"/>
        </w:rPr>
        <w:t>203</w:t>
      </w:r>
      <w:r w:rsidRPr="00C02D32">
        <w:rPr>
          <w:sz w:val="22"/>
          <w:szCs w:val="22"/>
        </w:rPr>
        <w:t xml:space="preserve"> Rev. </w:t>
      </w:r>
      <w:r w:rsidR="00021473" w:rsidRPr="00C02D32">
        <w:rPr>
          <w:sz w:val="22"/>
          <w:szCs w:val="22"/>
        </w:rPr>
        <w:t xml:space="preserve">B </w:t>
      </w:r>
      <w:r w:rsidR="009B0F5A" w:rsidRPr="00C02D32">
        <w:rPr>
          <w:sz w:val="22"/>
          <w:szCs w:val="22"/>
        </w:rPr>
        <w:t>–</w:t>
      </w:r>
      <w:r w:rsidR="00021473" w:rsidRPr="00C02D32">
        <w:rPr>
          <w:sz w:val="22"/>
          <w:szCs w:val="22"/>
        </w:rPr>
        <w:t xml:space="preserve"> </w:t>
      </w:r>
      <w:r w:rsidR="009B0F5A" w:rsidRPr="00C02D32">
        <w:rPr>
          <w:sz w:val="22"/>
          <w:szCs w:val="22"/>
        </w:rPr>
        <w:t xml:space="preserve">Proposed </w:t>
      </w:r>
      <w:r w:rsidR="00021473" w:rsidRPr="00C02D32">
        <w:rPr>
          <w:sz w:val="22"/>
          <w:szCs w:val="22"/>
        </w:rPr>
        <w:t>Site Plan</w:t>
      </w:r>
    </w:p>
    <w:p w14:paraId="0DC71AC0" w14:textId="0E2AA7E0" w:rsidR="00021473" w:rsidRPr="00C02D32" w:rsidRDefault="009B0F5A" w:rsidP="00C02D32">
      <w:pPr>
        <w:rPr>
          <w:sz w:val="22"/>
          <w:szCs w:val="22"/>
        </w:rPr>
      </w:pPr>
      <w:r w:rsidRPr="00C02D32">
        <w:rPr>
          <w:sz w:val="22"/>
          <w:szCs w:val="22"/>
        </w:rPr>
        <w:t xml:space="preserve">Drawing No: </w:t>
      </w:r>
      <w:r w:rsidR="00021473" w:rsidRPr="00C02D32">
        <w:rPr>
          <w:sz w:val="22"/>
          <w:szCs w:val="22"/>
        </w:rPr>
        <w:t>36</w:t>
      </w:r>
      <w:r w:rsidRPr="00C02D32">
        <w:rPr>
          <w:sz w:val="22"/>
          <w:szCs w:val="22"/>
        </w:rPr>
        <w:t>85/</w:t>
      </w:r>
      <w:r w:rsidR="00021473" w:rsidRPr="00C02D32">
        <w:rPr>
          <w:sz w:val="22"/>
          <w:szCs w:val="22"/>
        </w:rPr>
        <w:t>204</w:t>
      </w:r>
      <w:r w:rsidRPr="00C02D32">
        <w:rPr>
          <w:sz w:val="22"/>
          <w:szCs w:val="22"/>
        </w:rPr>
        <w:t xml:space="preserve"> Rev. </w:t>
      </w:r>
      <w:r w:rsidR="00021473" w:rsidRPr="00C02D32">
        <w:rPr>
          <w:sz w:val="22"/>
          <w:szCs w:val="22"/>
        </w:rPr>
        <w:t xml:space="preserve">B </w:t>
      </w:r>
      <w:r w:rsidRPr="00C02D32">
        <w:rPr>
          <w:sz w:val="22"/>
          <w:szCs w:val="22"/>
        </w:rPr>
        <w:t>–</w:t>
      </w:r>
      <w:r w:rsidR="00021473" w:rsidRPr="00C02D32">
        <w:rPr>
          <w:sz w:val="22"/>
          <w:szCs w:val="22"/>
        </w:rPr>
        <w:t xml:space="preserve"> </w:t>
      </w:r>
      <w:r w:rsidRPr="00C02D32">
        <w:rPr>
          <w:sz w:val="22"/>
          <w:szCs w:val="22"/>
        </w:rPr>
        <w:t xml:space="preserve">Proposed </w:t>
      </w:r>
      <w:r w:rsidR="00021473" w:rsidRPr="00C02D32">
        <w:rPr>
          <w:sz w:val="22"/>
          <w:szCs w:val="22"/>
        </w:rPr>
        <w:t>Elevations Sheet 1</w:t>
      </w:r>
    </w:p>
    <w:p w14:paraId="49537566" w14:textId="2FB71888" w:rsidR="00021473" w:rsidRPr="00C02D32" w:rsidRDefault="009B0F5A" w:rsidP="00C02D32">
      <w:pPr>
        <w:rPr>
          <w:sz w:val="22"/>
          <w:szCs w:val="22"/>
        </w:rPr>
      </w:pPr>
      <w:r w:rsidRPr="00C02D32">
        <w:rPr>
          <w:sz w:val="22"/>
          <w:szCs w:val="22"/>
        </w:rPr>
        <w:t xml:space="preserve">Drawing No: </w:t>
      </w:r>
      <w:r w:rsidR="00021473" w:rsidRPr="00C02D32">
        <w:rPr>
          <w:sz w:val="22"/>
          <w:szCs w:val="22"/>
        </w:rPr>
        <w:t>3685</w:t>
      </w:r>
      <w:r w:rsidRPr="00C02D32">
        <w:rPr>
          <w:sz w:val="22"/>
          <w:szCs w:val="22"/>
        </w:rPr>
        <w:t>/</w:t>
      </w:r>
      <w:r w:rsidR="00021473" w:rsidRPr="00C02D32">
        <w:rPr>
          <w:sz w:val="22"/>
          <w:szCs w:val="22"/>
        </w:rPr>
        <w:t>205</w:t>
      </w:r>
      <w:r w:rsidRPr="00C02D32">
        <w:rPr>
          <w:sz w:val="22"/>
          <w:szCs w:val="22"/>
        </w:rPr>
        <w:t xml:space="preserve"> Rev. </w:t>
      </w:r>
      <w:r w:rsidR="00021473" w:rsidRPr="00C02D32">
        <w:rPr>
          <w:sz w:val="22"/>
          <w:szCs w:val="22"/>
        </w:rPr>
        <w:t xml:space="preserve">B </w:t>
      </w:r>
      <w:r w:rsidRPr="00C02D32">
        <w:rPr>
          <w:sz w:val="22"/>
          <w:szCs w:val="22"/>
        </w:rPr>
        <w:t>–</w:t>
      </w:r>
      <w:r w:rsidR="00021473" w:rsidRPr="00C02D32">
        <w:rPr>
          <w:sz w:val="22"/>
          <w:szCs w:val="22"/>
        </w:rPr>
        <w:t xml:space="preserve"> </w:t>
      </w:r>
      <w:r w:rsidRPr="00C02D32">
        <w:rPr>
          <w:sz w:val="22"/>
          <w:szCs w:val="22"/>
        </w:rPr>
        <w:t xml:space="preserve">Proposed </w:t>
      </w:r>
      <w:r w:rsidR="00021473" w:rsidRPr="00C02D32">
        <w:rPr>
          <w:sz w:val="22"/>
          <w:szCs w:val="22"/>
        </w:rPr>
        <w:t>Elevations Sheet 2</w:t>
      </w:r>
    </w:p>
    <w:p w14:paraId="6003F066" w14:textId="5756940A" w:rsidR="00021473" w:rsidRPr="00C02D32" w:rsidRDefault="009B0F5A" w:rsidP="00C02D32">
      <w:pPr>
        <w:rPr>
          <w:sz w:val="22"/>
          <w:szCs w:val="22"/>
        </w:rPr>
      </w:pPr>
      <w:r w:rsidRPr="00C02D32">
        <w:rPr>
          <w:sz w:val="22"/>
          <w:szCs w:val="22"/>
        </w:rPr>
        <w:t>Drawing No: 3685/</w:t>
      </w:r>
      <w:r w:rsidR="00021473" w:rsidRPr="00C02D32">
        <w:rPr>
          <w:sz w:val="22"/>
          <w:szCs w:val="22"/>
        </w:rPr>
        <w:t>206</w:t>
      </w:r>
      <w:r w:rsidRPr="00C02D32">
        <w:rPr>
          <w:sz w:val="22"/>
          <w:szCs w:val="22"/>
        </w:rPr>
        <w:t xml:space="preserve"> Rev. </w:t>
      </w:r>
      <w:r w:rsidR="00021473" w:rsidRPr="00C02D32">
        <w:rPr>
          <w:sz w:val="22"/>
          <w:szCs w:val="22"/>
        </w:rPr>
        <w:t>B - Comparison Plan</w:t>
      </w:r>
    </w:p>
    <w:p w14:paraId="1C52428E" w14:textId="68977BE0" w:rsidR="00021473" w:rsidRPr="00C02D32" w:rsidRDefault="009B0F5A" w:rsidP="00C02D32">
      <w:pPr>
        <w:rPr>
          <w:sz w:val="22"/>
          <w:szCs w:val="22"/>
        </w:rPr>
      </w:pPr>
      <w:r w:rsidRPr="00C02D32">
        <w:rPr>
          <w:sz w:val="22"/>
          <w:szCs w:val="22"/>
        </w:rPr>
        <w:t xml:space="preserve">Drawing No: </w:t>
      </w:r>
      <w:r w:rsidR="00021473" w:rsidRPr="00C02D32">
        <w:rPr>
          <w:sz w:val="22"/>
          <w:szCs w:val="22"/>
        </w:rPr>
        <w:t>3685</w:t>
      </w:r>
      <w:r w:rsidRPr="00C02D32">
        <w:rPr>
          <w:sz w:val="22"/>
          <w:szCs w:val="22"/>
        </w:rPr>
        <w:t>/</w:t>
      </w:r>
      <w:r w:rsidR="00021473" w:rsidRPr="00C02D32">
        <w:rPr>
          <w:sz w:val="22"/>
          <w:szCs w:val="22"/>
        </w:rPr>
        <w:t>207</w:t>
      </w:r>
      <w:r w:rsidRPr="00C02D32">
        <w:rPr>
          <w:sz w:val="22"/>
          <w:szCs w:val="22"/>
        </w:rPr>
        <w:t xml:space="preserve"> Rev. A - Comparison Elevation and S</w:t>
      </w:r>
      <w:r w:rsidR="00021473" w:rsidRPr="00C02D32">
        <w:rPr>
          <w:sz w:val="22"/>
          <w:szCs w:val="22"/>
        </w:rPr>
        <w:t>ection</w:t>
      </w:r>
    </w:p>
    <w:p w14:paraId="5ABCB76E" w14:textId="1653F3A1" w:rsidR="00021473" w:rsidRPr="00C02D32" w:rsidRDefault="009B0F5A" w:rsidP="00C02D32">
      <w:pPr>
        <w:rPr>
          <w:sz w:val="22"/>
          <w:szCs w:val="22"/>
        </w:rPr>
      </w:pPr>
      <w:r w:rsidRPr="00C02D32">
        <w:rPr>
          <w:sz w:val="22"/>
          <w:szCs w:val="22"/>
        </w:rPr>
        <w:t>Drawing No: 3685/</w:t>
      </w:r>
      <w:r w:rsidR="00021473" w:rsidRPr="00C02D32">
        <w:rPr>
          <w:sz w:val="22"/>
          <w:szCs w:val="22"/>
        </w:rPr>
        <w:t>209</w:t>
      </w:r>
      <w:r w:rsidRPr="00C02D32">
        <w:rPr>
          <w:sz w:val="22"/>
          <w:szCs w:val="22"/>
        </w:rPr>
        <w:t xml:space="preserve"> Rev. A - Garage P</w:t>
      </w:r>
      <w:r w:rsidR="00021473" w:rsidRPr="00C02D32">
        <w:rPr>
          <w:sz w:val="22"/>
          <w:szCs w:val="22"/>
        </w:rPr>
        <w:t>lans</w:t>
      </w:r>
    </w:p>
    <w:p w14:paraId="6CC0C1CF" w14:textId="4CE3A30F" w:rsidR="00021473" w:rsidRPr="00C02D32" w:rsidRDefault="009B0F5A" w:rsidP="00C02D32">
      <w:pPr>
        <w:rPr>
          <w:sz w:val="22"/>
          <w:szCs w:val="22"/>
        </w:rPr>
      </w:pPr>
      <w:r w:rsidRPr="00C02D32">
        <w:rPr>
          <w:sz w:val="22"/>
          <w:szCs w:val="22"/>
        </w:rPr>
        <w:t xml:space="preserve">Drawing No: </w:t>
      </w:r>
      <w:r w:rsidR="00021473" w:rsidRPr="00C02D32">
        <w:rPr>
          <w:sz w:val="22"/>
          <w:szCs w:val="22"/>
        </w:rPr>
        <w:t>3685</w:t>
      </w:r>
      <w:r w:rsidRPr="00C02D32">
        <w:rPr>
          <w:sz w:val="22"/>
          <w:szCs w:val="22"/>
        </w:rPr>
        <w:t>/</w:t>
      </w:r>
      <w:r w:rsidR="00021473" w:rsidRPr="00C02D32">
        <w:rPr>
          <w:sz w:val="22"/>
          <w:szCs w:val="22"/>
        </w:rPr>
        <w:t>210</w:t>
      </w:r>
      <w:r w:rsidRPr="00C02D32">
        <w:rPr>
          <w:sz w:val="22"/>
          <w:szCs w:val="22"/>
        </w:rPr>
        <w:t xml:space="preserve"> Rev. </w:t>
      </w:r>
      <w:r w:rsidR="00021473" w:rsidRPr="00C02D32">
        <w:rPr>
          <w:sz w:val="22"/>
          <w:szCs w:val="22"/>
        </w:rPr>
        <w:t>A - Garage Elevations</w:t>
      </w:r>
    </w:p>
    <w:p w14:paraId="0A81A5DA" w14:textId="51E80366" w:rsidR="00021473" w:rsidRPr="00C02D32" w:rsidRDefault="009B0F5A" w:rsidP="00C02D32">
      <w:pPr>
        <w:rPr>
          <w:sz w:val="22"/>
          <w:szCs w:val="22"/>
        </w:rPr>
      </w:pPr>
      <w:r w:rsidRPr="00C02D32">
        <w:rPr>
          <w:sz w:val="22"/>
          <w:szCs w:val="22"/>
        </w:rPr>
        <w:t xml:space="preserve">Drawing No: </w:t>
      </w:r>
      <w:r w:rsidR="00021473" w:rsidRPr="00C02D32">
        <w:rPr>
          <w:sz w:val="22"/>
          <w:szCs w:val="22"/>
        </w:rPr>
        <w:t>3685</w:t>
      </w:r>
      <w:r w:rsidRPr="00C02D32">
        <w:rPr>
          <w:sz w:val="22"/>
          <w:szCs w:val="22"/>
        </w:rPr>
        <w:t>/</w:t>
      </w:r>
      <w:r w:rsidR="00021473" w:rsidRPr="00C02D32">
        <w:rPr>
          <w:sz w:val="22"/>
          <w:szCs w:val="22"/>
        </w:rPr>
        <w:t>211</w:t>
      </w:r>
      <w:r w:rsidRPr="00C02D32">
        <w:rPr>
          <w:sz w:val="22"/>
          <w:szCs w:val="22"/>
        </w:rPr>
        <w:t xml:space="preserve"> Rev. </w:t>
      </w:r>
      <w:r w:rsidR="00021473" w:rsidRPr="00C02D32">
        <w:rPr>
          <w:sz w:val="22"/>
          <w:szCs w:val="22"/>
        </w:rPr>
        <w:t xml:space="preserve">B </w:t>
      </w:r>
      <w:r w:rsidRPr="00C02D32">
        <w:rPr>
          <w:sz w:val="22"/>
          <w:szCs w:val="22"/>
        </w:rPr>
        <w:t>–</w:t>
      </w:r>
      <w:r w:rsidR="00021473" w:rsidRPr="00C02D32">
        <w:rPr>
          <w:sz w:val="22"/>
          <w:szCs w:val="22"/>
        </w:rPr>
        <w:t xml:space="preserve"> </w:t>
      </w:r>
      <w:r w:rsidRPr="00C02D32">
        <w:rPr>
          <w:sz w:val="22"/>
          <w:szCs w:val="22"/>
        </w:rPr>
        <w:t xml:space="preserve">Site </w:t>
      </w:r>
      <w:r w:rsidR="00021473" w:rsidRPr="00C02D32">
        <w:rPr>
          <w:sz w:val="22"/>
          <w:szCs w:val="22"/>
        </w:rPr>
        <w:t>Location and Block Plan</w:t>
      </w:r>
    </w:p>
    <w:p w14:paraId="1E7035D2" w14:textId="07315DCC" w:rsidR="00021473" w:rsidRPr="00C02D32" w:rsidRDefault="00021473" w:rsidP="00C02D32">
      <w:pPr>
        <w:rPr>
          <w:sz w:val="22"/>
          <w:szCs w:val="22"/>
        </w:rPr>
      </w:pPr>
      <w:r w:rsidRPr="00C02D32">
        <w:rPr>
          <w:sz w:val="22"/>
          <w:szCs w:val="22"/>
        </w:rPr>
        <w:t xml:space="preserve">Design and </w:t>
      </w:r>
      <w:r w:rsidR="009B0F5A" w:rsidRPr="00C02D32">
        <w:rPr>
          <w:sz w:val="22"/>
          <w:szCs w:val="22"/>
        </w:rPr>
        <w:t>A</w:t>
      </w:r>
      <w:r w:rsidRPr="00C02D32">
        <w:rPr>
          <w:sz w:val="22"/>
          <w:szCs w:val="22"/>
        </w:rPr>
        <w:t xml:space="preserve">ccess </w:t>
      </w:r>
      <w:r w:rsidR="009B0F5A" w:rsidRPr="00C02D32">
        <w:rPr>
          <w:sz w:val="22"/>
          <w:szCs w:val="22"/>
        </w:rPr>
        <w:t>S</w:t>
      </w:r>
      <w:r w:rsidRPr="00C02D32">
        <w:rPr>
          <w:sz w:val="22"/>
          <w:szCs w:val="22"/>
        </w:rPr>
        <w:t>tatement</w:t>
      </w:r>
    </w:p>
    <w:p w14:paraId="65A9798C" w14:textId="38C3AAD9" w:rsidR="009B0F5A" w:rsidRPr="00C02D32" w:rsidRDefault="009B0F5A" w:rsidP="00C02D32">
      <w:pPr>
        <w:rPr>
          <w:rFonts w:cs="Arial"/>
          <w:sz w:val="22"/>
          <w:szCs w:val="22"/>
        </w:rPr>
      </w:pPr>
      <w:r w:rsidRPr="00C02D32">
        <w:rPr>
          <w:rFonts w:cs="Arial"/>
          <w:sz w:val="22"/>
          <w:szCs w:val="22"/>
        </w:rPr>
        <w:t xml:space="preserve">Arboricultural Impact Assessment and Tree Protection Strategy ref: MW.20.0613.AIA, dated 21/09/20, incorporating Tree Protection Plan ref: MW.20.1613.TPP </w:t>
      </w:r>
    </w:p>
    <w:p w14:paraId="209A6623" w14:textId="210AE023" w:rsidR="00021473" w:rsidRPr="00C02D32" w:rsidRDefault="009B0F5A" w:rsidP="00C02D32">
      <w:pPr>
        <w:rPr>
          <w:sz w:val="22"/>
          <w:szCs w:val="22"/>
        </w:rPr>
      </w:pPr>
      <w:r w:rsidRPr="00C02D32">
        <w:rPr>
          <w:sz w:val="22"/>
          <w:szCs w:val="22"/>
        </w:rPr>
        <w:t>Ecological Report by Turnstone Ecology Ltd ref: R01-Ecological Report Rev. 00, dated September 2020</w:t>
      </w:r>
    </w:p>
    <w:p w14:paraId="41C8F396" w14:textId="77777777" w:rsidR="00021473" w:rsidRPr="00C02D32" w:rsidRDefault="00021473" w:rsidP="00C02D32">
      <w:pPr>
        <w:rPr>
          <w:sz w:val="22"/>
          <w:szCs w:val="22"/>
        </w:rPr>
      </w:pPr>
    </w:p>
    <w:p w14:paraId="167854E2" w14:textId="1FEED821" w:rsidR="009B0F5A" w:rsidRPr="00C02D32" w:rsidRDefault="009B0F5A" w:rsidP="00C02D32">
      <w:pPr>
        <w:rPr>
          <w:sz w:val="22"/>
          <w:szCs w:val="22"/>
        </w:rPr>
      </w:pPr>
      <w:r w:rsidRPr="00C02D32">
        <w:rPr>
          <w:sz w:val="22"/>
          <w:szCs w:val="22"/>
        </w:rPr>
        <w:t>Subsequently the agent supplied the following, received on 11/11/20:</w:t>
      </w:r>
    </w:p>
    <w:p w14:paraId="233B1F68" w14:textId="6024020B" w:rsidR="009B0F5A" w:rsidRPr="00C02D32" w:rsidRDefault="009B0F5A" w:rsidP="00C02D32">
      <w:pPr>
        <w:rPr>
          <w:sz w:val="22"/>
          <w:szCs w:val="22"/>
        </w:rPr>
      </w:pPr>
      <w:r w:rsidRPr="00C02D32">
        <w:rPr>
          <w:sz w:val="22"/>
          <w:szCs w:val="22"/>
        </w:rPr>
        <w:t>Ecological Report by Turnstone Ecology Ltd ref: R01-Ecological Report Rev. 01, dated November 2020</w:t>
      </w:r>
    </w:p>
    <w:p w14:paraId="72A3D3EC" w14:textId="77777777" w:rsidR="00021473" w:rsidRPr="00C02D32" w:rsidRDefault="00021473" w:rsidP="00C02D32">
      <w:pPr>
        <w:rPr>
          <w:sz w:val="22"/>
          <w:szCs w:val="22"/>
        </w:rPr>
      </w:pPr>
    </w:p>
    <w:p w14:paraId="5B0FF887" w14:textId="77777777" w:rsidR="00C321A4" w:rsidRPr="00C02D32" w:rsidRDefault="004E7527" w:rsidP="00C02D32">
      <w:pPr>
        <w:rPr>
          <w:b/>
          <w:sz w:val="22"/>
          <w:szCs w:val="22"/>
        </w:rPr>
      </w:pPr>
      <w:r w:rsidRPr="00C02D32">
        <w:rPr>
          <w:b/>
          <w:sz w:val="22"/>
          <w:szCs w:val="22"/>
        </w:rPr>
        <w:t xml:space="preserve">RELEVANT </w:t>
      </w:r>
      <w:r w:rsidR="004447D1" w:rsidRPr="00C02D32">
        <w:rPr>
          <w:b/>
          <w:sz w:val="22"/>
          <w:szCs w:val="22"/>
        </w:rPr>
        <w:t>PLANNING HISTORY</w:t>
      </w:r>
    </w:p>
    <w:p w14:paraId="4532412C" w14:textId="77777777" w:rsidR="004E7527" w:rsidRPr="00C02D32" w:rsidRDefault="001C6589" w:rsidP="00C02D32">
      <w:pPr>
        <w:rPr>
          <w:sz w:val="22"/>
          <w:szCs w:val="22"/>
        </w:rPr>
      </w:pPr>
      <w:r w:rsidRPr="00C02D32">
        <w:rPr>
          <w:sz w:val="22"/>
          <w:szCs w:val="22"/>
        </w:rPr>
        <w:t>130366/FUL – Two-storey side extension APPPROVED</w:t>
      </w:r>
    </w:p>
    <w:p w14:paraId="0E27B00A" w14:textId="77777777" w:rsidR="001C6589" w:rsidRPr="00C02D32" w:rsidRDefault="001C6589" w:rsidP="00C02D32">
      <w:pPr>
        <w:rPr>
          <w:sz w:val="22"/>
          <w:szCs w:val="22"/>
        </w:rPr>
      </w:pPr>
    </w:p>
    <w:p w14:paraId="69E8FF09" w14:textId="77777777" w:rsidR="001C6589" w:rsidRPr="00C02D32" w:rsidRDefault="001C6589" w:rsidP="00C02D32">
      <w:pPr>
        <w:rPr>
          <w:sz w:val="22"/>
          <w:szCs w:val="22"/>
        </w:rPr>
      </w:pPr>
      <w:r w:rsidRPr="00C02D32">
        <w:rPr>
          <w:sz w:val="22"/>
          <w:szCs w:val="22"/>
        </w:rPr>
        <w:t>130143/APPCON - Discharge of conditions 3 and 4 of planning permission 12/01636/FUL. DISCHARGED</w:t>
      </w:r>
    </w:p>
    <w:p w14:paraId="60061E4C" w14:textId="77777777" w:rsidR="001C6589" w:rsidRPr="00C02D32" w:rsidRDefault="001C6589" w:rsidP="00C02D32">
      <w:pPr>
        <w:rPr>
          <w:sz w:val="22"/>
          <w:szCs w:val="22"/>
        </w:rPr>
      </w:pPr>
    </w:p>
    <w:p w14:paraId="79A394C0" w14:textId="77777777" w:rsidR="001C6589" w:rsidRPr="00C02D32" w:rsidRDefault="001C6589" w:rsidP="00C02D32">
      <w:pPr>
        <w:rPr>
          <w:sz w:val="22"/>
          <w:szCs w:val="22"/>
        </w:rPr>
      </w:pPr>
      <w:r w:rsidRPr="00C02D32">
        <w:rPr>
          <w:sz w:val="22"/>
          <w:szCs w:val="22"/>
        </w:rPr>
        <w:t>121783/FUL - Two storey rear extension, lower level infill extension, extension at first floor level with covered balcony, new garage and link extension, with associated car parking. APPROVED</w:t>
      </w:r>
    </w:p>
    <w:p w14:paraId="44EAFD9C" w14:textId="77777777" w:rsidR="001C6589" w:rsidRPr="00C02D32" w:rsidRDefault="001C6589" w:rsidP="00C02D32">
      <w:pPr>
        <w:rPr>
          <w:sz w:val="22"/>
          <w:szCs w:val="22"/>
        </w:rPr>
      </w:pPr>
    </w:p>
    <w:p w14:paraId="3CCA3476" w14:textId="77777777" w:rsidR="001C6589" w:rsidRPr="00C02D32" w:rsidRDefault="001C6589" w:rsidP="00C02D32">
      <w:pPr>
        <w:rPr>
          <w:sz w:val="22"/>
          <w:szCs w:val="22"/>
        </w:rPr>
      </w:pPr>
      <w:r w:rsidRPr="00C02D32">
        <w:rPr>
          <w:sz w:val="22"/>
          <w:szCs w:val="22"/>
        </w:rPr>
        <w:t>120714/FUL - Side/rear extensions at ground floor and lower ground floor levels, external alterations with new rear balcony and new car parking area APPROVED</w:t>
      </w:r>
    </w:p>
    <w:p w14:paraId="4B94D5A5" w14:textId="77777777" w:rsidR="001C6589" w:rsidRPr="00C02D32" w:rsidRDefault="001C6589" w:rsidP="00C02D32">
      <w:pPr>
        <w:rPr>
          <w:color w:val="FF0000"/>
          <w:sz w:val="22"/>
          <w:szCs w:val="22"/>
          <w:highlight w:val="yellow"/>
        </w:rPr>
      </w:pPr>
    </w:p>
    <w:p w14:paraId="6674BF1A" w14:textId="77777777" w:rsidR="00C321A4" w:rsidRPr="00C02D32" w:rsidRDefault="00C321A4" w:rsidP="00C02D32">
      <w:pPr>
        <w:rPr>
          <w:b/>
          <w:sz w:val="22"/>
          <w:szCs w:val="22"/>
        </w:rPr>
      </w:pPr>
      <w:r w:rsidRPr="00C02D32">
        <w:rPr>
          <w:b/>
          <w:sz w:val="22"/>
          <w:szCs w:val="22"/>
        </w:rPr>
        <w:t>CONSULTATIONS</w:t>
      </w:r>
    </w:p>
    <w:p w14:paraId="364C0C1B" w14:textId="77777777" w:rsidR="00AA301A" w:rsidRPr="00C02D32" w:rsidRDefault="00AA301A" w:rsidP="00C02D32">
      <w:pPr>
        <w:rPr>
          <w:sz w:val="22"/>
          <w:szCs w:val="22"/>
          <w:u w:val="single"/>
        </w:rPr>
      </w:pPr>
      <w:r w:rsidRPr="00C02D32">
        <w:rPr>
          <w:sz w:val="22"/>
          <w:szCs w:val="22"/>
          <w:u w:val="single"/>
        </w:rPr>
        <w:t xml:space="preserve">RBC Environmental Protection  </w:t>
      </w:r>
    </w:p>
    <w:p w14:paraId="6A52AFA6" w14:textId="28CDB89A" w:rsidR="00AA301A" w:rsidRPr="00C02D32" w:rsidRDefault="00380C0C" w:rsidP="00C02D32">
      <w:pPr>
        <w:rPr>
          <w:rStyle w:val="Strong"/>
        </w:rPr>
      </w:pPr>
      <w:r w:rsidRPr="00C02D32">
        <w:rPr>
          <w:rStyle w:val="Strong"/>
        </w:rPr>
        <w:t>No objections</w:t>
      </w:r>
      <w:r w:rsidR="005C221B" w:rsidRPr="00C02D32">
        <w:rPr>
          <w:rStyle w:val="Strong"/>
        </w:rPr>
        <w:t>,</w:t>
      </w:r>
      <w:r w:rsidRPr="00C02D32">
        <w:rPr>
          <w:rStyle w:val="Strong"/>
        </w:rPr>
        <w:t xml:space="preserve"> subject to conditions.</w:t>
      </w:r>
    </w:p>
    <w:p w14:paraId="3656B9AB" w14:textId="77777777" w:rsidR="00C91EA7" w:rsidRPr="00C02D32" w:rsidRDefault="00C91EA7" w:rsidP="00C02D32">
      <w:pPr>
        <w:rPr>
          <w:color w:val="FF0000"/>
          <w:sz w:val="22"/>
          <w:szCs w:val="22"/>
        </w:rPr>
      </w:pPr>
    </w:p>
    <w:p w14:paraId="4B4A8772" w14:textId="77777777" w:rsidR="00AA301A" w:rsidRPr="00C02D32" w:rsidRDefault="00244CF2" w:rsidP="00C02D32">
      <w:pPr>
        <w:rPr>
          <w:sz w:val="22"/>
          <w:szCs w:val="22"/>
          <w:u w:val="single"/>
        </w:rPr>
      </w:pPr>
      <w:r w:rsidRPr="00C02D32">
        <w:rPr>
          <w:sz w:val="22"/>
          <w:szCs w:val="22"/>
          <w:u w:val="single"/>
        </w:rPr>
        <w:t>RBC Transport</w:t>
      </w:r>
    </w:p>
    <w:p w14:paraId="55762907" w14:textId="77777777" w:rsidR="00D830DD" w:rsidRPr="00C02D32" w:rsidRDefault="005C221B" w:rsidP="00C02D32">
      <w:pPr>
        <w:rPr>
          <w:rStyle w:val="Strong"/>
        </w:rPr>
      </w:pPr>
      <w:r w:rsidRPr="00C02D32">
        <w:rPr>
          <w:rStyle w:val="Strong"/>
        </w:rPr>
        <w:t>No objections, subject to conditions.</w:t>
      </w:r>
    </w:p>
    <w:p w14:paraId="45FB0818" w14:textId="77777777" w:rsidR="001E78E9" w:rsidRPr="00C02D32" w:rsidRDefault="001E78E9" w:rsidP="00C02D32">
      <w:pPr>
        <w:rPr>
          <w:color w:val="FF0000"/>
          <w:sz w:val="22"/>
          <w:szCs w:val="22"/>
        </w:rPr>
      </w:pPr>
    </w:p>
    <w:p w14:paraId="22D7D6EA" w14:textId="77777777" w:rsidR="00D830DD" w:rsidRPr="00C02D32" w:rsidRDefault="00D830DD" w:rsidP="00C02D32">
      <w:pPr>
        <w:rPr>
          <w:sz w:val="22"/>
          <w:szCs w:val="22"/>
          <w:u w:val="single"/>
        </w:rPr>
      </w:pPr>
      <w:r w:rsidRPr="00C02D32">
        <w:rPr>
          <w:sz w:val="22"/>
          <w:szCs w:val="22"/>
          <w:u w:val="single"/>
        </w:rPr>
        <w:t xml:space="preserve">RBC </w:t>
      </w:r>
      <w:r w:rsidR="00A4067A" w:rsidRPr="00C02D32">
        <w:rPr>
          <w:sz w:val="22"/>
          <w:szCs w:val="22"/>
          <w:u w:val="single"/>
        </w:rPr>
        <w:t>Ecology</w:t>
      </w:r>
    </w:p>
    <w:p w14:paraId="13553DBC" w14:textId="77777777" w:rsidR="00A4067A" w:rsidRPr="00C02D32" w:rsidRDefault="00A4067A" w:rsidP="00C02D32">
      <w:pPr>
        <w:rPr>
          <w:color w:val="000000" w:themeColor="text1"/>
          <w:sz w:val="22"/>
          <w:szCs w:val="22"/>
        </w:rPr>
      </w:pPr>
      <w:r w:rsidRPr="00C02D32">
        <w:rPr>
          <w:sz w:val="22"/>
          <w:szCs w:val="22"/>
        </w:rPr>
        <w:t>No o</w:t>
      </w:r>
      <w:r w:rsidR="005C221B" w:rsidRPr="00C02D32">
        <w:rPr>
          <w:sz w:val="22"/>
          <w:szCs w:val="22"/>
        </w:rPr>
        <w:t>bjections, subject to conditions.</w:t>
      </w:r>
    </w:p>
    <w:p w14:paraId="049F31CB" w14:textId="77777777" w:rsidR="00FC4997" w:rsidRPr="00C02D32" w:rsidRDefault="00FC4997" w:rsidP="00C02D32">
      <w:pPr>
        <w:rPr>
          <w:color w:val="FF0000"/>
          <w:sz w:val="22"/>
          <w:szCs w:val="22"/>
        </w:rPr>
      </w:pPr>
    </w:p>
    <w:p w14:paraId="27D55935" w14:textId="75FB1921" w:rsidR="00FC4997" w:rsidRPr="00C02D32" w:rsidRDefault="009B0F5A" w:rsidP="00C02D32">
      <w:pPr>
        <w:rPr>
          <w:sz w:val="22"/>
          <w:szCs w:val="22"/>
        </w:rPr>
      </w:pPr>
      <w:r w:rsidRPr="00C02D32">
        <w:rPr>
          <w:sz w:val="22"/>
          <w:szCs w:val="22"/>
          <w:u w:val="single"/>
        </w:rPr>
        <w:t>RBC Natural E</w:t>
      </w:r>
      <w:r w:rsidR="00FC4997" w:rsidRPr="00C02D32">
        <w:rPr>
          <w:sz w:val="22"/>
          <w:szCs w:val="22"/>
          <w:u w:val="single"/>
        </w:rPr>
        <w:t>nvironment</w:t>
      </w:r>
    </w:p>
    <w:p w14:paraId="53C5C8CA" w14:textId="77777777" w:rsidR="00FC4997" w:rsidRPr="00C02D32" w:rsidRDefault="005C221B" w:rsidP="00C02D32">
      <w:pPr>
        <w:rPr>
          <w:sz w:val="22"/>
          <w:szCs w:val="22"/>
          <w:u w:val="single"/>
        </w:rPr>
      </w:pPr>
      <w:r w:rsidRPr="00C02D32">
        <w:rPr>
          <w:sz w:val="22"/>
          <w:szCs w:val="22"/>
        </w:rPr>
        <w:t>No objections, subject to conditions.</w:t>
      </w:r>
    </w:p>
    <w:p w14:paraId="4101652C" w14:textId="5412A9DE" w:rsidR="00A05482" w:rsidRPr="00C02D32" w:rsidRDefault="00A05482" w:rsidP="00C02D32">
      <w:pPr>
        <w:rPr>
          <w:color w:val="FF0000"/>
          <w:sz w:val="22"/>
          <w:szCs w:val="22"/>
        </w:rPr>
      </w:pPr>
    </w:p>
    <w:p w14:paraId="3B735C8A" w14:textId="77777777" w:rsidR="00957A16" w:rsidRPr="00C02D32" w:rsidRDefault="005C221B" w:rsidP="00C02D32">
      <w:pPr>
        <w:rPr>
          <w:sz w:val="22"/>
          <w:szCs w:val="22"/>
        </w:rPr>
      </w:pPr>
      <w:r w:rsidRPr="00C02D32">
        <w:rPr>
          <w:sz w:val="22"/>
          <w:szCs w:val="22"/>
        </w:rPr>
        <w:t>Letters were sent to all adjoining owners, and a site notice was displayed</w:t>
      </w:r>
      <w:r w:rsidR="00771371" w:rsidRPr="00C02D32">
        <w:rPr>
          <w:sz w:val="22"/>
          <w:szCs w:val="22"/>
        </w:rPr>
        <w:t>. No objections have been received at the time of writing.</w:t>
      </w:r>
    </w:p>
    <w:p w14:paraId="4B99056E" w14:textId="77777777" w:rsidR="00771371" w:rsidRPr="00C02D32" w:rsidRDefault="00771371" w:rsidP="00C02D32">
      <w:pPr>
        <w:rPr>
          <w:sz w:val="22"/>
          <w:szCs w:val="22"/>
          <w:highlight w:val="yellow"/>
        </w:rPr>
      </w:pPr>
    </w:p>
    <w:p w14:paraId="17B17CF5" w14:textId="77777777" w:rsidR="00434C3D" w:rsidRPr="00C02D32" w:rsidRDefault="00434C3D" w:rsidP="00C02D32">
      <w:pPr>
        <w:rPr>
          <w:b/>
          <w:sz w:val="22"/>
          <w:szCs w:val="22"/>
        </w:rPr>
      </w:pPr>
      <w:r w:rsidRPr="00C02D32">
        <w:rPr>
          <w:b/>
          <w:sz w:val="22"/>
          <w:szCs w:val="22"/>
        </w:rPr>
        <w:t>Equality Act 2010</w:t>
      </w:r>
    </w:p>
    <w:p w14:paraId="2DAEF720" w14:textId="77777777" w:rsidR="00434C3D" w:rsidRPr="00C02D32" w:rsidRDefault="00434C3D" w:rsidP="00C02D32">
      <w:pPr>
        <w:rPr>
          <w:sz w:val="22"/>
          <w:szCs w:val="22"/>
          <w:lang w:eastAsia="en-GB"/>
        </w:rPr>
      </w:pPr>
      <w:r w:rsidRPr="00C02D32">
        <w:rPr>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1299C43A" w14:textId="77777777" w:rsidR="00434C3D" w:rsidRPr="00C02D32" w:rsidRDefault="00434C3D" w:rsidP="00C02D32">
      <w:pPr>
        <w:rPr>
          <w:sz w:val="22"/>
          <w:szCs w:val="22"/>
        </w:rPr>
      </w:pPr>
    </w:p>
    <w:p w14:paraId="31E6F868" w14:textId="77777777" w:rsidR="00434C3D" w:rsidRPr="00C02D32" w:rsidRDefault="00434C3D" w:rsidP="00C02D32">
      <w:pPr>
        <w:rPr>
          <w:b/>
          <w:sz w:val="22"/>
          <w:szCs w:val="22"/>
        </w:rPr>
      </w:pPr>
      <w:r w:rsidRPr="00C02D32">
        <w:rPr>
          <w:b/>
          <w:sz w:val="22"/>
          <w:szCs w:val="22"/>
        </w:rPr>
        <w:t>Relevant Planning Policy and Guidance</w:t>
      </w:r>
    </w:p>
    <w:p w14:paraId="16D8DB18" w14:textId="77777777" w:rsidR="00B06E82" w:rsidRPr="00C02D32" w:rsidRDefault="00B06E82" w:rsidP="00C02D32">
      <w:pPr>
        <w:rPr>
          <w:rFonts w:cs="Arial"/>
          <w:sz w:val="22"/>
          <w:szCs w:val="22"/>
        </w:rPr>
      </w:pPr>
      <w:r w:rsidRPr="00C02D32">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which states at Paragraph 11 “</w:t>
      </w:r>
      <w:r w:rsidRPr="00C02D32">
        <w:rPr>
          <w:rFonts w:cs="Arial"/>
          <w:sz w:val="22"/>
          <w:szCs w:val="22"/>
        </w:rPr>
        <w:t xml:space="preserve">Plans and decisions should apply a presumption in favour of sustainable development”. </w:t>
      </w:r>
    </w:p>
    <w:p w14:paraId="3461D779" w14:textId="77777777" w:rsidR="00B06E82" w:rsidRPr="00C02D32" w:rsidRDefault="00B06E82" w:rsidP="00C02D32">
      <w:pPr>
        <w:rPr>
          <w:rFonts w:cs="Arial"/>
          <w:sz w:val="22"/>
          <w:szCs w:val="22"/>
        </w:rPr>
      </w:pPr>
    </w:p>
    <w:p w14:paraId="510C8380" w14:textId="77777777" w:rsidR="00B06E82" w:rsidRPr="00C02D32" w:rsidRDefault="00B06E82" w:rsidP="00C02D32">
      <w:pPr>
        <w:rPr>
          <w:sz w:val="22"/>
          <w:szCs w:val="22"/>
        </w:rPr>
      </w:pPr>
      <w:r w:rsidRPr="00C02D32">
        <w:rPr>
          <w:sz w:val="22"/>
          <w:szCs w:val="22"/>
        </w:rPr>
        <w:t xml:space="preserve">For this Local Planning Authority the development plan is now in one document – the Reading Borough Local Plan (November 2019), which fully replaces the Core Strategy, the Sites and Detailed Policies Document and the Reading Central Area Action Plan.  The relevant policies are: </w:t>
      </w:r>
    </w:p>
    <w:p w14:paraId="1032B533" w14:textId="77777777" w:rsidR="00B06E82" w:rsidRPr="00C02D32" w:rsidRDefault="00B06E82" w:rsidP="00C02D32">
      <w:pPr>
        <w:rPr>
          <w:bCs/>
          <w:sz w:val="22"/>
          <w:szCs w:val="22"/>
        </w:rPr>
      </w:pPr>
      <w:r w:rsidRPr="00C02D32">
        <w:rPr>
          <w:bCs/>
          <w:sz w:val="22"/>
          <w:szCs w:val="22"/>
        </w:rPr>
        <w:t xml:space="preserve">CC1 </w:t>
      </w:r>
      <w:r w:rsidRPr="00C02D32">
        <w:rPr>
          <w:bCs/>
          <w:sz w:val="22"/>
          <w:szCs w:val="22"/>
        </w:rPr>
        <w:tab/>
        <w:t>Presumption in favour of sustainable development</w:t>
      </w:r>
    </w:p>
    <w:p w14:paraId="30387726" w14:textId="77777777" w:rsidR="00B06E82" w:rsidRPr="00C02D32" w:rsidRDefault="00B06E82" w:rsidP="00C02D32">
      <w:pPr>
        <w:rPr>
          <w:bCs/>
          <w:sz w:val="22"/>
          <w:szCs w:val="22"/>
        </w:rPr>
      </w:pPr>
      <w:r w:rsidRPr="00C02D32">
        <w:rPr>
          <w:bCs/>
          <w:sz w:val="22"/>
          <w:szCs w:val="22"/>
        </w:rPr>
        <w:t xml:space="preserve">CC2 </w:t>
      </w:r>
      <w:r w:rsidRPr="00C02D32">
        <w:rPr>
          <w:bCs/>
          <w:sz w:val="22"/>
          <w:szCs w:val="22"/>
        </w:rPr>
        <w:tab/>
        <w:t>Sustainable design and construction</w:t>
      </w:r>
    </w:p>
    <w:p w14:paraId="52061B8F" w14:textId="77777777" w:rsidR="00B06E82" w:rsidRPr="00C02D32" w:rsidRDefault="00B06E82" w:rsidP="00C02D32">
      <w:pPr>
        <w:rPr>
          <w:bCs/>
          <w:sz w:val="22"/>
          <w:szCs w:val="22"/>
        </w:rPr>
      </w:pPr>
      <w:r w:rsidRPr="00C02D32">
        <w:rPr>
          <w:bCs/>
          <w:sz w:val="22"/>
          <w:szCs w:val="22"/>
        </w:rPr>
        <w:t xml:space="preserve">CC3 </w:t>
      </w:r>
      <w:r w:rsidRPr="00C02D32">
        <w:rPr>
          <w:bCs/>
          <w:sz w:val="22"/>
          <w:szCs w:val="22"/>
        </w:rPr>
        <w:tab/>
        <w:t>Adaptation to climate change</w:t>
      </w:r>
    </w:p>
    <w:p w14:paraId="2D7F4DF6" w14:textId="77777777" w:rsidR="00B06E82" w:rsidRPr="00C02D32" w:rsidRDefault="00B06E82" w:rsidP="00C02D32">
      <w:pPr>
        <w:rPr>
          <w:bCs/>
          <w:sz w:val="22"/>
          <w:szCs w:val="22"/>
        </w:rPr>
      </w:pPr>
      <w:r w:rsidRPr="00C02D32">
        <w:rPr>
          <w:bCs/>
          <w:sz w:val="22"/>
          <w:szCs w:val="22"/>
        </w:rPr>
        <w:t>CC5</w:t>
      </w:r>
      <w:r w:rsidRPr="00C02D32">
        <w:rPr>
          <w:bCs/>
          <w:sz w:val="22"/>
          <w:szCs w:val="22"/>
        </w:rPr>
        <w:tab/>
        <w:t>Waste minimisation and storage</w:t>
      </w:r>
    </w:p>
    <w:p w14:paraId="19E5810E" w14:textId="77777777" w:rsidR="00B06E82" w:rsidRPr="00C02D32" w:rsidRDefault="00B06E82" w:rsidP="00C02D32">
      <w:pPr>
        <w:rPr>
          <w:bCs/>
          <w:sz w:val="22"/>
          <w:szCs w:val="22"/>
        </w:rPr>
      </w:pPr>
      <w:r w:rsidRPr="00C02D32">
        <w:rPr>
          <w:bCs/>
          <w:sz w:val="22"/>
          <w:szCs w:val="22"/>
        </w:rPr>
        <w:t xml:space="preserve">CC6 </w:t>
      </w:r>
      <w:r w:rsidRPr="00C02D32">
        <w:rPr>
          <w:bCs/>
          <w:sz w:val="22"/>
          <w:szCs w:val="22"/>
        </w:rPr>
        <w:tab/>
        <w:t>Accessibility and the intensity of development</w:t>
      </w:r>
    </w:p>
    <w:p w14:paraId="2AA2D682" w14:textId="77777777" w:rsidR="00B06E82" w:rsidRPr="00C02D32" w:rsidRDefault="00B06E82" w:rsidP="00C02D32">
      <w:pPr>
        <w:rPr>
          <w:bCs/>
          <w:sz w:val="22"/>
          <w:szCs w:val="22"/>
        </w:rPr>
      </w:pPr>
      <w:r w:rsidRPr="00C02D32">
        <w:rPr>
          <w:bCs/>
          <w:sz w:val="22"/>
          <w:szCs w:val="22"/>
        </w:rPr>
        <w:t>CC7</w:t>
      </w:r>
      <w:r w:rsidRPr="00C02D32">
        <w:rPr>
          <w:bCs/>
          <w:sz w:val="22"/>
          <w:szCs w:val="22"/>
        </w:rPr>
        <w:tab/>
        <w:t>Design and the public realm</w:t>
      </w:r>
    </w:p>
    <w:p w14:paraId="30C0E823" w14:textId="77777777" w:rsidR="00B06E82" w:rsidRPr="00C02D32" w:rsidRDefault="00B06E82" w:rsidP="00C02D32">
      <w:pPr>
        <w:rPr>
          <w:bCs/>
          <w:sz w:val="22"/>
          <w:szCs w:val="22"/>
        </w:rPr>
      </w:pPr>
      <w:r w:rsidRPr="00C02D32">
        <w:rPr>
          <w:bCs/>
          <w:sz w:val="22"/>
          <w:szCs w:val="22"/>
        </w:rPr>
        <w:t>CC8</w:t>
      </w:r>
      <w:r w:rsidRPr="00C02D32">
        <w:rPr>
          <w:bCs/>
          <w:sz w:val="22"/>
          <w:szCs w:val="22"/>
        </w:rPr>
        <w:tab/>
        <w:t>Safeguarding amenity</w:t>
      </w:r>
    </w:p>
    <w:p w14:paraId="3B9CF3D7" w14:textId="77777777" w:rsidR="00B06E82" w:rsidRPr="00C02D32" w:rsidRDefault="00B06E82" w:rsidP="00C02D32">
      <w:pPr>
        <w:rPr>
          <w:bCs/>
          <w:sz w:val="22"/>
          <w:szCs w:val="22"/>
        </w:rPr>
      </w:pPr>
      <w:r w:rsidRPr="00C02D32">
        <w:rPr>
          <w:bCs/>
          <w:sz w:val="22"/>
          <w:szCs w:val="22"/>
        </w:rPr>
        <w:t>CC9</w:t>
      </w:r>
      <w:r w:rsidRPr="00C02D32">
        <w:rPr>
          <w:bCs/>
          <w:sz w:val="22"/>
          <w:szCs w:val="22"/>
        </w:rPr>
        <w:tab/>
        <w:t>Securing infrastructure</w:t>
      </w:r>
    </w:p>
    <w:p w14:paraId="454627B9" w14:textId="77777777" w:rsidR="00B06E82" w:rsidRPr="00C02D32" w:rsidRDefault="00B06E82" w:rsidP="00C02D32">
      <w:pPr>
        <w:rPr>
          <w:bCs/>
          <w:sz w:val="22"/>
          <w:szCs w:val="22"/>
        </w:rPr>
      </w:pPr>
      <w:r w:rsidRPr="00C02D32">
        <w:rPr>
          <w:bCs/>
          <w:sz w:val="22"/>
          <w:szCs w:val="22"/>
        </w:rPr>
        <w:t>EN10</w:t>
      </w:r>
      <w:r w:rsidRPr="00C02D32">
        <w:rPr>
          <w:bCs/>
          <w:sz w:val="22"/>
          <w:szCs w:val="22"/>
        </w:rPr>
        <w:tab/>
        <w:t>Access to open space</w:t>
      </w:r>
    </w:p>
    <w:p w14:paraId="7F5D0B6B" w14:textId="77777777" w:rsidR="00B06E82" w:rsidRPr="00C02D32" w:rsidRDefault="00B06E82" w:rsidP="00C02D32">
      <w:pPr>
        <w:rPr>
          <w:bCs/>
          <w:sz w:val="22"/>
          <w:szCs w:val="22"/>
        </w:rPr>
      </w:pPr>
      <w:r w:rsidRPr="00C02D32">
        <w:rPr>
          <w:bCs/>
          <w:sz w:val="22"/>
          <w:szCs w:val="22"/>
        </w:rPr>
        <w:t>EN12</w:t>
      </w:r>
      <w:r w:rsidRPr="00C02D32">
        <w:rPr>
          <w:bCs/>
          <w:sz w:val="22"/>
          <w:szCs w:val="22"/>
        </w:rPr>
        <w:tab/>
        <w:t>Biodiversity and the green network</w:t>
      </w:r>
    </w:p>
    <w:p w14:paraId="3CECDA5E" w14:textId="77777777" w:rsidR="00B06E82" w:rsidRPr="00C02D32" w:rsidRDefault="00B06E82" w:rsidP="00C02D32">
      <w:pPr>
        <w:rPr>
          <w:bCs/>
          <w:sz w:val="22"/>
          <w:szCs w:val="22"/>
        </w:rPr>
      </w:pPr>
      <w:r w:rsidRPr="00C02D32">
        <w:rPr>
          <w:bCs/>
          <w:sz w:val="22"/>
          <w:szCs w:val="22"/>
        </w:rPr>
        <w:t>EN14</w:t>
      </w:r>
      <w:r w:rsidRPr="00C02D32">
        <w:rPr>
          <w:bCs/>
          <w:sz w:val="22"/>
          <w:szCs w:val="22"/>
        </w:rPr>
        <w:tab/>
        <w:t>Trees, hedges and woodland</w:t>
      </w:r>
    </w:p>
    <w:p w14:paraId="267C476E" w14:textId="77777777" w:rsidR="00B06E82" w:rsidRPr="00C02D32" w:rsidRDefault="00B06E82" w:rsidP="00C02D32">
      <w:pPr>
        <w:rPr>
          <w:bCs/>
          <w:sz w:val="22"/>
          <w:szCs w:val="22"/>
        </w:rPr>
      </w:pPr>
      <w:r w:rsidRPr="00C02D32">
        <w:rPr>
          <w:bCs/>
          <w:sz w:val="22"/>
          <w:szCs w:val="22"/>
        </w:rPr>
        <w:t>EN15</w:t>
      </w:r>
      <w:r w:rsidRPr="00C02D32">
        <w:rPr>
          <w:bCs/>
          <w:sz w:val="22"/>
          <w:szCs w:val="22"/>
        </w:rPr>
        <w:tab/>
        <w:t>Air quality</w:t>
      </w:r>
    </w:p>
    <w:p w14:paraId="38A5D739" w14:textId="77777777" w:rsidR="00B06E82" w:rsidRPr="00C02D32" w:rsidRDefault="00B06E82" w:rsidP="00C02D32">
      <w:pPr>
        <w:rPr>
          <w:bCs/>
          <w:sz w:val="22"/>
          <w:szCs w:val="22"/>
        </w:rPr>
      </w:pPr>
      <w:r w:rsidRPr="00C02D32">
        <w:rPr>
          <w:bCs/>
          <w:sz w:val="22"/>
          <w:szCs w:val="22"/>
        </w:rPr>
        <w:t>EN16</w:t>
      </w:r>
      <w:r w:rsidRPr="00C02D32">
        <w:rPr>
          <w:bCs/>
          <w:sz w:val="22"/>
          <w:szCs w:val="22"/>
        </w:rPr>
        <w:tab/>
        <w:t>Pollution and water resources</w:t>
      </w:r>
    </w:p>
    <w:p w14:paraId="52F32282" w14:textId="77777777" w:rsidR="00B06E82" w:rsidRPr="00C02D32" w:rsidRDefault="00B06E82" w:rsidP="00C02D32">
      <w:pPr>
        <w:rPr>
          <w:bCs/>
          <w:sz w:val="22"/>
          <w:szCs w:val="22"/>
        </w:rPr>
      </w:pPr>
      <w:r w:rsidRPr="00C02D32">
        <w:rPr>
          <w:bCs/>
          <w:sz w:val="22"/>
          <w:szCs w:val="22"/>
        </w:rPr>
        <w:t>H1</w:t>
      </w:r>
      <w:r w:rsidRPr="00C02D32">
        <w:rPr>
          <w:bCs/>
          <w:sz w:val="22"/>
          <w:szCs w:val="22"/>
        </w:rPr>
        <w:tab/>
        <w:t>Provision of housing</w:t>
      </w:r>
    </w:p>
    <w:p w14:paraId="4D523E83" w14:textId="77777777" w:rsidR="00B06E82" w:rsidRPr="00C02D32" w:rsidRDefault="00B06E82" w:rsidP="00C02D32">
      <w:pPr>
        <w:rPr>
          <w:bCs/>
          <w:sz w:val="22"/>
          <w:szCs w:val="22"/>
        </w:rPr>
      </w:pPr>
      <w:r w:rsidRPr="00C02D32">
        <w:rPr>
          <w:bCs/>
          <w:sz w:val="22"/>
          <w:szCs w:val="22"/>
        </w:rPr>
        <w:t>H2</w:t>
      </w:r>
      <w:r w:rsidRPr="00C02D32">
        <w:rPr>
          <w:bCs/>
          <w:sz w:val="22"/>
          <w:szCs w:val="22"/>
        </w:rPr>
        <w:tab/>
        <w:t>Density and mix</w:t>
      </w:r>
    </w:p>
    <w:p w14:paraId="5028E9A1" w14:textId="77777777" w:rsidR="00B06E82" w:rsidRPr="00C02D32" w:rsidRDefault="00B06E82" w:rsidP="00C02D32">
      <w:pPr>
        <w:rPr>
          <w:bCs/>
          <w:sz w:val="22"/>
          <w:szCs w:val="22"/>
        </w:rPr>
      </w:pPr>
      <w:r w:rsidRPr="00C02D32">
        <w:rPr>
          <w:bCs/>
          <w:sz w:val="22"/>
          <w:szCs w:val="22"/>
        </w:rPr>
        <w:lastRenderedPageBreak/>
        <w:t>H3</w:t>
      </w:r>
      <w:r w:rsidRPr="00C02D32">
        <w:rPr>
          <w:bCs/>
          <w:sz w:val="22"/>
          <w:szCs w:val="22"/>
        </w:rPr>
        <w:tab/>
        <w:t>Affordable housing</w:t>
      </w:r>
    </w:p>
    <w:p w14:paraId="6B42047E" w14:textId="77777777" w:rsidR="00B06E82" w:rsidRPr="00C02D32" w:rsidRDefault="00B06E82" w:rsidP="00C02D32">
      <w:pPr>
        <w:rPr>
          <w:bCs/>
          <w:sz w:val="22"/>
          <w:szCs w:val="22"/>
        </w:rPr>
      </w:pPr>
      <w:r w:rsidRPr="00C02D32">
        <w:rPr>
          <w:bCs/>
          <w:sz w:val="22"/>
          <w:szCs w:val="22"/>
        </w:rPr>
        <w:t>H5</w:t>
      </w:r>
      <w:r w:rsidRPr="00C02D32">
        <w:rPr>
          <w:bCs/>
          <w:sz w:val="22"/>
          <w:szCs w:val="22"/>
        </w:rPr>
        <w:tab/>
        <w:t>Standards for new housing</w:t>
      </w:r>
    </w:p>
    <w:p w14:paraId="3DA89EEA" w14:textId="77777777" w:rsidR="00B06E82" w:rsidRPr="00C02D32" w:rsidRDefault="00B06E82" w:rsidP="00C02D32">
      <w:pPr>
        <w:rPr>
          <w:bCs/>
          <w:sz w:val="22"/>
          <w:szCs w:val="22"/>
        </w:rPr>
      </w:pPr>
      <w:r w:rsidRPr="00C02D32">
        <w:rPr>
          <w:bCs/>
          <w:sz w:val="22"/>
          <w:szCs w:val="22"/>
        </w:rPr>
        <w:t>H10</w:t>
      </w:r>
      <w:r w:rsidRPr="00C02D32">
        <w:rPr>
          <w:bCs/>
          <w:sz w:val="22"/>
          <w:szCs w:val="22"/>
        </w:rPr>
        <w:tab/>
        <w:t>Private and communal outdoor space</w:t>
      </w:r>
    </w:p>
    <w:p w14:paraId="7EBC43CB" w14:textId="77777777" w:rsidR="00B06E82" w:rsidRPr="00C02D32" w:rsidRDefault="00B06E82" w:rsidP="00C02D32">
      <w:pPr>
        <w:rPr>
          <w:bCs/>
          <w:sz w:val="22"/>
          <w:szCs w:val="22"/>
        </w:rPr>
      </w:pPr>
      <w:r w:rsidRPr="00C02D32">
        <w:rPr>
          <w:bCs/>
          <w:sz w:val="22"/>
          <w:szCs w:val="22"/>
        </w:rPr>
        <w:t>H11</w:t>
      </w:r>
      <w:r w:rsidRPr="00C02D32">
        <w:rPr>
          <w:bCs/>
          <w:sz w:val="22"/>
          <w:szCs w:val="22"/>
        </w:rPr>
        <w:tab/>
        <w:t>Development of private residential gardens</w:t>
      </w:r>
    </w:p>
    <w:p w14:paraId="6A47B307" w14:textId="77777777" w:rsidR="00B06E82" w:rsidRPr="00C02D32" w:rsidRDefault="00B06E82" w:rsidP="00C02D32">
      <w:pPr>
        <w:rPr>
          <w:bCs/>
          <w:sz w:val="22"/>
          <w:szCs w:val="22"/>
        </w:rPr>
      </w:pPr>
      <w:r w:rsidRPr="00C02D32">
        <w:rPr>
          <w:bCs/>
          <w:sz w:val="22"/>
          <w:szCs w:val="22"/>
        </w:rPr>
        <w:t>TR1</w:t>
      </w:r>
      <w:r w:rsidRPr="00C02D32">
        <w:rPr>
          <w:bCs/>
          <w:sz w:val="22"/>
          <w:szCs w:val="22"/>
        </w:rPr>
        <w:tab/>
        <w:t>Achieving the transport strategy</w:t>
      </w:r>
    </w:p>
    <w:p w14:paraId="2B037464" w14:textId="77777777" w:rsidR="00B06E82" w:rsidRPr="00C02D32" w:rsidRDefault="00B06E82" w:rsidP="00C02D32">
      <w:pPr>
        <w:rPr>
          <w:bCs/>
          <w:sz w:val="22"/>
          <w:szCs w:val="22"/>
        </w:rPr>
      </w:pPr>
      <w:r w:rsidRPr="00C02D32">
        <w:rPr>
          <w:bCs/>
          <w:sz w:val="22"/>
          <w:szCs w:val="22"/>
        </w:rPr>
        <w:t>TR3</w:t>
      </w:r>
      <w:r w:rsidRPr="00C02D32">
        <w:rPr>
          <w:bCs/>
          <w:sz w:val="22"/>
          <w:szCs w:val="22"/>
        </w:rPr>
        <w:tab/>
        <w:t>Access, traffic and highway related matters</w:t>
      </w:r>
    </w:p>
    <w:p w14:paraId="188420DD" w14:textId="77777777" w:rsidR="00B06E82" w:rsidRPr="00C02D32" w:rsidRDefault="00B06E82" w:rsidP="00C02D32">
      <w:pPr>
        <w:rPr>
          <w:bCs/>
          <w:sz w:val="22"/>
          <w:szCs w:val="22"/>
        </w:rPr>
      </w:pPr>
      <w:r w:rsidRPr="00C02D32">
        <w:rPr>
          <w:bCs/>
          <w:sz w:val="22"/>
          <w:szCs w:val="22"/>
        </w:rPr>
        <w:t>TR5</w:t>
      </w:r>
      <w:r w:rsidRPr="00C02D32">
        <w:rPr>
          <w:bCs/>
          <w:sz w:val="22"/>
          <w:szCs w:val="22"/>
        </w:rPr>
        <w:tab/>
        <w:t>Car and cycle parking and electric vehicle charging</w:t>
      </w:r>
    </w:p>
    <w:p w14:paraId="3CF2D8B6" w14:textId="77777777" w:rsidR="00B06E82" w:rsidRPr="00C02D32" w:rsidRDefault="00B06E82" w:rsidP="00C02D32">
      <w:pPr>
        <w:rPr>
          <w:bCs/>
          <w:sz w:val="22"/>
          <w:szCs w:val="22"/>
        </w:rPr>
      </w:pPr>
    </w:p>
    <w:p w14:paraId="6EC6266C" w14:textId="77777777" w:rsidR="00B06E82" w:rsidRPr="00C02D32" w:rsidRDefault="00B06E82" w:rsidP="00C02D32">
      <w:pPr>
        <w:rPr>
          <w:bCs/>
          <w:sz w:val="22"/>
          <w:szCs w:val="22"/>
        </w:rPr>
      </w:pPr>
      <w:r w:rsidRPr="00C02D32">
        <w:rPr>
          <w:bCs/>
          <w:sz w:val="22"/>
          <w:szCs w:val="22"/>
        </w:rPr>
        <w:t xml:space="preserve">Relevant Supplementary Planning Documents (SPD) are: </w:t>
      </w:r>
    </w:p>
    <w:p w14:paraId="0FB78278" w14:textId="77777777" w:rsidR="00B06E82" w:rsidRPr="00C02D32" w:rsidRDefault="00B06E82" w:rsidP="00C02D32">
      <w:pPr>
        <w:rPr>
          <w:sz w:val="22"/>
          <w:szCs w:val="22"/>
        </w:rPr>
      </w:pPr>
    </w:p>
    <w:p w14:paraId="63C0142D" w14:textId="77777777" w:rsidR="00B06E82" w:rsidRPr="00C02D32" w:rsidRDefault="00B06E82" w:rsidP="00C02D32">
      <w:pPr>
        <w:rPr>
          <w:sz w:val="22"/>
          <w:szCs w:val="22"/>
        </w:rPr>
      </w:pPr>
      <w:r w:rsidRPr="00C02D32">
        <w:rPr>
          <w:sz w:val="22"/>
          <w:szCs w:val="22"/>
        </w:rPr>
        <w:t>Affordable housing (2013)</w:t>
      </w:r>
    </w:p>
    <w:p w14:paraId="71DA154D" w14:textId="77777777" w:rsidR="00B06E82" w:rsidRPr="00C02D32" w:rsidRDefault="00B06E82" w:rsidP="00C02D32">
      <w:pPr>
        <w:rPr>
          <w:sz w:val="22"/>
          <w:szCs w:val="22"/>
        </w:rPr>
      </w:pPr>
      <w:r w:rsidRPr="00C02D32">
        <w:rPr>
          <w:sz w:val="22"/>
          <w:szCs w:val="22"/>
        </w:rPr>
        <w:t>Revised Parking Standards and Design (2011)</w:t>
      </w:r>
    </w:p>
    <w:p w14:paraId="2FC51B42" w14:textId="77777777" w:rsidR="00B06E82" w:rsidRPr="00C02D32" w:rsidRDefault="00B06E82" w:rsidP="00C02D32">
      <w:pPr>
        <w:rPr>
          <w:sz w:val="22"/>
          <w:szCs w:val="22"/>
        </w:rPr>
      </w:pPr>
      <w:r w:rsidRPr="00C02D32">
        <w:rPr>
          <w:sz w:val="22"/>
          <w:szCs w:val="22"/>
        </w:rPr>
        <w:t>Planning obligations under section 106 (2015)</w:t>
      </w:r>
    </w:p>
    <w:p w14:paraId="2164D86A" w14:textId="77777777" w:rsidR="00B06E82" w:rsidRPr="00C02D32" w:rsidRDefault="00B06E82" w:rsidP="00C02D32">
      <w:pPr>
        <w:rPr>
          <w:sz w:val="22"/>
          <w:szCs w:val="22"/>
        </w:rPr>
      </w:pPr>
      <w:r w:rsidRPr="00C02D32">
        <w:rPr>
          <w:sz w:val="22"/>
          <w:szCs w:val="22"/>
        </w:rPr>
        <w:t>Sustainable Design and Construction (2019)</w:t>
      </w:r>
    </w:p>
    <w:p w14:paraId="1FC39945" w14:textId="77777777" w:rsidR="00384C2D" w:rsidRPr="00C02D32" w:rsidRDefault="00384C2D" w:rsidP="00C02D32">
      <w:pPr>
        <w:rPr>
          <w:color w:val="FF0000"/>
          <w:sz w:val="22"/>
          <w:szCs w:val="22"/>
        </w:rPr>
      </w:pPr>
    </w:p>
    <w:p w14:paraId="48982CC2" w14:textId="77777777" w:rsidR="004447D1" w:rsidRPr="00C02D32" w:rsidRDefault="004447D1" w:rsidP="00C02D32">
      <w:pPr>
        <w:rPr>
          <w:b/>
          <w:sz w:val="22"/>
          <w:szCs w:val="22"/>
        </w:rPr>
      </w:pPr>
      <w:r w:rsidRPr="00C02D32">
        <w:rPr>
          <w:b/>
          <w:sz w:val="22"/>
          <w:szCs w:val="22"/>
        </w:rPr>
        <w:t>APPRAISAL</w:t>
      </w:r>
      <w:r w:rsidR="00A76C7F" w:rsidRPr="00C02D32">
        <w:rPr>
          <w:b/>
          <w:sz w:val="22"/>
          <w:szCs w:val="22"/>
        </w:rPr>
        <w:t xml:space="preserve"> </w:t>
      </w:r>
    </w:p>
    <w:p w14:paraId="0562CB0E" w14:textId="77777777" w:rsidR="00A05482" w:rsidRPr="00C02D32" w:rsidRDefault="00A05482" w:rsidP="00C02D32">
      <w:pPr>
        <w:rPr>
          <w:sz w:val="22"/>
          <w:szCs w:val="22"/>
        </w:rPr>
      </w:pPr>
    </w:p>
    <w:p w14:paraId="3214333F" w14:textId="77777777" w:rsidR="00A05482" w:rsidRPr="00C02D32" w:rsidRDefault="00A05482" w:rsidP="00C02D32">
      <w:pPr>
        <w:rPr>
          <w:rStyle w:val="Strong"/>
        </w:rPr>
      </w:pPr>
      <w:r w:rsidRPr="00C02D32">
        <w:rPr>
          <w:rStyle w:val="Strong"/>
        </w:rPr>
        <w:t>The main matters to be considered are:</w:t>
      </w:r>
    </w:p>
    <w:p w14:paraId="34CE0A41" w14:textId="77777777" w:rsidR="008C2E41" w:rsidRPr="00C02D32" w:rsidRDefault="008C2E41" w:rsidP="00C02D32">
      <w:pPr>
        <w:rPr>
          <w:rStyle w:val="Strong"/>
        </w:rPr>
      </w:pPr>
    </w:p>
    <w:p w14:paraId="03F33C22" w14:textId="77777777" w:rsidR="008C2E41" w:rsidRPr="00C02D32" w:rsidRDefault="008C2E41" w:rsidP="00C02D32">
      <w:pPr>
        <w:rPr>
          <w:rStyle w:val="Strong"/>
          <w:u w:val="single"/>
        </w:rPr>
      </w:pPr>
      <w:r w:rsidRPr="00C02D32">
        <w:rPr>
          <w:rStyle w:val="Strong"/>
          <w:u w:val="single"/>
        </w:rPr>
        <w:t>Principle of development</w:t>
      </w:r>
    </w:p>
    <w:p w14:paraId="3B807D3B" w14:textId="77777777" w:rsidR="00CE4AD7" w:rsidRPr="00C02D32" w:rsidRDefault="008C2E41" w:rsidP="00C02D32">
      <w:pPr>
        <w:rPr>
          <w:rStyle w:val="Strong"/>
          <w:u w:val="single"/>
        </w:rPr>
      </w:pPr>
      <w:r w:rsidRPr="00C02D32">
        <w:rPr>
          <w:rStyle w:val="Strong"/>
          <w:u w:val="single"/>
        </w:rPr>
        <w:t>Design considerations</w:t>
      </w:r>
      <w:r w:rsidR="00B10EBB" w:rsidRPr="00C02D32">
        <w:rPr>
          <w:rStyle w:val="Strong"/>
          <w:u w:val="single"/>
        </w:rPr>
        <w:t xml:space="preserve"> and heritage</w:t>
      </w:r>
    </w:p>
    <w:p w14:paraId="7D085227" w14:textId="77777777" w:rsidR="00417B15" w:rsidRPr="00C02D32" w:rsidRDefault="00417B15" w:rsidP="00C02D32">
      <w:pPr>
        <w:rPr>
          <w:rStyle w:val="Strong"/>
          <w:u w:val="single"/>
        </w:rPr>
      </w:pPr>
      <w:r w:rsidRPr="00C02D32">
        <w:rPr>
          <w:rStyle w:val="Strong"/>
          <w:u w:val="single"/>
        </w:rPr>
        <w:t>Impact on residential amenity</w:t>
      </w:r>
    </w:p>
    <w:p w14:paraId="2E0D6421" w14:textId="77777777" w:rsidR="00417B15" w:rsidRPr="00C02D32" w:rsidRDefault="00417B15" w:rsidP="00C02D32">
      <w:pPr>
        <w:rPr>
          <w:rStyle w:val="Strong"/>
          <w:u w:val="single"/>
        </w:rPr>
      </w:pPr>
      <w:r w:rsidRPr="00C02D32">
        <w:rPr>
          <w:rStyle w:val="Strong"/>
          <w:u w:val="single"/>
        </w:rPr>
        <w:t>Design and the public realm</w:t>
      </w:r>
    </w:p>
    <w:p w14:paraId="159DC049" w14:textId="77777777" w:rsidR="00417B15" w:rsidRPr="00C02D32" w:rsidRDefault="00417B15" w:rsidP="00C02D32">
      <w:pPr>
        <w:rPr>
          <w:rStyle w:val="Strong"/>
          <w:u w:val="single"/>
        </w:rPr>
      </w:pPr>
      <w:r w:rsidRPr="00C02D32">
        <w:rPr>
          <w:rStyle w:val="Strong"/>
          <w:u w:val="single"/>
        </w:rPr>
        <w:t>Transport</w:t>
      </w:r>
    </w:p>
    <w:p w14:paraId="1EAE628E" w14:textId="77777777" w:rsidR="00417B15" w:rsidRPr="00C02D32" w:rsidRDefault="00417B15" w:rsidP="00C02D32">
      <w:pPr>
        <w:rPr>
          <w:rStyle w:val="Strong"/>
          <w:u w:val="single"/>
        </w:rPr>
      </w:pPr>
      <w:r w:rsidRPr="00C02D32">
        <w:rPr>
          <w:rStyle w:val="Strong"/>
          <w:u w:val="single"/>
        </w:rPr>
        <w:t>Ground conditions</w:t>
      </w:r>
    </w:p>
    <w:p w14:paraId="7A6D7C1D" w14:textId="77777777" w:rsidR="00417B15" w:rsidRPr="00C02D32" w:rsidRDefault="00417B15" w:rsidP="00C02D32">
      <w:pPr>
        <w:rPr>
          <w:rStyle w:val="Strong"/>
          <w:u w:val="single"/>
        </w:rPr>
      </w:pPr>
      <w:r w:rsidRPr="00C02D32">
        <w:rPr>
          <w:rStyle w:val="Strong"/>
          <w:u w:val="single"/>
        </w:rPr>
        <w:t>Community infrastructure levy</w:t>
      </w:r>
    </w:p>
    <w:p w14:paraId="0AF7C880" w14:textId="77777777" w:rsidR="00417B15" w:rsidRPr="00C02D32" w:rsidRDefault="00417B15" w:rsidP="00C02D32">
      <w:pPr>
        <w:rPr>
          <w:rStyle w:val="Strong"/>
          <w:u w:val="single"/>
        </w:rPr>
      </w:pPr>
      <w:r w:rsidRPr="00C02D32">
        <w:rPr>
          <w:rStyle w:val="Strong"/>
          <w:u w:val="single"/>
        </w:rPr>
        <w:t>Equalities impact</w:t>
      </w:r>
    </w:p>
    <w:p w14:paraId="62EBF3C5" w14:textId="77777777" w:rsidR="00A05482" w:rsidRPr="00C02D32" w:rsidRDefault="00A05482" w:rsidP="00C02D32">
      <w:pPr>
        <w:rPr>
          <w:rStyle w:val="Strong"/>
          <w:color w:val="FF0000"/>
        </w:rPr>
      </w:pPr>
    </w:p>
    <w:p w14:paraId="50ABDF26" w14:textId="77777777" w:rsidR="008C2E41" w:rsidRPr="00C02D32" w:rsidRDefault="008C2E41" w:rsidP="00C02D32">
      <w:pPr>
        <w:rPr>
          <w:sz w:val="22"/>
          <w:szCs w:val="22"/>
          <w:u w:val="single"/>
        </w:rPr>
      </w:pPr>
      <w:r w:rsidRPr="00C02D32">
        <w:rPr>
          <w:sz w:val="22"/>
          <w:szCs w:val="22"/>
          <w:u w:val="single"/>
        </w:rPr>
        <w:t>Principle of development</w:t>
      </w:r>
    </w:p>
    <w:p w14:paraId="7FD8F6D0" w14:textId="77777777" w:rsidR="00C03DCE" w:rsidRPr="00C02D32" w:rsidRDefault="00CE4AD7" w:rsidP="00C02D32">
      <w:pPr>
        <w:rPr>
          <w:rStyle w:val="Strong"/>
        </w:rPr>
      </w:pPr>
      <w:r w:rsidRPr="00C02D32">
        <w:rPr>
          <w:rStyle w:val="Strong"/>
        </w:rPr>
        <w:t xml:space="preserve">The existing bungalow at the site is not considered to be of any particular architectural merit. The building is not listed, within a conservation area or locally listed. Within this context, there is no in-principle objection to the existing building being demolished, subject to the replacement dwelling being appropriate in all other respects. </w:t>
      </w:r>
      <w:r w:rsidR="00B06E82" w:rsidRPr="00C02D32">
        <w:rPr>
          <w:rStyle w:val="Strong"/>
        </w:rPr>
        <w:t xml:space="preserve">The existing building, being in a partially demolished state would detract from the views of the site from nearby properties. </w:t>
      </w:r>
      <w:r w:rsidRPr="00C02D32">
        <w:rPr>
          <w:rStyle w:val="Strong"/>
        </w:rPr>
        <w:t>As such, there is no in-principle objection to the proposals, subject to all other matters (as discussed below) being satisfactory.</w:t>
      </w:r>
    </w:p>
    <w:p w14:paraId="6D98A12B" w14:textId="77777777" w:rsidR="00C03DCE" w:rsidRPr="00C02D32" w:rsidRDefault="00C03DCE" w:rsidP="00C02D32">
      <w:pPr>
        <w:rPr>
          <w:rStyle w:val="Strong"/>
          <w:color w:val="FF0000"/>
        </w:rPr>
      </w:pPr>
    </w:p>
    <w:p w14:paraId="64EC2F72" w14:textId="77777777" w:rsidR="008C2E41" w:rsidRPr="00C02D32" w:rsidRDefault="008C2E41" w:rsidP="00C02D32">
      <w:pPr>
        <w:rPr>
          <w:sz w:val="22"/>
          <w:szCs w:val="22"/>
          <w:highlight w:val="yellow"/>
          <w:u w:val="single"/>
        </w:rPr>
      </w:pPr>
      <w:r w:rsidRPr="00C02D32">
        <w:rPr>
          <w:sz w:val="22"/>
          <w:szCs w:val="22"/>
          <w:u w:val="single"/>
        </w:rPr>
        <w:t>Design Considerations</w:t>
      </w:r>
      <w:r w:rsidR="00B10EBB" w:rsidRPr="00C02D32">
        <w:rPr>
          <w:sz w:val="22"/>
          <w:szCs w:val="22"/>
          <w:u w:val="single"/>
        </w:rPr>
        <w:t xml:space="preserve"> and heritage</w:t>
      </w:r>
    </w:p>
    <w:p w14:paraId="45DC30C1" w14:textId="6A44E150" w:rsidR="00187C7C" w:rsidRPr="00C02D32" w:rsidRDefault="00CE4AD7" w:rsidP="00C02D32">
      <w:pPr>
        <w:rPr>
          <w:rStyle w:val="Strong"/>
        </w:rPr>
      </w:pPr>
      <w:r w:rsidRPr="00C02D32">
        <w:rPr>
          <w:rStyle w:val="Strong"/>
        </w:rPr>
        <w:t xml:space="preserve">The proposals would replace the existing bungalow, which is not of any particular aesthetic merit, with a </w:t>
      </w:r>
      <w:r w:rsidR="005C4668" w:rsidRPr="00C02D32">
        <w:rPr>
          <w:rStyle w:val="Strong"/>
        </w:rPr>
        <w:t xml:space="preserve">part two storey, part three storey </w:t>
      </w:r>
      <w:r w:rsidR="00B13068" w:rsidRPr="00C02D32">
        <w:rPr>
          <w:rStyle w:val="Strong"/>
        </w:rPr>
        <w:t>dwelling</w:t>
      </w:r>
      <w:r w:rsidR="003718BA" w:rsidRPr="00C02D32">
        <w:rPr>
          <w:rStyle w:val="Strong"/>
        </w:rPr>
        <w:t>. As described above,</w:t>
      </w:r>
      <w:r w:rsidR="00B06E82" w:rsidRPr="00C02D32">
        <w:rPr>
          <w:rStyle w:val="Strong"/>
        </w:rPr>
        <w:t xml:space="preserve"> </w:t>
      </w:r>
      <w:r w:rsidR="000D7105" w:rsidRPr="00C02D32">
        <w:rPr>
          <w:rStyle w:val="Strong"/>
        </w:rPr>
        <w:t xml:space="preserve">the three storey portion is </w:t>
      </w:r>
      <w:r w:rsidR="003718BA" w:rsidRPr="00C02D32">
        <w:rPr>
          <w:rStyle w:val="Strong"/>
        </w:rPr>
        <w:t xml:space="preserve">as </w:t>
      </w:r>
      <w:r w:rsidR="000D7105" w:rsidRPr="00C02D32">
        <w:rPr>
          <w:rStyle w:val="Strong"/>
        </w:rPr>
        <w:t xml:space="preserve">result of the </w:t>
      </w:r>
      <w:r w:rsidR="003718BA" w:rsidRPr="00C02D32">
        <w:rPr>
          <w:rStyle w:val="Strong"/>
        </w:rPr>
        <w:t xml:space="preserve">topography </w:t>
      </w:r>
      <w:r w:rsidR="000D7105" w:rsidRPr="00C02D32">
        <w:rPr>
          <w:rStyle w:val="Strong"/>
        </w:rPr>
        <w:t>of the site</w:t>
      </w:r>
      <w:r w:rsidR="00B13068" w:rsidRPr="00C02D32">
        <w:rPr>
          <w:rStyle w:val="Strong"/>
        </w:rPr>
        <w:t>.</w:t>
      </w:r>
      <w:r w:rsidRPr="00C02D32">
        <w:rPr>
          <w:rStyle w:val="Strong"/>
        </w:rPr>
        <w:t xml:space="preserve"> </w:t>
      </w:r>
      <w:r w:rsidR="00B13068" w:rsidRPr="00C02D32">
        <w:rPr>
          <w:rStyle w:val="Strong"/>
        </w:rPr>
        <w:t>I</w:t>
      </w:r>
      <w:r w:rsidRPr="00C02D32">
        <w:rPr>
          <w:rStyle w:val="Strong"/>
        </w:rPr>
        <w:t xml:space="preserve">n terms of footprint it would </w:t>
      </w:r>
      <w:r w:rsidR="00320418" w:rsidRPr="00C02D32">
        <w:rPr>
          <w:rStyle w:val="Strong"/>
        </w:rPr>
        <w:t xml:space="preserve">be larger than the existing </w:t>
      </w:r>
      <w:r w:rsidR="00B06E82" w:rsidRPr="00C02D32">
        <w:rPr>
          <w:rStyle w:val="Strong"/>
        </w:rPr>
        <w:t>dwelling</w:t>
      </w:r>
      <w:r w:rsidR="00320418" w:rsidRPr="00C02D32">
        <w:rPr>
          <w:rStyle w:val="Strong"/>
        </w:rPr>
        <w:t xml:space="preserve">, </w:t>
      </w:r>
      <w:r w:rsidR="00DB4AC2" w:rsidRPr="00C02D32">
        <w:rPr>
          <w:rStyle w:val="Strong"/>
        </w:rPr>
        <w:t xml:space="preserve">moving </w:t>
      </w:r>
      <w:r w:rsidR="00B06E82" w:rsidRPr="00C02D32">
        <w:rPr>
          <w:rStyle w:val="Strong"/>
        </w:rPr>
        <w:t xml:space="preserve">closer to the side </w:t>
      </w:r>
      <w:r w:rsidR="00B10EBB" w:rsidRPr="00C02D32">
        <w:rPr>
          <w:rStyle w:val="Strong"/>
        </w:rPr>
        <w:t>boundary of ‘Four Corners’</w:t>
      </w:r>
      <w:r w:rsidRPr="00C02D32">
        <w:rPr>
          <w:rStyle w:val="Strong"/>
        </w:rPr>
        <w:t xml:space="preserve">. </w:t>
      </w:r>
      <w:r w:rsidR="00233E35" w:rsidRPr="00C02D32">
        <w:rPr>
          <w:rStyle w:val="Strong"/>
        </w:rPr>
        <w:t>T</w:t>
      </w:r>
      <w:r w:rsidR="00187C7C" w:rsidRPr="00C02D32">
        <w:rPr>
          <w:rStyle w:val="Strong"/>
        </w:rPr>
        <w:t xml:space="preserve">o the rear, the building will extend slightly beyond the existing built form, not including the </w:t>
      </w:r>
      <w:r w:rsidR="00B10EBB" w:rsidRPr="00C02D32">
        <w:rPr>
          <w:rStyle w:val="Strong"/>
        </w:rPr>
        <w:t>rear deck</w:t>
      </w:r>
      <w:r w:rsidR="00187C7C" w:rsidRPr="00C02D32">
        <w:rPr>
          <w:rStyle w:val="Strong"/>
        </w:rPr>
        <w:t>.</w:t>
      </w:r>
      <w:r w:rsidR="00BD6A03" w:rsidRPr="00C02D32">
        <w:rPr>
          <w:rStyle w:val="Strong"/>
        </w:rPr>
        <w:t xml:space="preserve"> The proposal retains space between the dwelling and the property boundary to </w:t>
      </w:r>
      <w:r w:rsidR="00B10EBB" w:rsidRPr="00C02D32">
        <w:rPr>
          <w:rStyle w:val="Strong"/>
        </w:rPr>
        <w:t>‘Pantilles’, and includes a ground floor extension which is cantilevered over the existing driveway closer to ‘Four Corners’</w:t>
      </w:r>
      <w:r w:rsidR="00BD6A03" w:rsidRPr="00C02D32">
        <w:rPr>
          <w:rStyle w:val="Strong"/>
        </w:rPr>
        <w:t>.</w:t>
      </w:r>
      <w:r w:rsidR="00AE488E" w:rsidRPr="00C02D32">
        <w:rPr>
          <w:rStyle w:val="Strong"/>
        </w:rPr>
        <w:t xml:space="preserve"> The development also </w:t>
      </w:r>
      <w:r w:rsidR="00B10EBB" w:rsidRPr="00C02D32">
        <w:rPr>
          <w:rStyle w:val="Strong"/>
        </w:rPr>
        <w:t xml:space="preserve">includes provision of a large 3-bay workshop/garage to </w:t>
      </w:r>
      <w:r w:rsidR="00C02D32" w:rsidRPr="00C02D32">
        <w:rPr>
          <w:rStyle w:val="Strong"/>
        </w:rPr>
        <w:t>the front</w:t>
      </w:r>
      <w:r w:rsidR="00B10EBB" w:rsidRPr="00C02D32">
        <w:rPr>
          <w:rStyle w:val="Strong"/>
        </w:rPr>
        <w:t xml:space="preserve"> of the site to include solar panels to the south facing roof slope.</w:t>
      </w:r>
    </w:p>
    <w:p w14:paraId="2946DB82" w14:textId="77777777" w:rsidR="00187C7C" w:rsidRPr="00C02D32" w:rsidRDefault="00187C7C" w:rsidP="00C02D32">
      <w:pPr>
        <w:rPr>
          <w:rStyle w:val="Strong"/>
          <w:color w:val="FF0000"/>
        </w:rPr>
      </w:pPr>
    </w:p>
    <w:p w14:paraId="5E815CAA" w14:textId="77777777" w:rsidR="008C2E41" w:rsidRPr="00C02D32" w:rsidRDefault="00CE4AD7" w:rsidP="00C02D32">
      <w:pPr>
        <w:rPr>
          <w:rStyle w:val="Strong"/>
        </w:rPr>
      </w:pPr>
      <w:r w:rsidRPr="00C02D32">
        <w:rPr>
          <w:rStyle w:val="Strong"/>
        </w:rPr>
        <w:t xml:space="preserve">The existing </w:t>
      </w:r>
      <w:r w:rsidR="00B10EBB" w:rsidRPr="00C02D32">
        <w:rPr>
          <w:rStyle w:val="Strong"/>
        </w:rPr>
        <w:t>dwelling</w:t>
      </w:r>
      <w:r w:rsidRPr="00C02D32">
        <w:rPr>
          <w:rStyle w:val="Strong"/>
        </w:rPr>
        <w:t xml:space="preserve"> is significantly smaller than the majority of houses in the immediate vicinity and the </w:t>
      </w:r>
      <w:r w:rsidR="00B10EBB" w:rsidRPr="00C02D32">
        <w:rPr>
          <w:rStyle w:val="Strong"/>
        </w:rPr>
        <w:t>flat roof design is</w:t>
      </w:r>
      <w:r w:rsidR="00233E35" w:rsidRPr="00C02D32">
        <w:rPr>
          <w:rStyle w:val="Strong"/>
        </w:rPr>
        <w:t xml:space="preserve"> </w:t>
      </w:r>
      <w:r w:rsidRPr="00C02D32">
        <w:rPr>
          <w:rStyle w:val="Strong"/>
        </w:rPr>
        <w:t xml:space="preserve">not prevalent within the immediate vicinity, as apparent by the two storey dwellings flanking the </w:t>
      </w:r>
      <w:r w:rsidR="00B10EBB" w:rsidRPr="00C02D32">
        <w:rPr>
          <w:rStyle w:val="Strong"/>
        </w:rPr>
        <w:t>dwelling</w:t>
      </w:r>
      <w:r w:rsidRPr="00C02D32">
        <w:rPr>
          <w:rStyle w:val="Strong"/>
        </w:rPr>
        <w:t xml:space="preserve"> and those on opposite the side of </w:t>
      </w:r>
      <w:r w:rsidR="00B10EBB" w:rsidRPr="00C02D32">
        <w:rPr>
          <w:rStyle w:val="Strong"/>
        </w:rPr>
        <w:t>Upper Warren</w:t>
      </w:r>
      <w:r w:rsidRPr="00C02D32">
        <w:rPr>
          <w:rStyle w:val="Strong"/>
        </w:rPr>
        <w:t xml:space="preserve"> Avenue.</w:t>
      </w:r>
      <w:r w:rsidR="00187C7C" w:rsidRPr="00C02D32">
        <w:rPr>
          <w:rStyle w:val="Strong"/>
        </w:rPr>
        <w:t xml:space="preserve"> </w:t>
      </w:r>
    </w:p>
    <w:p w14:paraId="5997CC1D" w14:textId="77777777" w:rsidR="000D7105" w:rsidRPr="00C02D32" w:rsidRDefault="000D7105" w:rsidP="00C02D32">
      <w:pPr>
        <w:rPr>
          <w:rStyle w:val="Strong"/>
          <w:color w:val="FF0000"/>
        </w:rPr>
      </w:pPr>
    </w:p>
    <w:p w14:paraId="25396C7F" w14:textId="02D1D428" w:rsidR="000D7105" w:rsidRPr="00C02D32" w:rsidRDefault="00187C7C" w:rsidP="00C02D32">
      <w:pPr>
        <w:rPr>
          <w:rStyle w:val="Strong"/>
        </w:rPr>
      </w:pPr>
      <w:r w:rsidRPr="00C02D32">
        <w:rPr>
          <w:rStyle w:val="Strong"/>
        </w:rPr>
        <w:lastRenderedPageBreak/>
        <w:t xml:space="preserve">In </w:t>
      </w:r>
      <w:r w:rsidR="00BD6A03" w:rsidRPr="00C02D32">
        <w:rPr>
          <w:rStyle w:val="Strong"/>
        </w:rPr>
        <w:t xml:space="preserve">the context of the site and the prevailing character of </w:t>
      </w:r>
      <w:r w:rsidR="00B10EBB" w:rsidRPr="00C02D32">
        <w:rPr>
          <w:rStyle w:val="Strong"/>
        </w:rPr>
        <w:t xml:space="preserve">Upper Warren </w:t>
      </w:r>
      <w:r w:rsidR="00BD6A03" w:rsidRPr="00C02D32">
        <w:rPr>
          <w:rStyle w:val="Strong"/>
        </w:rPr>
        <w:t>Avenue</w:t>
      </w:r>
      <w:r w:rsidR="000D7105" w:rsidRPr="00C02D32">
        <w:rPr>
          <w:rStyle w:val="Strong"/>
        </w:rPr>
        <w:t xml:space="preserve">, there is no </w:t>
      </w:r>
      <w:r w:rsidR="00233E35" w:rsidRPr="00C02D32">
        <w:rPr>
          <w:rStyle w:val="Strong"/>
        </w:rPr>
        <w:t xml:space="preserve">clearly defined </w:t>
      </w:r>
      <w:r w:rsidR="000D7105" w:rsidRPr="00C02D32">
        <w:rPr>
          <w:rStyle w:val="Strong"/>
        </w:rPr>
        <w:t xml:space="preserve">architectural style, and </w:t>
      </w:r>
      <w:r w:rsidR="00233E35" w:rsidRPr="00C02D32">
        <w:rPr>
          <w:rStyle w:val="Strong"/>
        </w:rPr>
        <w:t xml:space="preserve">furthermore, </w:t>
      </w:r>
      <w:r w:rsidR="000D7105" w:rsidRPr="00C02D32">
        <w:rPr>
          <w:rStyle w:val="Strong"/>
        </w:rPr>
        <w:t xml:space="preserve">due to </w:t>
      </w:r>
      <w:r w:rsidR="00C02D32" w:rsidRPr="00C02D32">
        <w:rPr>
          <w:rStyle w:val="Strong"/>
        </w:rPr>
        <w:t>the topography</w:t>
      </w:r>
      <w:r w:rsidR="000D7105" w:rsidRPr="00C02D32">
        <w:rPr>
          <w:rStyle w:val="Strong"/>
        </w:rPr>
        <w:t xml:space="preserve"> and vegetation within the street, dwellings are generally hidden from view.</w:t>
      </w:r>
    </w:p>
    <w:p w14:paraId="110FFD37" w14:textId="77777777" w:rsidR="000D7105" w:rsidRPr="00C02D32" w:rsidRDefault="000D7105" w:rsidP="00C02D32">
      <w:pPr>
        <w:rPr>
          <w:rStyle w:val="Strong"/>
        </w:rPr>
      </w:pPr>
    </w:p>
    <w:p w14:paraId="07F4924E" w14:textId="3E9AE119" w:rsidR="00B10EBB" w:rsidRPr="00C02D32" w:rsidRDefault="000D7105" w:rsidP="00C02D32">
      <w:pPr>
        <w:rPr>
          <w:rStyle w:val="Strong"/>
        </w:rPr>
      </w:pPr>
      <w:r w:rsidRPr="00C02D32">
        <w:rPr>
          <w:rStyle w:val="Strong"/>
        </w:rPr>
        <w:t>Policy CS7 of the RBC LDF core strategy outlines that development must be of a high quality and respect the layout, urban grain, scale, height and massing, and archit</w:t>
      </w:r>
      <w:r w:rsidR="001F2B17" w:rsidRPr="00C02D32">
        <w:rPr>
          <w:rStyle w:val="Strong"/>
        </w:rPr>
        <w:t>ectural details of the area in R</w:t>
      </w:r>
      <w:r w:rsidRPr="00C02D32">
        <w:rPr>
          <w:rStyle w:val="Strong"/>
        </w:rPr>
        <w:t>eading in which it is located. In this regar</w:t>
      </w:r>
      <w:r w:rsidR="001F2B17" w:rsidRPr="00C02D32">
        <w:rPr>
          <w:rStyle w:val="Strong"/>
        </w:rPr>
        <w:t xml:space="preserve">d, the proposed development is </w:t>
      </w:r>
      <w:r w:rsidRPr="00C02D32">
        <w:rPr>
          <w:rStyle w:val="Strong"/>
        </w:rPr>
        <w:t>commensurate</w:t>
      </w:r>
      <w:r w:rsidR="00233E35" w:rsidRPr="00C02D32">
        <w:rPr>
          <w:rStyle w:val="Strong"/>
        </w:rPr>
        <w:t xml:space="preserve"> in size</w:t>
      </w:r>
      <w:r w:rsidRPr="00C02D32">
        <w:rPr>
          <w:rStyle w:val="Strong"/>
        </w:rPr>
        <w:t xml:space="preserve"> to other dwellings within the locality and represents a similar plot coverage. </w:t>
      </w:r>
      <w:r w:rsidR="00B10EBB" w:rsidRPr="00C02D32">
        <w:rPr>
          <w:rStyle w:val="Strong"/>
        </w:rPr>
        <w:t xml:space="preserve">Policy EN1, and EN6 require all development to respect and enhance heritage assets (including their setting). </w:t>
      </w:r>
      <w:r w:rsidRPr="00C02D32">
        <w:rPr>
          <w:rStyle w:val="Strong"/>
        </w:rPr>
        <w:t>The overall scale and height</w:t>
      </w:r>
      <w:r w:rsidR="00B10EBB" w:rsidRPr="00C02D32">
        <w:rPr>
          <w:rStyle w:val="Strong"/>
        </w:rPr>
        <w:t>, with a central two-storey element (three storey including basement)</w:t>
      </w:r>
      <w:r w:rsidRPr="00C02D32">
        <w:rPr>
          <w:rStyle w:val="Strong"/>
        </w:rPr>
        <w:t xml:space="preserve"> as proposed</w:t>
      </w:r>
      <w:r w:rsidR="00233E35" w:rsidRPr="00C02D32">
        <w:rPr>
          <w:rStyle w:val="Strong"/>
        </w:rPr>
        <w:t xml:space="preserve">, reflects </w:t>
      </w:r>
      <w:r w:rsidRPr="00C02D32">
        <w:rPr>
          <w:rStyle w:val="Strong"/>
        </w:rPr>
        <w:t xml:space="preserve">the roof heights of the adjoining dwellings. The building line is </w:t>
      </w:r>
      <w:r w:rsidR="00B10EBB" w:rsidRPr="00C02D32">
        <w:rPr>
          <w:rStyle w:val="Strong"/>
        </w:rPr>
        <w:t xml:space="preserve">unchanged compared to the dwelling and </w:t>
      </w:r>
      <w:r w:rsidRPr="00C02D32">
        <w:rPr>
          <w:rStyle w:val="Strong"/>
        </w:rPr>
        <w:t>without any uniformity within the street this is not</w:t>
      </w:r>
      <w:r w:rsidR="00233E35" w:rsidRPr="00C02D32">
        <w:rPr>
          <w:rStyle w:val="Strong"/>
        </w:rPr>
        <w:t xml:space="preserve"> an</w:t>
      </w:r>
      <w:r w:rsidRPr="00C02D32">
        <w:rPr>
          <w:rStyle w:val="Strong"/>
        </w:rPr>
        <w:t xml:space="preserve"> uncommon</w:t>
      </w:r>
      <w:r w:rsidR="00233E35" w:rsidRPr="00C02D32">
        <w:rPr>
          <w:rStyle w:val="Strong"/>
        </w:rPr>
        <w:t xml:space="preserve"> or harmful feature</w:t>
      </w:r>
      <w:r w:rsidRPr="00C02D32">
        <w:rPr>
          <w:rStyle w:val="Strong"/>
        </w:rPr>
        <w:t xml:space="preserve">. Finally, the architectural detailing and styles are not specifically related to adjoining properties or others within the street, however it does include a </w:t>
      </w:r>
      <w:r w:rsidR="00B10EBB" w:rsidRPr="00C02D32">
        <w:rPr>
          <w:rStyle w:val="Strong"/>
        </w:rPr>
        <w:t xml:space="preserve">modern interpretation of historic </w:t>
      </w:r>
      <w:r w:rsidRPr="00C02D32">
        <w:rPr>
          <w:rStyle w:val="Strong"/>
        </w:rPr>
        <w:t xml:space="preserve">gable </w:t>
      </w:r>
      <w:r w:rsidR="00B10EBB" w:rsidRPr="00C02D32">
        <w:rPr>
          <w:rStyle w:val="Strong"/>
        </w:rPr>
        <w:t>end walls</w:t>
      </w:r>
      <w:r w:rsidRPr="00C02D32">
        <w:rPr>
          <w:rStyle w:val="Strong"/>
        </w:rPr>
        <w:t xml:space="preserve"> which are not uncommon within the area. </w:t>
      </w:r>
    </w:p>
    <w:p w14:paraId="6B699379" w14:textId="77777777" w:rsidR="00B10EBB" w:rsidRPr="00C02D32" w:rsidRDefault="00B10EBB" w:rsidP="00C02D32">
      <w:pPr>
        <w:rPr>
          <w:rStyle w:val="Strong"/>
        </w:rPr>
      </w:pPr>
    </w:p>
    <w:p w14:paraId="5419FE31" w14:textId="1B973C4B" w:rsidR="00C03DCE" w:rsidRPr="00C02D32" w:rsidRDefault="00B10EBB" w:rsidP="00C02D32">
      <w:pPr>
        <w:rPr>
          <w:rStyle w:val="Strong"/>
        </w:rPr>
      </w:pPr>
      <w:r w:rsidRPr="00C02D32">
        <w:rPr>
          <w:rStyle w:val="Strong"/>
        </w:rPr>
        <w:t>The site is located adjacent to the house and ground known as ‘Four Corners’, a Grade II listed building. The proposal would be commensurate in height</w:t>
      </w:r>
      <w:r w:rsidR="0091675A" w:rsidRPr="00C02D32">
        <w:rPr>
          <w:rStyle w:val="Strong"/>
        </w:rPr>
        <w:t xml:space="preserve"> compared to the existing dwelling (with the exception of the partial second storey above ground level to the front of the site). The materials, </w:t>
      </w:r>
      <w:r w:rsidR="00A36F46" w:rsidRPr="00C02D32">
        <w:rPr>
          <w:rStyle w:val="Strong"/>
        </w:rPr>
        <w:t>although very modern with Cort</w:t>
      </w:r>
      <w:r w:rsidR="0091675A" w:rsidRPr="00C02D32">
        <w:rPr>
          <w:rStyle w:val="Strong"/>
        </w:rPr>
        <w:t xml:space="preserve">en Steel, and Zinc panelling, would be of a high quality finish, and a considered an enhancement, especially when considering the state of the current dwelling. The distinct and highly modern approach to the proposed development would present a high quality architectural design, with modern flat roof portions embellished with </w:t>
      </w:r>
      <w:r w:rsidR="00D47EE6" w:rsidRPr="00C02D32">
        <w:rPr>
          <w:rStyle w:val="Strong"/>
        </w:rPr>
        <w:t xml:space="preserve">green </w:t>
      </w:r>
      <w:r w:rsidR="00A36F46" w:rsidRPr="00C02D32">
        <w:rPr>
          <w:rStyle w:val="Strong"/>
        </w:rPr>
        <w:t>infrastructure</w:t>
      </w:r>
      <w:r w:rsidR="0091675A" w:rsidRPr="00C02D32">
        <w:rPr>
          <w:rStyle w:val="Strong"/>
        </w:rPr>
        <w:t xml:space="preserve"> gains in the form of green roofs.</w:t>
      </w:r>
    </w:p>
    <w:p w14:paraId="3FE9F23F" w14:textId="77777777" w:rsidR="00187C7C" w:rsidRPr="00C02D32" w:rsidRDefault="00187C7C" w:rsidP="00C02D32">
      <w:pPr>
        <w:rPr>
          <w:rStyle w:val="Strong"/>
          <w:color w:val="FF0000"/>
        </w:rPr>
      </w:pPr>
    </w:p>
    <w:p w14:paraId="7DCBD39F" w14:textId="77777777" w:rsidR="00C03DCE" w:rsidRPr="00C02D32" w:rsidRDefault="005269ED" w:rsidP="00C02D32">
      <w:pPr>
        <w:rPr>
          <w:rStyle w:val="Strong"/>
          <w:color w:val="000000" w:themeColor="text1"/>
        </w:rPr>
      </w:pPr>
      <w:r w:rsidRPr="00C02D32">
        <w:rPr>
          <w:rStyle w:val="Strong"/>
        </w:rPr>
        <w:t xml:space="preserve">Given the above, it is considered that the overall bulk and scale would not appear cramped or incongruous within the plot or wider street scene, with the overall scale and design appearing commensurate with the scale of other dwellings in the area. </w:t>
      </w:r>
    </w:p>
    <w:p w14:paraId="1F72F646" w14:textId="77777777" w:rsidR="00AE488E" w:rsidRPr="00C02D32" w:rsidRDefault="00233E35" w:rsidP="00C02D32">
      <w:pPr>
        <w:rPr>
          <w:rStyle w:val="Strong"/>
          <w:color w:val="FF0000"/>
        </w:rPr>
      </w:pPr>
      <w:r w:rsidRPr="00C02D32">
        <w:rPr>
          <w:rStyle w:val="Strong"/>
          <w:color w:val="FF0000"/>
        </w:rPr>
        <w:tab/>
      </w:r>
      <w:r w:rsidRPr="00C02D32">
        <w:rPr>
          <w:rStyle w:val="Strong"/>
          <w:color w:val="FF0000"/>
        </w:rPr>
        <w:tab/>
      </w:r>
    </w:p>
    <w:p w14:paraId="2BA207CC" w14:textId="19B27D3A" w:rsidR="00AE488E" w:rsidRPr="00C02D32" w:rsidRDefault="00AE488E" w:rsidP="00C02D32">
      <w:pPr>
        <w:rPr>
          <w:color w:val="000000" w:themeColor="text1"/>
          <w:sz w:val="22"/>
          <w:szCs w:val="22"/>
        </w:rPr>
      </w:pPr>
      <w:r w:rsidRPr="00C02D32">
        <w:rPr>
          <w:sz w:val="22"/>
          <w:szCs w:val="22"/>
        </w:rPr>
        <w:t>The proposed design</w:t>
      </w:r>
      <w:r w:rsidR="131AAFC5" w:rsidRPr="00C02D32">
        <w:rPr>
          <w:sz w:val="22"/>
          <w:szCs w:val="22"/>
        </w:rPr>
        <w:t xml:space="preserve"> is a relatively low set </w:t>
      </w:r>
      <w:r w:rsidR="00137066" w:rsidRPr="00C02D32">
        <w:rPr>
          <w:sz w:val="22"/>
          <w:szCs w:val="22"/>
        </w:rPr>
        <w:t>building</w:t>
      </w:r>
      <w:r w:rsidR="131AAFC5" w:rsidRPr="00C02D32">
        <w:rPr>
          <w:sz w:val="22"/>
          <w:szCs w:val="22"/>
        </w:rPr>
        <w:t xml:space="preserve"> which responds </w:t>
      </w:r>
      <w:r w:rsidR="00137066" w:rsidRPr="00C02D32">
        <w:rPr>
          <w:sz w:val="22"/>
          <w:szCs w:val="22"/>
        </w:rPr>
        <w:t>positively</w:t>
      </w:r>
      <w:r w:rsidR="131AAFC5" w:rsidRPr="00C02D32">
        <w:rPr>
          <w:sz w:val="22"/>
          <w:szCs w:val="22"/>
        </w:rPr>
        <w:t xml:space="preserve"> to the topography of the site. The area is a mixture of modern stylings and without a prevailing strong character</w:t>
      </w:r>
      <w:r w:rsidR="2AB9AA45" w:rsidRPr="00C02D32">
        <w:rPr>
          <w:sz w:val="22"/>
          <w:szCs w:val="22"/>
        </w:rPr>
        <w:t>.</w:t>
      </w:r>
      <w:r w:rsidR="131AAFC5" w:rsidRPr="00C02D32">
        <w:rPr>
          <w:sz w:val="22"/>
          <w:szCs w:val="22"/>
        </w:rPr>
        <w:t xml:space="preserve"> </w:t>
      </w:r>
      <w:r w:rsidR="69FA8EE9" w:rsidRPr="00C02D32">
        <w:rPr>
          <w:sz w:val="22"/>
          <w:szCs w:val="22"/>
        </w:rPr>
        <w:t>T</w:t>
      </w:r>
      <w:r w:rsidR="131AAFC5" w:rsidRPr="00C02D32">
        <w:rPr>
          <w:sz w:val="22"/>
          <w:szCs w:val="22"/>
        </w:rPr>
        <w:t>he</w:t>
      </w:r>
      <w:r w:rsidRPr="00C02D32">
        <w:rPr>
          <w:sz w:val="22"/>
          <w:szCs w:val="22"/>
        </w:rPr>
        <w:t xml:space="preserve"> materials a</w:t>
      </w:r>
      <w:r w:rsidR="60BEC539" w:rsidRPr="00C02D32">
        <w:rPr>
          <w:sz w:val="22"/>
          <w:szCs w:val="22"/>
        </w:rPr>
        <w:t xml:space="preserve">s </w:t>
      </w:r>
      <w:r w:rsidR="18FD1407" w:rsidRPr="00C02D32">
        <w:rPr>
          <w:sz w:val="22"/>
          <w:szCs w:val="22"/>
        </w:rPr>
        <w:t>proposed</w:t>
      </w:r>
      <w:r w:rsidRPr="00C02D32">
        <w:rPr>
          <w:sz w:val="22"/>
          <w:szCs w:val="22"/>
        </w:rPr>
        <w:t xml:space="preserve"> would </w:t>
      </w:r>
      <w:r w:rsidR="44241DD4" w:rsidRPr="00C02D32">
        <w:rPr>
          <w:sz w:val="22"/>
          <w:szCs w:val="22"/>
        </w:rPr>
        <w:t>provide be of a high quality</w:t>
      </w:r>
      <w:r w:rsidR="0011E70D" w:rsidRPr="00C02D32">
        <w:rPr>
          <w:sz w:val="22"/>
          <w:szCs w:val="22"/>
        </w:rPr>
        <w:t>, including modern colours, and reds of the core-ten steel which would reflect the brick within the area.</w:t>
      </w:r>
      <w:r w:rsidRPr="00C02D32">
        <w:rPr>
          <w:sz w:val="22"/>
          <w:szCs w:val="22"/>
        </w:rPr>
        <w:t xml:space="preserve"> Given this,</w:t>
      </w:r>
      <w:r w:rsidR="57B03252" w:rsidRPr="00C02D32">
        <w:rPr>
          <w:sz w:val="22"/>
          <w:szCs w:val="22"/>
        </w:rPr>
        <w:t xml:space="preserve"> and the current and proposed dwelling being shielded from view from the street,</w:t>
      </w:r>
      <w:r w:rsidRPr="00C02D32">
        <w:rPr>
          <w:sz w:val="22"/>
          <w:szCs w:val="22"/>
        </w:rPr>
        <w:t xml:space="preserve"> it is considered that the proposal would not give rise to any adverse effect on the visual amenities of the street scene.</w:t>
      </w:r>
    </w:p>
    <w:p w14:paraId="08CE6F91" w14:textId="77777777" w:rsidR="00AE488E" w:rsidRPr="00C02D32" w:rsidRDefault="00AE488E" w:rsidP="00C02D32">
      <w:pPr>
        <w:rPr>
          <w:sz w:val="22"/>
          <w:szCs w:val="22"/>
        </w:rPr>
      </w:pPr>
    </w:p>
    <w:p w14:paraId="64F711E9" w14:textId="48203C27" w:rsidR="00AE488E" w:rsidRPr="00C02D32" w:rsidRDefault="51499BEE" w:rsidP="00C02D32">
      <w:pPr>
        <w:rPr>
          <w:rFonts w:eastAsia="Trebuchet MS" w:cs="Trebuchet MS"/>
          <w:color w:val="000000" w:themeColor="text1"/>
          <w:sz w:val="22"/>
          <w:szCs w:val="22"/>
        </w:rPr>
      </w:pPr>
      <w:r w:rsidRPr="00C02D32">
        <w:rPr>
          <w:sz w:val="22"/>
          <w:szCs w:val="22"/>
        </w:rPr>
        <w:t>The proposal includes a large 3 bay garage to the front of the site. Due to the topography of the site, and a large amount of excavation which has taken place, the garage would be set at a level</w:t>
      </w:r>
      <w:r w:rsidR="572C0030" w:rsidRPr="00C02D32">
        <w:rPr>
          <w:sz w:val="22"/>
          <w:szCs w:val="22"/>
        </w:rPr>
        <w:t xml:space="preserve"> 1-2m below the street level, and as above shielded almost wholly from view from the street. The area is also characterised by large dwellings within large plots, which include a number with large garages set in front of their host dwellings.</w:t>
      </w:r>
      <w:r w:rsidR="4E1D6D49" w:rsidRPr="00C02D32">
        <w:rPr>
          <w:sz w:val="22"/>
          <w:szCs w:val="22"/>
        </w:rPr>
        <w:t xml:space="preserve"> As such, in this instance the garage size and location would not cause any significant impact upon the character and appearance of the street, or the wider area.</w:t>
      </w:r>
    </w:p>
    <w:p w14:paraId="4B383D52" w14:textId="5378B97E" w:rsidR="00AE488E" w:rsidRPr="00C02D32" w:rsidRDefault="00AE488E" w:rsidP="00C02D32">
      <w:pPr>
        <w:rPr>
          <w:sz w:val="22"/>
          <w:szCs w:val="22"/>
        </w:rPr>
      </w:pPr>
    </w:p>
    <w:p w14:paraId="5A0BFEB1" w14:textId="479B58C2" w:rsidR="00AE488E" w:rsidRPr="00C02D32" w:rsidRDefault="00AE488E" w:rsidP="00C02D32">
      <w:pPr>
        <w:rPr>
          <w:color w:val="000000" w:themeColor="text1"/>
          <w:sz w:val="22"/>
          <w:szCs w:val="22"/>
        </w:rPr>
      </w:pPr>
      <w:r w:rsidRPr="00C02D32">
        <w:rPr>
          <w:sz w:val="22"/>
          <w:szCs w:val="22"/>
        </w:rPr>
        <w:t>In light of the above, it is considered that the proposal would not adversely harm the character of the surrounding street scene, or give rise to an overly dominant or incongruous design within the context of the site.</w:t>
      </w:r>
    </w:p>
    <w:p w14:paraId="6BB9E253" w14:textId="77777777" w:rsidR="008C2E41" w:rsidRPr="00C02D32" w:rsidRDefault="008C2E41" w:rsidP="00C02D32">
      <w:pPr>
        <w:rPr>
          <w:sz w:val="22"/>
          <w:szCs w:val="22"/>
          <w:highlight w:val="yellow"/>
        </w:rPr>
      </w:pPr>
    </w:p>
    <w:p w14:paraId="23DE523C" w14:textId="50149F84" w:rsidR="00EB302B" w:rsidRPr="00C02D32" w:rsidRDefault="001B16BE" w:rsidP="00C02D32">
      <w:pPr>
        <w:rPr>
          <w:sz w:val="22"/>
          <w:szCs w:val="22"/>
          <w:u w:val="single"/>
        </w:rPr>
      </w:pPr>
      <w:r w:rsidRPr="00C02D32">
        <w:rPr>
          <w:sz w:val="22"/>
          <w:szCs w:val="22"/>
          <w:u w:val="single"/>
        </w:rPr>
        <w:t xml:space="preserve">Impact on residential amenity </w:t>
      </w:r>
    </w:p>
    <w:p w14:paraId="2F68F44E" w14:textId="38C33927" w:rsidR="6ECAFAB0" w:rsidRPr="00C02D32" w:rsidRDefault="6ECAFAB0" w:rsidP="00C02D32">
      <w:pPr>
        <w:rPr>
          <w:rFonts w:eastAsia="Trebuchet MS" w:cs="Trebuchet MS"/>
          <w:color w:val="000000" w:themeColor="text1"/>
          <w:sz w:val="22"/>
          <w:szCs w:val="22"/>
        </w:rPr>
      </w:pPr>
      <w:r w:rsidRPr="00C02D32">
        <w:rPr>
          <w:sz w:val="22"/>
          <w:szCs w:val="22"/>
        </w:rPr>
        <w:lastRenderedPageBreak/>
        <w:t>The neighbouring properties are set off the boundaries similar to the proposed, and in the case of ‘Four Corners’ set well away from the proposed dwelling.</w:t>
      </w:r>
    </w:p>
    <w:p w14:paraId="52E56223" w14:textId="77777777" w:rsidR="00AB5A30" w:rsidRPr="00C02D32" w:rsidRDefault="00AB5A30" w:rsidP="00C02D32">
      <w:pPr>
        <w:rPr>
          <w:sz w:val="22"/>
          <w:szCs w:val="22"/>
        </w:rPr>
      </w:pPr>
    </w:p>
    <w:p w14:paraId="34F6C2D3" w14:textId="6F5F9656" w:rsidR="0074300A" w:rsidRPr="00C02D32" w:rsidRDefault="0074300A" w:rsidP="00C02D32">
      <w:pPr>
        <w:rPr>
          <w:rFonts w:eastAsia="Trebuchet MS" w:cs="Trebuchet MS"/>
          <w:color w:val="000000" w:themeColor="text1"/>
          <w:sz w:val="22"/>
          <w:szCs w:val="22"/>
        </w:rPr>
      </w:pPr>
      <w:r w:rsidRPr="00C02D32">
        <w:rPr>
          <w:sz w:val="22"/>
          <w:szCs w:val="22"/>
        </w:rPr>
        <w:t>T</w:t>
      </w:r>
      <w:r w:rsidR="328ECA8D" w:rsidRPr="00C02D32">
        <w:rPr>
          <w:sz w:val="22"/>
          <w:szCs w:val="22"/>
        </w:rPr>
        <w:t xml:space="preserve">he proposed development includes a number of side facing windows, with two high level secondary windows to living areas, a bathroom window (high </w:t>
      </w:r>
      <w:r w:rsidR="5F85529A" w:rsidRPr="00C02D32">
        <w:rPr>
          <w:sz w:val="22"/>
          <w:szCs w:val="22"/>
        </w:rPr>
        <w:t xml:space="preserve">level), and a window serving a study at ground floor. There are also a number of high level windows serving lower ground floor </w:t>
      </w:r>
      <w:r w:rsidR="5676BFB3" w:rsidRPr="00C02D32">
        <w:rPr>
          <w:sz w:val="22"/>
          <w:szCs w:val="22"/>
        </w:rPr>
        <w:t>for the hallway, gym, and two bathroom.</w:t>
      </w:r>
    </w:p>
    <w:p w14:paraId="5043CB0F" w14:textId="2DAD142C" w:rsidR="007425FC" w:rsidRPr="00C02D32" w:rsidRDefault="007425FC" w:rsidP="00C02D32">
      <w:pPr>
        <w:rPr>
          <w:sz w:val="22"/>
          <w:szCs w:val="22"/>
        </w:rPr>
      </w:pPr>
    </w:p>
    <w:p w14:paraId="75121810" w14:textId="74AA2E47" w:rsidR="5676BFB3" w:rsidRPr="00C02D32" w:rsidRDefault="5676BFB3" w:rsidP="00C02D32">
      <w:pPr>
        <w:rPr>
          <w:rStyle w:val="Strong"/>
          <w:rFonts w:eastAsia="Trebuchet MS" w:cs="Trebuchet MS"/>
        </w:rPr>
      </w:pPr>
      <w:r w:rsidRPr="00C02D32">
        <w:rPr>
          <w:sz w:val="22"/>
          <w:szCs w:val="22"/>
        </w:rPr>
        <w:t>Due to the significant distance to ‘Four corners’ and the secondary nature of the lower ground window, and high level (and secondary nature) of the ground floor window there would be limited privacy concerns. In relatio</w:t>
      </w:r>
      <w:r w:rsidR="329D03A7" w:rsidRPr="00C02D32">
        <w:rPr>
          <w:sz w:val="22"/>
          <w:szCs w:val="22"/>
        </w:rPr>
        <w:t xml:space="preserve">n to </w:t>
      </w:r>
      <w:r w:rsidR="329D03A7" w:rsidRPr="00C02D32">
        <w:rPr>
          <w:rStyle w:val="Strong"/>
        </w:rPr>
        <w:t>‘Pantilles’ to the East, the side facing windows are hidden by significant boundary tree</w:t>
      </w:r>
      <w:r w:rsidR="05224978" w:rsidRPr="00C02D32">
        <w:rPr>
          <w:rStyle w:val="Strong"/>
        </w:rPr>
        <w:t>s which, as above, are protected by an area TPO as such would be unlikely to be removed and as such would provide screening for privacy of the existing and proposed residents.</w:t>
      </w:r>
      <w:r w:rsidR="329D03A7" w:rsidRPr="00C02D32">
        <w:rPr>
          <w:rStyle w:val="Strong"/>
        </w:rPr>
        <w:t xml:space="preserve">   </w:t>
      </w:r>
    </w:p>
    <w:p w14:paraId="07459315" w14:textId="77777777" w:rsidR="00E24889" w:rsidRPr="00C02D32" w:rsidRDefault="00E24889" w:rsidP="00C02D32">
      <w:pPr>
        <w:rPr>
          <w:sz w:val="22"/>
          <w:szCs w:val="22"/>
        </w:rPr>
      </w:pPr>
    </w:p>
    <w:p w14:paraId="346DD250" w14:textId="77777777" w:rsidR="00E24889" w:rsidRPr="00C02D32" w:rsidRDefault="00E24889" w:rsidP="00C02D32">
      <w:pPr>
        <w:rPr>
          <w:color w:val="000000" w:themeColor="text1"/>
          <w:sz w:val="22"/>
          <w:szCs w:val="22"/>
        </w:rPr>
      </w:pPr>
      <w:r w:rsidRPr="00C02D32">
        <w:rPr>
          <w:sz w:val="22"/>
          <w:szCs w:val="22"/>
        </w:rPr>
        <w:t>The proposed development would provide sufficient internal living standards, outlook, and privacy for all future occupants, and is considered acceptable in this regard.</w:t>
      </w:r>
    </w:p>
    <w:p w14:paraId="6537F28F" w14:textId="77777777" w:rsidR="00CF275B" w:rsidRPr="00C02D32" w:rsidRDefault="00CF275B" w:rsidP="00C02D32">
      <w:pPr>
        <w:rPr>
          <w:sz w:val="22"/>
          <w:szCs w:val="22"/>
          <w:highlight w:val="yellow"/>
        </w:rPr>
      </w:pPr>
    </w:p>
    <w:p w14:paraId="6DFB9E20" w14:textId="3D74157F" w:rsidR="00051E85" w:rsidRPr="00C02D32" w:rsidRDefault="00051E85" w:rsidP="00C02D32">
      <w:pPr>
        <w:rPr>
          <w:sz w:val="22"/>
          <w:szCs w:val="22"/>
          <w:u w:val="single"/>
        </w:rPr>
      </w:pPr>
      <w:r w:rsidRPr="00C02D32">
        <w:rPr>
          <w:sz w:val="22"/>
          <w:szCs w:val="22"/>
          <w:u w:val="single"/>
        </w:rPr>
        <w:t xml:space="preserve">Transport </w:t>
      </w:r>
    </w:p>
    <w:p w14:paraId="2A90D455" w14:textId="7A9117B6" w:rsidR="00211067" w:rsidRPr="00C02D32" w:rsidRDefault="00211067" w:rsidP="00C02D32">
      <w:pPr>
        <w:rPr>
          <w:rFonts w:cs="Arial"/>
          <w:color w:val="000000" w:themeColor="text1"/>
          <w:sz w:val="22"/>
          <w:szCs w:val="22"/>
        </w:rPr>
      </w:pPr>
      <w:r w:rsidRPr="00C02D32">
        <w:rPr>
          <w:rFonts w:cs="Arial"/>
          <w:sz w:val="22"/>
          <w:szCs w:val="22"/>
        </w:rPr>
        <w:t xml:space="preserve">The proposed development </w:t>
      </w:r>
      <w:r w:rsidR="6D918811" w:rsidRPr="00C02D32">
        <w:rPr>
          <w:rFonts w:cs="Arial"/>
          <w:sz w:val="22"/>
          <w:szCs w:val="22"/>
        </w:rPr>
        <w:t>utilises the</w:t>
      </w:r>
      <w:r w:rsidR="25CFD6DF" w:rsidRPr="00C02D32">
        <w:rPr>
          <w:rFonts w:cs="Arial"/>
          <w:sz w:val="22"/>
          <w:szCs w:val="22"/>
        </w:rPr>
        <w:t xml:space="preserve"> </w:t>
      </w:r>
      <w:r w:rsidRPr="00C02D32">
        <w:rPr>
          <w:rFonts w:cs="Arial"/>
          <w:sz w:val="22"/>
          <w:szCs w:val="22"/>
        </w:rPr>
        <w:t>e</w:t>
      </w:r>
      <w:r w:rsidR="70E26931" w:rsidRPr="00C02D32">
        <w:rPr>
          <w:rFonts w:cs="Arial"/>
          <w:sz w:val="22"/>
          <w:szCs w:val="22"/>
        </w:rPr>
        <w:t>xisting</w:t>
      </w:r>
      <w:r w:rsidRPr="00C02D32">
        <w:rPr>
          <w:rFonts w:cs="Arial"/>
          <w:sz w:val="22"/>
          <w:szCs w:val="22"/>
        </w:rPr>
        <w:t xml:space="preserve"> access and provision of additional hardstanding within the frontage of the property. The parking area will provide a</w:t>
      </w:r>
      <w:r w:rsidR="004737DE" w:rsidRPr="00C02D32">
        <w:rPr>
          <w:rFonts w:cs="Arial"/>
          <w:sz w:val="22"/>
          <w:szCs w:val="22"/>
        </w:rPr>
        <w:t>n acceptable level of parking. The proposed hardstanding is proposed to be a permeable paving, which is acceptable to enable water infiltration, and to be acceptable in appearance, it is recommended to be secured by condition.</w:t>
      </w:r>
    </w:p>
    <w:p w14:paraId="44E871BC" w14:textId="0755849F" w:rsidR="00E24889" w:rsidRPr="00C02D32" w:rsidRDefault="00E24889" w:rsidP="00C02D32">
      <w:pPr>
        <w:rPr>
          <w:rFonts w:cs="Arial"/>
          <w:sz w:val="22"/>
          <w:szCs w:val="22"/>
        </w:rPr>
      </w:pPr>
    </w:p>
    <w:p w14:paraId="087BA43D" w14:textId="77777777" w:rsidR="004737DE" w:rsidRPr="00C02D32" w:rsidRDefault="004737DE" w:rsidP="00C02D32">
      <w:pPr>
        <w:rPr>
          <w:sz w:val="22"/>
          <w:szCs w:val="22"/>
          <w:u w:val="single"/>
        </w:rPr>
      </w:pPr>
      <w:r w:rsidRPr="00C02D32">
        <w:rPr>
          <w:sz w:val="22"/>
          <w:szCs w:val="22"/>
          <w:u w:val="single"/>
        </w:rPr>
        <w:t>Ecology</w:t>
      </w:r>
    </w:p>
    <w:p w14:paraId="2B48B62E" w14:textId="13F2A64E" w:rsidR="004737DE" w:rsidRPr="00C02D32" w:rsidRDefault="004737DE" w:rsidP="00C02D32">
      <w:pPr>
        <w:rPr>
          <w:rFonts w:cs="Arial"/>
          <w:color w:val="000000" w:themeColor="text1"/>
          <w:sz w:val="22"/>
          <w:szCs w:val="22"/>
        </w:rPr>
      </w:pPr>
      <w:r w:rsidRPr="00C02D32">
        <w:rPr>
          <w:rFonts w:cs="Arial"/>
          <w:sz w:val="22"/>
          <w:szCs w:val="22"/>
        </w:rPr>
        <w:t>A</w:t>
      </w:r>
      <w:r w:rsidR="16D88439" w:rsidRPr="00C02D32">
        <w:rPr>
          <w:rFonts w:cs="Arial"/>
          <w:sz w:val="22"/>
          <w:szCs w:val="22"/>
        </w:rPr>
        <w:t>n ecological assessment has been provided to support this application. T</w:t>
      </w:r>
      <w:r w:rsidRPr="00C02D32">
        <w:rPr>
          <w:rFonts w:cs="Arial"/>
          <w:sz w:val="22"/>
          <w:szCs w:val="22"/>
        </w:rPr>
        <w:t xml:space="preserve">he Council’s Ecologist has no objection to the proposals on ecology grounds, subject to </w:t>
      </w:r>
      <w:r w:rsidR="672AF1AD" w:rsidRPr="00C02D32">
        <w:rPr>
          <w:rFonts w:cs="Arial"/>
          <w:sz w:val="22"/>
          <w:szCs w:val="22"/>
        </w:rPr>
        <w:t>conditions.</w:t>
      </w:r>
    </w:p>
    <w:p w14:paraId="144A5D23" w14:textId="77777777" w:rsidR="004737DE" w:rsidRPr="00C02D32" w:rsidRDefault="004737DE" w:rsidP="00C02D32">
      <w:pPr>
        <w:rPr>
          <w:rFonts w:cs="Arial"/>
          <w:sz w:val="22"/>
          <w:szCs w:val="22"/>
        </w:rPr>
      </w:pPr>
    </w:p>
    <w:p w14:paraId="57AA5481" w14:textId="77777777" w:rsidR="004737DE" w:rsidRPr="00C02D32" w:rsidRDefault="004737DE" w:rsidP="00C02D32">
      <w:pPr>
        <w:rPr>
          <w:sz w:val="22"/>
          <w:szCs w:val="22"/>
          <w:u w:val="single"/>
        </w:rPr>
      </w:pPr>
      <w:r w:rsidRPr="00C02D32">
        <w:rPr>
          <w:sz w:val="22"/>
          <w:szCs w:val="22"/>
          <w:u w:val="single"/>
        </w:rPr>
        <w:t>Impact on protected trees</w:t>
      </w:r>
    </w:p>
    <w:p w14:paraId="1622E438" w14:textId="36346315" w:rsidR="004737DE" w:rsidRPr="00C02D32" w:rsidRDefault="004737DE" w:rsidP="00C02D32">
      <w:pPr>
        <w:rPr>
          <w:rFonts w:cs="Arial"/>
          <w:color w:val="000000" w:themeColor="text1"/>
          <w:sz w:val="22"/>
          <w:szCs w:val="22"/>
        </w:rPr>
      </w:pPr>
      <w:r w:rsidRPr="00C02D32">
        <w:rPr>
          <w:rFonts w:cs="Arial"/>
          <w:sz w:val="22"/>
          <w:szCs w:val="22"/>
        </w:rPr>
        <w:t xml:space="preserve">The site </w:t>
      </w:r>
      <w:r w:rsidR="6BDCA742" w:rsidRPr="00C02D32">
        <w:rPr>
          <w:rFonts w:cs="Arial"/>
          <w:sz w:val="22"/>
          <w:szCs w:val="22"/>
        </w:rPr>
        <w:t>is listed under a TPO designation which protects all trees within the site.</w:t>
      </w:r>
      <w:r w:rsidRPr="00C02D32">
        <w:rPr>
          <w:rFonts w:cs="Arial"/>
          <w:sz w:val="22"/>
          <w:szCs w:val="22"/>
        </w:rPr>
        <w:t xml:space="preserve"> The proposal would </w:t>
      </w:r>
      <w:r w:rsidR="22A3A83A" w:rsidRPr="00C02D32">
        <w:rPr>
          <w:rFonts w:cs="Arial"/>
          <w:sz w:val="22"/>
          <w:szCs w:val="22"/>
        </w:rPr>
        <w:t>utilise the existing access, and would be constructed a sufficient distance from root protection areas of trees</w:t>
      </w:r>
      <w:r w:rsidRPr="00C02D32">
        <w:rPr>
          <w:rFonts w:cs="Arial"/>
          <w:sz w:val="22"/>
          <w:szCs w:val="22"/>
        </w:rPr>
        <w:t>. The applicant has submitted an arboricultural method statement (AMS) which demonstrates that the works can be undertaken safely, works will be secured to be undertaken in accordance with the AMS by condition.</w:t>
      </w:r>
    </w:p>
    <w:p w14:paraId="738610EB" w14:textId="77777777" w:rsidR="004737DE" w:rsidRPr="00C02D32" w:rsidRDefault="004737DE" w:rsidP="00C02D32">
      <w:pPr>
        <w:rPr>
          <w:rStyle w:val="Strong"/>
          <w:color w:val="FF0000"/>
          <w:highlight w:val="yellow"/>
        </w:rPr>
      </w:pPr>
    </w:p>
    <w:p w14:paraId="48EE4FC6" w14:textId="77777777" w:rsidR="00CE7178" w:rsidRPr="00C02D32" w:rsidRDefault="00CE7178" w:rsidP="00C02D32">
      <w:pPr>
        <w:rPr>
          <w:sz w:val="22"/>
          <w:szCs w:val="22"/>
          <w:u w:val="single"/>
        </w:rPr>
      </w:pPr>
      <w:r w:rsidRPr="00C02D32">
        <w:rPr>
          <w:sz w:val="22"/>
          <w:szCs w:val="22"/>
          <w:u w:val="single"/>
        </w:rPr>
        <w:t>Community Infrastructure Levy</w:t>
      </w:r>
      <w:r w:rsidR="00715994" w:rsidRPr="00C02D32">
        <w:rPr>
          <w:sz w:val="22"/>
          <w:szCs w:val="22"/>
          <w:u w:val="single"/>
        </w:rPr>
        <w:t xml:space="preserve"> </w:t>
      </w:r>
    </w:p>
    <w:p w14:paraId="24FED1B3" w14:textId="411752C2" w:rsidR="00CE7178" w:rsidRPr="00C02D32" w:rsidRDefault="002539AC" w:rsidP="00C02D32">
      <w:pPr>
        <w:rPr>
          <w:rFonts w:cs="Arial"/>
          <w:color w:val="FF0000"/>
          <w:sz w:val="22"/>
          <w:szCs w:val="22"/>
        </w:rPr>
      </w:pPr>
      <w:r w:rsidRPr="00C02D32">
        <w:rPr>
          <w:rFonts w:cs="Arial"/>
          <w:sz w:val="22"/>
          <w:szCs w:val="22"/>
        </w:rPr>
        <w:t>T</w:t>
      </w:r>
      <w:r w:rsidR="004737DE" w:rsidRPr="00C02D32">
        <w:rPr>
          <w:rFonts w:cs="Arial"/>
          <w:sz w:val="22"/>
          <w:szCs w:val="22"/>
        </w:rPr>
        <w:t xml:space="preserve">he proposed development would include the demolition of </w:t>
      </w:r>
      <w:r w:rsidR="00591152" w:rsidRPr="00C02D32">
        <w:rPr>
          <w:rFonts w:cs="Arial"/>
          <w:sz w:val="22"/>
          <w:szCs w:val="22"/>
        </w:rPr>
        <w:t xml:space="preserve">the existing dwelling which has been in use as a dwelling within the last 3 years. </w:t>
      </w:r>
      <w:r w:rsidR="0061582A" w:rsidRPr="00C02D32">
        <w:rPr>
          <w:rFonts w:cs="Arial"/>
          <w:sz w:val="22"/>
          <w:szCs w:val="22"/>
        </w:rPr>
        <w:t xml:space="preserve">The proposal therefore constitutes a chargeable development whereby </w:t>
      </w:r>
      <w:r w:rsidR="00591152" w:rsidRPr="00C02D32">
        <w:rPr>
          <w:rFonts w:cs="Arial"/>
          <w:sz w:val="22"/>
          <w:szCs w:val="22"/>
        </w:rPr>
        <w:t xml:space="preserve">the new building floor space is deductible from the proposed floor space. As such the proposed development will </w:t>
      </w:r>
      <w:r w:rsidR="003A11A1" w:rsidRPr="00C02D32">
        <w:rPr>
          <w:rFonts w:cs="Arial"/>
          <w:sz w:val="22"/>
          <w:szCs w:val="22"/>
        </w:rPr>
        <w:t xml:space="preserve">have a CIL liability of </w:t>
      </w:r>
      <w:r w:rsidR="00591152" w:rsidRPr="00C02D32">
        <w:rPr>
          <w:rFonts w:cs="Arial"/>
          <w:sz w:val="22"/>
          <w:szCs w:val="22"/>
        </w:rPr>
        <w:t>£</w:t>
      </w:r>
      <w:r w:rsidR="003A11A1" w:rsidRPr="00C02D32">
        <w:rPr>
          <w:rFonts w:cs="Arial"/>
          <w:sz w:val="22"/>
          <w:szCs w:val="22"/>
        </w:rPr>
        <w:t>37,088.47.</w:t>
      </w:r>
      <w:r w:rsidR="76AE5412" w:rsidRPr="00C02D32">
        <w:rPr>
          <w:rFonts w:cs="Arial"/>
          <w:sz w:val="22"/>
          <w:szCs w:val="22"/>
        </w:rPr>
        <w:t xml:space="preserve"> </w:t>
      </w:r>
    </w:p>
    <w:p w14:paraId="637805D2" w14:textId="77777777" w:rsidR="003A11A1" w:rsidRPr="00C02D32" w:rsidRDefault="003A11A1" w:rsidP="00C02D32">
      <w:pPr>
        <w:rPr>
          <w:rFonts w:cs="Arial"/>
          <w:sz w:val="22"/>
          <w:szCs w:val="22"/>
        </w:rPr>
      </w:pPr>
    </w:p>
    <w:p w14:paraId="7B7ABC42" w14:textId="77777777" w:rsidR="00CE7178" w:rsidRPr="00C02D32" w:rsidRDefault="005F5495" w:rsidP="00C02D32">
      <w:pPr>
        <w:rPr>
          <w:sz w:val="22"/>
          <w:szCs w:val="22"/>
          <w:u w:val="single"/>
        </w:rPr>
      </w:pPr>
      <w:r w:rsidRPr="00C02D32">
        <w:rPr>
          <w:sz w:val="22"/>
          <w:szCs w:val="22"/>
          <w:u w:val="single"/>
        </w:rPr>
        <w:t>Equalities Impact</w:t>
      </w:r>
    </w:p>
    <w:p w14:paraId="4C370714" w14:textId="77777777" w:rsidR="005F5495" w:rsidRPr="00C02D32" w:rsidRDefault="005F5495" w:rsidP="00C02D32">
      <w:pPr>
        <w:rPr>
          <w:color w:val="000000" w:themeColor="text1"/>
          <w:sz w:val="22"/>
          <w:szCs w:val="22"/>
        </w:rPr>
      </w:pPr>
      <w:r w:rsidRPr="00C02D32">
        <w:rPr>
          <w:sz w:val="22"/>
          <w:szCs w:val="22"/>
        </w:rPr>
        <w:t>In determining this application the Council is required to have regard to its obligations under the Equality Act 2010. The key equalities protected characteristics</w:t>
      </w:r>
      <w:r w:rsidR="003E49FB" w:rsidRPr="00C02D32">
        <w:rPr>
          <w:sz w:val="22"/>
          <w:szCs w:val="22"/>
        </w:rPr>
        <w:t xml:space="preserve"> include age, disability, sex</w:t>
      </w:r>
      <w:r w:rsidRPr="00C02D32">
        <w:rPr>
          <w:sz w:val="22"/>
          <w:szCs w:val="22"/>
        </w:rPr>
        <w:t>,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w:t>
      </w:r>
    </w:p>
    <w:p w14:paraId="463F29E8" w14:textId="77777777" w:rsidR="005F5495" w:rsidRPr="00C02D32" w:rsidRDefault="005F5495" w:rsidP="00C02D32">
      <w:pPr>
        <w:rPr>
          <w:sz w:val="22"/>
          <w:szCs w:val="22"/>
        </w:rPr>
      </w:pPr>
    </w:p>
    <w:p w14:paraId="40286E1B" w14:textId="77777777" w:rsidR="005F5495" w:rsidRPr="00C02D32" w:rsidRDefault="005F5495" w:rsidP="00C02D32">
      <w:pPr>
        <w:rPr>
          <w:color w:val="000000" w:themeColor="text1"/>
          <w:sz w:val="22"/>
          <w:szCs w:val="22"/>
        </w:rPr>
      </w:pPr>
      <w:r w:rsidRPr="00C02D32">
        <w:rPr>
          <w:sz w:val="22"/>
          <w:szCs w:val="22"/>
        </w:rPr>
        <w:lastRenderedPageBreak/>
        <w:t>In terms of the key equalities protected characteristics it is considered there would be no significant adverse impacts as a result of the development.</w:t>
      </w:r>
    </w:p>
    <w:p w14:paraId="3B7B4B86" w14:textId="77777777" w:rsidR="005F5495" w:rsidRPr="00C02D32" w:rsidRDefault="005F5495" w:rsidP="00C02D32">
      <w:pPr>
        <w:rPr>
          <w:sz w:val="22"/>
          <w:szCs w:val="22"/>
          <w:highlight w:val="yellow"/>
        </w:rPr>
      </w:pPr>
    </w:p>
    <w:p w14:paraId="3A0FF5F2" w14:textId="3421DFB0" w:rsidR="00596A70" w:rsidRPr="00C02D32" w:rsidRDefault="00596A70" w:rsidP="00C02D32">
      <w:pPr>
        <w:rPr>
          <w:b/>
          <w:color w:val="000000" w:themeColor="text1"/>
          <w:sz w:val="22"/>
          <w:szCs w:val="22"/>
        </w:rPr>
      </w:pPr>
      <w:r w:rsidRPr="00C02D32">
        <w:rPr>
          <w:b/>
          <w:sz w:val="22"/>
          <w:szCs w:val="22"/>
        </w:rPr>
        <w:t xml:space="preserve">CONCLUSION </w:t>
      </w:r>
    </w:p>
    <w:p w14:paraId="4F855AD3" w14:textId="1E82EA15" w:rsidR="00596A70" w:rsidRPr="00C02D32" w:rsidRDefault="009B0F5A" w:rsidP="00C02D32">
      <w:pPr>
        <w:rPr>
          <w:sz w:val="22"/>
          <w:szCs w:val="22"/>
        </w:rPr>
      </w:pPr>
      <w:r w:rsidRPr="00C02D32">
        <w:rPr>
          <w:sz w:val="22"/>
          <w:szCs w:val="22"/>
        </w:rPr>
        <w:t>T</w:t>
      </w:r>
      <w:r w:rsidR="003C5E68" w:rsidRPr="00C02D32">
        <w:rPr>
          <w:sz w:val="22"/>
          <w:szCs w:val="22"/>
        </w:rPr>
        <w:t>his proposal has been carefully considered in the context</w:t>
      </w:r>
      <w:r w:rsidR="00A14183" w:rsidRPr="00C02D32">
        <w:rPr>
          <w:sz w:val="22"/>
          <w:szCs w:val="22"/>
        </w:rPr>
        <w:t xml:space="preserve"> of the Reading Borough Council LDF</w:t>
      </w:r>
      <w:r w:rsidR="001004A1" w:rsidRPr="00C02D32">
        <w:rPr>
          <w:sz w:val="22"/>
          <w:szCs w:val="22"/>
        </w:rPr>
        <w:t xml:space="preserve">, and supplementary planning documents. </w:t>
      </w:r>
      <w:r w:rsidR="00745813" w:rsidRPr="00C02D32">
        <w:rPr>
          <w:sz w:val="22"/>
          <w:szCs w:val="22"/>
        </w:rPr>
        <w:t>The proposal has been considered acceptable in the context of the above and is therefore acceptable</w:t>
      </w:r>
      <w:r w:rsidR="001004A1" w:rsidRPr="00C02D32">
        <w:rPr>
          <w:sz w:val="22"/>
          <w:szCs w:val="22"/>
        </w:rPr>
        <w:t>.</w:t>
      </w:r>
      <w:r w:rsidR="003C5E68" w:rsidRPr="00C02D32">
        <w:rPr>
          <w:sz w:val="22"/>
          <w:szCs w:val="22"/>
        </w:rPr>
        <w:t xml:space="preserve"> </w:t>
      </w:r>
    </w:p>
    <w:p w14:paraId="5630AD66" w14:textId="77777777" w:rsidR="004168F0" w:rsidRPr="00C02D32" w:rsidRDefault="004168F0" w:rsidP="00C02D32">
      <w:pPr>
        <w:rPr>
          <w:sz w:val="22"/>
          <w:szCs w:val="22"/>
        </w:rPr>
      </w:pPr>
    </w:p>
    <w:p w14:paraId="7E4C0215" w14:textId="77777777" w:rsidR="00EC26A6" w:rsidRPr="00C02D32" w:rsidRDefault="0022053C" w:rsidP="00C02D32">
      <w:pPr>
        <w:rPr>
          <w:b/>
          <w:color w:val="000000" w:themeColor="text1"/>
          <w:sz w:val="22"/>
          <w:szCs w:val="22"/>
        </w:rPr>
      </w:pPr>
      <w:r w:rsidRPr="00C02D32">
        <w:rPr>
          <w:b/>
          <w:sz w:val="22"/>
          <w:szCs w:val="22"/>
        </w:rPr>
        <w:t>R</w:t>
      </w:r>
      <w:r w:rsidR="00303C84" w:rsidRPr="00C02D32">
        <w:rPr>
          <w:b/>
          <w:sz w:val="22"/>
          <w:szCs w:val="22"/>
        </w:rPr>
        <w:t>ECOMMENDATION</w:t>
      </w:r>
    </w:p>
    <w:p w14:paraId="61829076" w14:textId="77777777" w:rsidR="00EC26A6" w:rsidRPr="00C02D32" w:rsidRDefault="00EC26A6" w:rsidP="00C02D32">
      <w:pPr>
        <w:rPr>
          <w:b/>
          <w:sz w:val="22"/>
          <w:szCs w:val="22"/>
        </w:rPr>
      </w:pPr>
    </w:p>
    <w:p w14:paraId="2FB1EB77" w14:textId="77777777" w:rsidR="00555FAF" w:rsidRPr="00C02D32" w:rsidRDefault="00605941" w:rsidP="00C02D32">
      <w:pPr>
        <w:rPr>
          <w:b/>
          <w:sz w:val="22"/>
          <w:szCs w:val="22"/>
        </w:rPr>
      </w:pPr>
      <w:r w:rsidRPr="00C02D32">
        <w:rPr>
          <w:b/>
          <w:sz w:val="22"/>
          <w:szCs w:val="22"/>
        </w:rPr>
        <w:t xml:space="preserve">GRANT </w:t>
      </w:r>
    </w:p>
    <w:p w14:paraId="2BA226A1" w14:textId="77777777" w:rsidR="004168F0" w:rsidRPr="00C02D32" w:rsidRDefault="004168F0" w:rsidP="00C02D32">
      <w:pPr>
        <w:rPr>
          <w:b/>
          <w:sz w:val="22"/>
          <w:szCs w:val="22"/>
        </w:rPr>
      </w:pPr>
    </w:p>
    <w:p w14:paraId="3C65C454" w14:textId="7AB8835C" w:rsidR="00E40CB5" w:rsidRPr="00C02D32" w:rsidRDefault="00E40CB5" w:rsidP="00C02D32">
      <w:pPr>
        <w:rPr>
          <w:color w:val="FF0000"/>
          <w:sz w:val="22"/>
          <w:szCs w:val="22"/>
        </w:rPr>
      </w:pPr>
      <w:r w:rsidRPr="00C02D32">
        <w:rPr>
          <w:b/>
          <w:sz w:val="22"/>
          <w:szCs w:val="22"/>
        </w:rPr>
        <w:t>C</w:t>
      </w:r>
      <w:r w:rsidR="00B346AC" w:rsidRPr="00C02D32">
        <w:rPr>
          <w:b/>
          <w:sz w:val="22"/>
          <w:szCs w:val="22"/>
        </w:rPr>
        <w:t>ase Officer:</w:t>
      </w:r>
      <w:r w:rsidR="00B346AC" w:rsidRPr="00C02D32">
        <w:rPr>
          <w:sz w:val="22"/>
          <w:szCs w:val="22"/>
        </w:rPr>
        <w:t xml:space="preserve"> </w:t>
      </w:r>
      <w:r w:rsidR="009B0F5A" w:rsidRPr="00C02D32">
        <w:rPr>
          <w:sz w:val="22"/>
          <w:szCs w:val="22"/>
        </w:rPr>
        <w:t>Anthony Scholes/</w:t>
      </w:r>
      <w:r w:rsidR="7545FC65" w:rsidRPr="00C02D32">
        <w:rPr>
          <w:sz w:val="22"/>
          <w:szCs w:val="22"/>
        </w:rPr>
        <w:t>Tom Hughes</w:t>
      </w:r>
      <w:r w:rsidR="00B346AC" w:rsidRPr="00C02D32">
        <w:rPr>
          <w:color w:val="FF0000"/>
          <w:sz w:val="22"/>
          <w:szCs w:val="22"/>
        </w:rPr>
        <w:t xml:space="preserve"> </w:t>
      </w:r>
      <w:bookmarkStart w:id="0" w:name="_GoBack"/>
      <w:bookmarkEnd w:id="0"/>
    </w:p>
    <w:p w14:paraId="17AD93B2" w14:textId="77777777" w:rsidR="00555FAF" w:rsidRPr="00C02D32" w:rsidRDefault="00555FAF" w:rsidP="00C02D32">
      <w:pPr>
        <w:rPr>
          <w:color w:val="FF0000"/>
          <w:sz w:val="22"/>
          <w:szCs w:val="22"/>
          <w:highlight w:val="yellow"/>
        </w:rPr>
      </w:pPr>
    </w:p>
    <w:p w14:paraId="0DE4B5B7" w14:textId="01D58205" w:rsidR="00122D4D" w:rsidRPr="00C02D32" w:rsidRDefault="00122D4D" w:rsidP="00C02D32">
      <w:pPr>
        <w:rPr>
          <w:color w:val="FF0000"/>
          <w:sz w:val="22"/>
          <w:szCs w:val="22"/>
        </w:rPr>
      </w:pPr>
    </w:p>
    <w:sectPr w:rsidR="00122D4D" w:rsidRPr="00C02D32">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077" w:left="1797"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4DBDC" w14:textId="77777777" w:rsidR="001F2B17" w:rsidRDefault="001F2B17">
      <w:r>
        <w:separator/>
      </w:r>
    </w:p>
  </w:endnote>
  <w:endnote w:type="continuationSeparator" w:id="0">
    <w:p w14:paraId="769D0D3C" w14:textId="77777777" w:rsidR="001F2B17" w:rsidRDefault="001F2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2C34E" w14:textId="77777777" w:rsidR="001F2B17" w:rsidRDefault="001F2B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2F1B3" w14:textId="77777777" w:rsidR="001F2B17" w:rsidRDefault="001F2B1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9836" w14:textId="77777777" w:rsidR="001F2B17" w:rsidRDefault="001F2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04FF1" w14:textId="77777777" w:rsidR="001F2B17" w:rsidRDefault="001F2B17">
      <w:r>
        <w:separator/>
      </w:r>
    </w:p>
  </w:footnote>
  <w:footnote w:type="continuationSeparator" w:id="0">
    <w:p w14:paraId="2DBF0D7D" w14:textId="77777777" w:rsidR="001F2B17" w:rsidRDefault="001F2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FEF7D" w14:textId="77777777" w:rsidR="001F2B17" w:rsidRDefault="001F2B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A4E5D" w14:textId="77777777" w:rsidR="001F2B17" w:rsidRDefault="001F2B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D245A" w14:textId="77777777" w:rsidR="001F2B17" w:rsidRDefault="001F2B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 o:bullet="t">
        <v:imagedata r:id="rId1" o:title=""/>
      </v:shape>
    </w:pict>
  </w:numPicBullet>
  <w:abstractNum w:abstractNumId="0" w15:restartNumberingAfterBreak="0">
    <w:nsid w:val="02D2649D"/>
    <w:multiLevelType w:val="hybridMultilevel"/>
    <w:tmpl w:val="6756D010"/>
    <w:lvl w:ilvl="0" w:tplc="99DCFFD8">
      <w:start w:val="1"/>
      <w:numFmt w:val="bullet"/>
      <w:lvlText w:val=""/>
      <w:lvlPicBulletId w:val="0"/>
      <w:lvlJc w:val="left"/>
      <w:pPr>
        <w:tabs>
          <w:tab w:val="num" w:pos="720"/>
        </w:tabs>
        <w:ind w:left="720" w:hanging="360"/>
      </w:pPr>
      <w:rPr>
        <w:rFonts w:ascii="Symbol" w:hAnsi="Symbol" w:hint="default"/>
      </w:rPr>
    </w:lvl>
    <w:lvl w:ilvl="1" w:tplc="CC3474E2" w:tentative="1">
      <w:start w:val="1"/>
      <w:numFmt w:val="bullet"/>
      <w:lvlText w:val=""/>
      <w:lvlJc w:val="left"/>
      <w:pPr>
        <w:tabs>
          <w:tab w:val="num" w:pos="1440"/>
        </w:tabs>
        <w:ind w:left="1440" w:hanging="360"/>
      </w:pPr>
      <w:rPr>
        <w:rFonts w:ascii="Symbol" w:hAnsi="Symbol" w:hint="default"/>
      </w:rPr>
    </w:lvl>
    <w:lvl w:ilvl="2" w:tplc="8110C7A8" w:tentative="1">
      <w:start w:val="1"/>
      <w:numFmt w:val="bullet"/>
      <w:lvlText w:val=""/>
      <w:lvlJc w:val="left"/>
      <w:pPr>
        <w:tabs>
          <w:tab w:val="num" w:pos="2160"/>
        </w:tabs>
        <w:ind w:left="2160" w:hanging="360"/>
      </w:pPr>
      <w:rPr>
        <w:rFonts w:ascii="Symbol" w:hAnsi="Symbol" w:hint="default"/>
      </w:rPr>
    </w:lvl>
    <w:lvl w:ilvl="3" w:tplc="147C229A" w:tentative="1">
      <w:start w:val="1"/>
      <w:numFmt w:val="bullet"/>
      <w:lvlText w:val=""/>
      <w:lvlJc w:val="left"/>
      <w:pPr>
        <w:tabs>
          <w:tab w:val="num" w:pos="2880"/>
        </w:tabs>
        <w:ind w:left="2880" w:hanging="360"/>
      </w:pPr>
      <w:rPr>
        <w:rFonts w:ascii="Symbol" w:hAnsi="Symbol" w:hint="default"/>
      </w:rPr>
    </w:lvl>
    <w:lvl w:ilvl="4" w:tplc="E04EBBBA" w:tentative="1">
      <w:start w:val="1"/>
      <w:numFmt w:val="bullet"/>
      <w:lvlText w:val=""/>
      <w:lvlJc w:val="left"/>
      <w:pPr>
        <w:tabs>
          <w:tab w:val="num" w:pos="3600"/>
        </w:tabs>
        <w:ind w:left="3600" w:hanging="360"/>
      </w:pPr>
      <w:rPr>
        <w:rFonts w:ascii="Symbol" w:hAnsi="Symbol" w:hint="default"/>
      </w:rPr>
    </w:lvl>
    <w:lvl w:ilvl="5" w:tplc="5130364A" w:tentative="1">
      <w:start w:val="1"/>
      <w:numFmt w:val="bullet"/>
      <w:lvlText w:val=""/>
      <w:lvlJc w:val="left"/>
      <w:pPr>
        <w:tabs>
          <w:tab w:val="num" w:pos="4320"/>
        </w:tabs>
        <w:ind w:left="4320" w:hanging="360"/>
      </w:pPr>
      <w:rPr>
        <w:rFonts w:ascii="Symbol" w:hAnsi="Symbol" w:hint="default"/>
      </w:rPr>
    </w:lvl>
    <w:lvl w:ilvl="6" w:tplc="FF5E58CC" w:tentative="1">
      <w:start w:val="1"/>
      <w:numFmt w:val="bullet"/>
      <w:lvlText w:val=""/>
      <w:lvlJc w:val="left"/>
      <w:pPr>
        <w:tabs>
          <w:tab w:val="num" w:pos="5040"/>
        </w:tabs>
        <w:ind w:left="5040" w:hanging="360"/>
      </w:pPr>
      <w:rPr>
        <w:rFonts w:ascii="Symbol" w:hAnsi="Symbol" w:hint="default"/>
      </w:rPr>
    </w:lvl>
    <w:lvl w:ilvl="7" w:tplc="15E2BDF0" w:tentative="1">
      <w:start w:val="1"/>
      <w:numFmt w:val="bullet"/>
      <w:lvlText w:val=""/>
      <w:lvlJc w:val="left"/>
      <w:pPr>
        <w:tabs>
          <w:tab w:val="num" w:pos="5760"/>
        </w:tabs>
        <w:ind w:left="5760" w:hanging="360"/>
      </w:pPr>
      <w:rPr>
        <w:rFonts w:ascii="Symbol" w:hAnsi="Symbol" w:hint="default"/>
      </w:rPr>
    </w:lvl>
    <w:lvl w:ilvl="8" w:tplc="1B76EEF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32C571B"/>
    <w:multiLevelType w:val="hybridMultilevel"/>
    <w:tmpl w:val="BC8CCB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9E7611"/>
    <w:multiLevelType w:val="multilevel"/>
    <w:tmpl w:val="36A488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000C17"/>
    <w:multiLevelType w:val="hybridMultilevel"/>
    <w:tmpl w:val="02E8B7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BE6117"/>
    <w:multiLevelType w:val="hybridMultilevel"/>
    <w:tmpl w:val="10D0417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0A5F0173"/>
    <w:multiLevelType w:val="multilevel"/>
    <w:tmpl w:val="9454F816"/>
    <w:lvl w:ilvl="0">
      <w:start w:val="6"/>
      <w:numFmt w:val="decimal"/>
      <w:lvlText w:val="%1"/>
      <w:lvlJc w:val="left"/>
      <w:pPr>
        <w:ind w:left="450" w:hanging="450"/>
      </w:pPr>
      <w:rPr>
        <w:rFonts w:hint="default"/>
      </w:rPr>
    </w:lvl>
    <w:lvl w:ilvl="1">
      <w:start w:val="21"/>
      <w:numFmt w:val="decimal"/>
      <w:lvlText w:val="%1.%2"/>
      <w:lvlJc w:val="left"/>
      <w:pPr>
        <w:ind w:left="900" w:hanging="45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6" w15:restartNumberingAfterBreak="0">
    <w:nsid w:val="0B380E3B"/>
    <w:multiLevelType w:val="hybridMultilevel"/>
    <w:tmpl w:val="F07A3166"/>
    <w:lvl w:ilvl="0" w:tplc="682CDCC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9F3E37"/>
    <w:multiLevelType w:val="multilevel"/>
    <w:tmpl w:val="01BABF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2F0E4C"/>
    <w:multiLevelType w:val="hybridMultilevel"/>
    <w:tmpl w:val="46406A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3C7512"/>
    <w:multiLevelType w:val="multilevel"/>
    <w:tmpl w:val="096CE5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532F20"/>
    <w:multiLevelType w:val="hybridMultilevel"/>
    <w:tmpl w:val="525E54F8"/>
    <w:lvl w:ilvl="0" w:tplc="41C48FB4">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F0060C"/>
    <w:multiLevelType w:val="multilevel"/>
    <w:tmpl w:val="4E1E5CEA"/>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FF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CF51D80"/>
    <w:multiLevelType w:val="hybridMultilevel"/>
    <w:tmpl w:val="C106AA3C"/>
    <w:lvl w:ilvl="0" w:tplc="919A627C">
      <w:numFmt w:val="bullet"/>
      <w:lvlText w:val=""/>
      <w:lvlJc w:val="left"/>
      <w:pPr>
        <w:ind w:left="1084"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9D0F62"/>
    <w:multiLevelType w:val="hybridMultilevel"/>
    <w:tmpl w:val="FA063C7C"/>
    <w:lvl w:ilvl="0" w:tplc="D6E48CC6">
      <w:start w:val="1"/>
      <w:numFmt w:val="bullet"/>
      <w:lvlText w:val="-"/>
      <w:lvlJc w:val="left"/>
      <w:pPr>
        <w:ind w:left="1080" w:hanging="360"/>
      </w:pPr>
      <w:rPr>
        <w:rFonts w:ascii="Trebuchet MS" w:eastAsia="Times New Roman"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153147C"/>
    <w:multiLevelType w:val="hybridMultilevel"/>
    <w:tmpl w:val="93B277F4"/>
    <w:lvl w:ilvl="0" w:tplc="91284EE8">
      <w:start w:val="2"/>
      <w:numFmt w:val="bullet"/>
      <w:lvlText w:val="-"/>
      <w:lvlJc w:val="left"/>
      <w:pPr>
        <w:ind w:left="1080" w:hanging="360"/>
      </w:pPr>
      <w:rPr>
        <w:rFonts w:ascii="Trebuchet MS" w:eastAsia="Times New Roman"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6170AC0"/>
    <w:multiLevelType w:val="hybridMultilevel"/>
    <w:tmpl w:val="60DC5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3348E"/>
    <w:multiLevelType w:val="hybridMultilevel"/>
    <w:tmpl w:val="D2943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63787B"/>
    <w:multiLevelType w:val="multilevel"/>
    <w:tmpl w:val="C652DF8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9A007C7"/>
    <w:multiLevelType w:val="multilevel"/>
    <w:tmpl w:val="3BD605BC"/>
    <w:lvl w:ilvl="0">
      <w:start w:val="1"/>
      <w:numFmt w:val="decimal"/>
      <w:lvlText w:val="%1."/>
      <w:lvlJc w:val="left"/>
      <w:pPr>
        <w:ind w:left="720" w:hanging="360"/>
      </w:pPr>
      <w:rPr>
        <w:rFonts w:hint="default"/>
        <w:color w:val="auto"/>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E0246EC"/>
    <w:multiLevelType w:val="hybridMultilevel"/>
    <w:tmpl w:val="F9666E6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2F480C9F"/>
    <w:multiLevelType w:val="hybridMultilevel"/>
    <w:tmpl w:val="9224D24A"/>
    <w:lvl w:ilvl="0" w:tplc="919A627C">
      <w:numFmt w:val="bullet"/>
      <w:lvlText w:val=""/>
      <w:lvlJc w:val="left"/>
      <w:pPr>
        <w:ind w:left="1084" w:hanging="360"/>
      </w:pPr>
      <w:rPr>
        <w:rFonts w:ascii="Symbol" w:eastAsia="Times New Roman" w:hAnsi="Symbol" w:cs="Times New Roman"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21" w15:restartNumberingAfterBreak="0">
    <w:nsid w:val="33CA0C3A"/>
    <w:multiLevelType w:val="multilevel"/>
    <w:tmpl w:val="8176FBF6"/>
    <w:lvl w:ilvl="0">
      <w:start w:val="6"/>
      <w:numFmt w:val="decimal"/>
      <w:lvlText w:val="%1"/>
      <w:lvlJc w:val="left"/>
      <w:pPr>
        <w:ind w:left="450" w:hanging="450"/>
      </w:pPr>
      <w:rPr>
        <w:rFonts w:hint="default"/>
      </w:rPr>
    </w:lvl>
    <w:lvl w:ilvl="1">
      <w:start w:val="13"/>
      <w:numFmt w:val="decimal"/>
      <w:lvlText w:val="%1.%2"/>
      <w:lvlJc w:val="left"/>
      <w:pPr>
        <w:ind w:left="450" w:hanging="450"/>
      </w:pPr>
      <w:rPr>
        <w:rFonts w:hint="default"/>
        <w:color w:val="00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43041FA"/>
    <w:multiLevelType w:val="multilevel"/>
    <w:tmpl w:val="6D9C6890"/>
    <w:lvl w:ilvl="0">
      <w:start w:val="1"/>
      <w:numFmt w:val="decimal"/>
      <w:pStyle w:val="Heading1"/>
      <w:lvlText w:val="%1."/>
      <w:lvlJc w:val="left"/>
      <w:pPr>
        <w:ind w:left="108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20" w:hanging="360"/>
      </w:pPr>
      <w:rPr>
        <w:color w:val="auto"/>
      </w:rPr>
    </w:lvl>
    <w:lvl w:ilvl="2">
      <w:start w:val="1"/>
      <w:numFmt w:val="bullet"/>
      <w:lvlText w:val=""/>
      <w:lvlJc w:val="left"/>
      <w:pPr>
        <w:ind w:left="1080" w:hanging="720"/>
      </w:pPr>
      <w:rPr>
        <w:rFonts w:ascii="Symbol" w:hAnsi="Symbol"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3"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4" w15:restartNumberingAfterBreak="0">
    <w:nsid w:val="38345330"/>
    <w:multiLevelType w:val="hybridMultilevel"/>
    <w:tmpl w:val="2214B5FC"/>
    <w:lvl w:ilvl="0" w:tplc="2D7E9BC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BC6983"/>
    <w:multiLevelType w:val="hybridMultilevel"/>
    <w:tmpl w:val="57DC18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0C75433"/>
    <w:multiLevelType w:val="hybridMultilevel"/>
    <w:tmpl w:val="BF5CA58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27" w15:restartNumberingAfterBreak="0">
    <w:nsid w:val="42642A43"/>
    <w:multiLevelType w:val="hybridMultilevel"/>
    <w:tmpl w:val="F4168658"/>
    <w:lvl w:ilvl="0" w:tplc="7C24CE4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2921906"/>
    <w:multiLevelType w:val="multilevel"/>
    <w:tmpl w:val="0E54EE5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3FC4EFF"/>
    <w:multiLevelType w:val="multilevel"/>
    <w:tmpl w:val="C17C50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4204FAA"/>
    <w:multiLevelType w:val="multilevel"/>
    <w:tmpl w:val="DB1E9FC0"/>
    <w:lvl w:ilvl="0">
      <w:start w:val="1"/>
      <w:numFmt w:val="decimal"/>
      <w:lvlText w:val="%1."/>
      <w:lvlJc w:val="left"/>
      <w:pPr>
        <w:tabs>
          <w:tab w:val="num" w:pos="720"/>
        </w:tabs>
        <w:ind w:left="720" w:hanging="360"/>
      </w:pPr>
      <w:rPr>
        <w:b/>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4832574"/>
    <w:multiLevelType w:val="hybridMultilevel"/>
    <w:tmpl w:val="8C24E1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4AF35EC"/>
    <w:multiLevelType w:val="hybridMultilevel"/>
    <w:tmpl w:val="8F564D9C"/>
    <w:lvl w:ilvl="0" w:tplc="366C5EEA">
      <w:numFmt w:val="bullet"/>
      <w:lvlText w:val="-"/>
      <w:lvlJc w:val="left"/>
      <w:pPr>
        <w:ind w:left="720" w:hanging="360"/>
      </w:pPr>
      <w:rPr>
        <w:rFonts w:ascii="Trebuchet MS" w:eastAsia="Times New Roman"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E369FD"/>
    <w:multiLevelType w:val="multilevel"/>
    <w:tmpl w:val="24B8EE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9812733"/>
    <w:multiLevelType w:val="hybridMultilevel"/>
    <w:tmpl w:val="0414AC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E182667"/>
    <w:multiLevelType w:val="multilevel"/>
    <w:tmpl w:val="379A768E"/>
    <w:lvl w:ilvl="0">
      <w:start w:val="6"/>
      <w:numFmt w:val="decimal"/>
      <w:lvlText w:val="%1"/>
      <w:lvlJc w:val="left"/>
      <w:pPr>
        <w:ind w:left="450" w:hanging="450"/>
      </w:pPr>
      <w:rPr>
        <w:rFonts w:hint="default"/>
      </w:rPr>
    </w:lvl>
    <w:lvl w:ilvl="1">
      <w:start w:val="2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3482F2D"/>
    <w:multiLevelType w:val="hybridMultilevel"/>
    <w:tmpl w:val="490CB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60F356A"/>
    <w:multiLevelType w:val="hybridMultilevel"/>
    <w:tmpl w:val="D550158A"/>
    <w:lvl w:ilvl="0" w:tplc="FA9E4A8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572BD7"/>
    <w:multiLevelType w:val="hybridMultilevel"/>
    <w:tmpl w:val="D57EC7EA"/>
    <w:lvl w:ilvl="0" w:tplc="D332C1B6">
      <w:start w:val="4"/>
      <w:numFmt w:val="bullet"/>
      <w:lvlText w:val="-"/>
      <w:lvlJc w:val="left"/>
      <w:pPr>
        <w:ind w:left="1069" w:hanging="360"/>
      </w:pPr>
      <w:rPr>
        <w:rFonts w:ascii="Trebuchet MS" w:eastAsia="Times New Roman" w:hAnsi="Trebuchet MS" w:cs="Times New Roman"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9" w15:restartNumberingAfterBreak="0">
    <w:nsid w:val="64BC5F1C"/>
    <w:multiLevelType w:val="multilevel"/>
    <w:tmpl w:val="14A8E274"/>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896071D"/>
    <w:multiLevelType w:val="multilevel"/>
    <w:tmpl w:val="067411E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8BD6EAE"/>
    <w:multiLevelType w:val="hybridMultilevel"/>
    <w:tmpl w:val="C494FEB0"/>
    <w:lvl w:ilvl="0" w:tplc="46B64B2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9EB224C"/>
    <w:multiLevelType w:val="hybridMultilevel"/>
    <w:tmpl w:val="062AD9E6"/>
    <w:lvl w:ilvl="0" w:tplc="3E9665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B1A12FC"/>
    <w:multiLevelType w:val="multilevel"/>
    <w:tmpl w:val="F24615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EE756AF"/>
    <w:multiLevelType w:val="hybridMultilevel"/>
    <w:tmpl w:val="B8C258A0"/>
    <w:lvl w:ilvl="0" w:tplc="61AED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0583105"/>
    <w:multiLevelType w:val="multilevel"/>
    <w:tmpl w:val="64442008"/>
    <w:lvl w:ilvl="0">
      <w:start w:val="4"/>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2765FF9"/>
    <w:multiLevelType w:val="multilevel"/>
    <w:tmpl w:val="7D406A2A"/>
    <w:lvl w:ilvl="0">
      <w:start w:val="6"/>
      <w:numFmt w:val="decimal"/>
      <w:lvlText w:val="%1"/>
      <w:lvlJc w:val="left"/>
      <w:pPr>
        <w:ind w:left="450" w:hanging="450"/>
      </w:pPr>
      <w:rPr>
        <w:rFonts w:hint="default"/>
      </w:rPr>
    </w:lvl>
    <w:lvl w:ilvl="1">
      <w:start w:val="2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728A71DE"/>
    <w:multiLevelType w:val="hybridMultilevel"/>
    <w:tmpl w:val="E6F4A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44540E3"/>
    <w:multiLevelType w:val="hybridMultilevel"/>
    <w:tmpl w:val="C30C314A"/>
    <w:lvl w:ilvl="0" w:tplc="08090001">
      <w:start w:val="1"/>
      <w:numFmt w:val="bullet"/>
      <w:lvlText w:val=""/>
      <w:lvlJc w:val="left"/>
      <w:pPr>
        <w:ind w:left="1429" w:hanging="360"/>
      </w:pPr>
      <w:rPr>
        <w:rFonts w:ascii="Symbol" w:hAnsi="Symbol" w:hint="default"/>
      </w:rPr>
    </w:lvl>
    <w:lvl w:ilvl="1" w:tplc="6C404C50">
      <w:numFmt w:val="bullet"/>
      <w:lvlText w:val="•"/>
      <w:lvlJc w:val="left"/>
      <w:pPr>
        <w:ind w:left="2524" w:hanging="735"/>
      </w:pPr>
      <w:rPr>
        <w:rFonts w:ascii="Trebuchet MS" w:eastAsia="Times New Roman" w:hAnsi="Trebuchet MS" w:cs="Times New Roman"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9" w15:restartNumberingAfterBreak="0">
    <w:nsid w:val="761B373B"/>
    <w:multiLevelType w:val="hybridMultilevel"/>
    <w:tmpl w:val="00ECB464"/>
    <w:lvl w:ilvl="0" w:tplc="C70CCFA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8E53E43"/>
    <w:multiLevelType w:val="hybridMultilevel"/>
    <w:tmpl w:val="B8A2B02C"/>
    <w:lvl w:ilvl="0" w:tplc="985A404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1" w15:restartNumberingAfterBreak="0">
    <w:nsid w:val="7E5C7156"/>
    <w:multiLevelType w:val="multilevel"/>
    <w:tmpl w:val="CFC42F52"/>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51"/>
  </w:num>
  <w:num w:numId="2">
    <w:abstractNumId w:val="0"/>
  </w:num>
  <w:num w:numId="3">
    <w:abstractNumId w:val="43"/>
  </w:num>
  <w:num w:numId="4">
    <w:abstractNumId w:val="24"/>
  </w:num>
  <w:num w:numId="5">
    <w:abstractNumId w:val="6"/>
  </w:num>
  <w:num w:numId="6">
    <w:abstractNumId w:val="3"/>
  </w:num>
  <w:num w:numId="7">
    <w:abstractNumId w:val="33"/>
  </w:num>
  <w:num w:numId="8">
    <w:abstractNumId w:val="27"/>
  </w:num>
  <w:num w:numId="9">
    <w:abstractNumId w:val="15"/>
  </w:num>
  <w:num w:numId="10">
    <w:abstractNumId w:val="16"/>
  </w:num>
  <w:num w:numId="11">
    <w:abstractNumId w:val="46"/>
  </w:num>
  <w:num w:numId="12">
    <w:abstractNumId w:val="5"/>
  </w:num>
  <w:num w:numId="13">
    <w:abstractNumId w:val="38"/>
  </w:num>
  <w:num w:numId="14">
    <w:abstractNumId w:val="7"/>
  </w:num>
  <w:num w:numId="15">
    <w:abstractNumId w:val="29"/>
  </w:num>
  <w:num w:numId="16">
    <w:abstractNumId w:val="9"/>
  </w:num>
  <w:num w:numId="17">
    <w:abstractNumId w:val="11"/>
  </w:num>
  <w:num w:numId="18">
    <w:abstractNumId w:val="19"/>
  </w:num>
  <w:num w:numId="19">
    <w:abstractNumId w:val="21"/>
  </w:num>
  <w:num w:numId="20">
    <w:abstractNumId w:val="41"/>
  </w:num>
  <w:num w:numId="21">
    <w:abstractNumId w:val="10"/>
  </w:num>
  <w:num w:numId="22">
    <w:abstractNumId w:val="36"/>
  </w:num>
  <w:num w:numId="23">
    <w:abstractNumId w:val="31"/>
  </w:num>
  <w:num w:numId="24">
    <w:abstractNumId w:val="35"/>
  </w:num>
  <w:num w:numId="25">
    <w:abstractNumId w:val="32"/>
  </w:num>
  <w:num w:numId="26">
    <w:abstractNumId w:val="28"/>
  </w:num>
  <w:num w:numId="27">
    <w:abstractNumId w:val="13"/>
  </w:num>
  <w:num w:numId="28">
    <w:abstractNumId w:val="18"/>
  </w:num>
  <w:num w:numId="29">
    <w:abstractNumId w:val="47"/>
  </w:num>
  <w:num w:numId="30">
    <w:abstractNumId w:val="14"/>
  </w:num>
  <w:num w:numId="31">
    <w:abstractNumId w:val="44"/>
  </w:num>
  <w:num w:numId="32">
    <w:abstractNumId w:val="37"/>
  </w:num>
  <w:num w:numId="33">
    <w:abstractNumId w:val="49"/>
  </w:num>
  <w:num w:numId="34">
    <w:abstractNumId w:val="42"/>
  </w:num>
  <w:num w:numId="35">
    <w:abstractNumId w:val="2"/>
  </w:num>
  <w:num w:numId="36">
    <w:abstractNumId w:val="22"/>
  </w:num>
  <w:num w:numId="37">
    <w:abstractNumId w:val="39"/>
  </w:num>
  <w:num w:numId="38">
    <w:abstractNumId w:val="25"/>
  </w:num>
  <w:num w:numId="39">
    <w:abstractNumId w:val="48"/>
  </w:num>
  <w:num w:numId="40">
    <w:abstractNumId w:val="8"/>
  </w:num>
  <w:num w:numId="41">
    <w:abstractNumId w:val="50"/>
  </w:num>
  <w:num w:numId="42">
    <w:abstractNumId w:val="45"/>
  </w:num>
  <w:num w:numId="43">
    <w:abstractNumId w:val="40"/>
  </w:num>
  <w:num w:numId="44">
    <w:abstractNumId w:val="34"/>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 w:numId="47">
    <w:abstractNumId w:val="26"/>
  </w:num>
  <w:num w:numId="48">
    <w:abstractNumId w:val="1"/>
  </w:num>
  <w:num w:numId="49">
    <w:abstractNumId w:val="20"/>
  </w:num>
  <w:num w:numId="50">
    <w:abstractNumId w:val="12"/>
  </w:num>
  <w:num w:numId="51">
    <w:abstractNumId w:val="17"/>
  </w:num>
  <w:num w:numId="52">
    <w:abstractNumId w:val="23"/>
  </w:num>
  <w:num w:numId="53">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1A4"/>
    <w:rsid w:val="00000777"/>
    <w:rsid w:val="00000D2A"/>
    <w:rsid w:val="00001028"/>
    <w:rsid w:val="000016C4"/>
    <w:rsid w:val="0000208B"/>
    <w:rsid w:val="00003205"/>
    <w:rsid w:val="00004144"/>
    <w:rsid w:val="00004C1B"/>
    <w:rsid w:val="00004DC2"/>
    <w:rsid w:val="00005CF0"/>
    <w:rsid w:val="00006038"/>
    <w:rsid w:val="00006405"/>
    <w:rsid w:val="00007A2A"/>
    <w:rsid w:val="00010173"/>
    <w:rsid w:val="00010708"/>
    <w:rsid w:val="00011930"/>
    <w:rsid w:val="000124CC"/>
    <w:rsid w:val="00013447"/>
    <w:rsid w:val="00013535"/>
    <w:rsid w:val="00013AD5"/>
    <w:rsid w:val="00013B74"/>
    <w:rsid w:val="0001407A"/>
    <w:rsid w:val="00015893"/>
    <w:rsid w:val="00017343"/>
    <w:rsid w:val="00017672"/>
    <w:rsid w:val="000177F1"/>
    <w:rsid w:val="0002012C"/>
    <w:rsid w:val="00020343"/>
    <w:rsid w:val="00020350"/>
    <w:rsid w:val="00021473"/>
    <w:rsid w:val="000222AE"/>
    <w:rsid w:val="0002306E"/>
    <w:rsid w:val="00023D01"/>
    <w:rsid w:val="000245A8"/>
    <w:rsid w:val="000249B5"/>
    <w:rsid w:val="000266DA"/>
    <w:rsid w:val="0002689D"/>
    <w:rsid w:val="000269FA"/>
    <w:rsid w:val="000277BC"/>
    <w:rsid w:val="00030AAD"/>
    <w:rsid w:val="000317D6"/>
    <w:rsid w:val="000320B0"/>
    <w:rsid w:val="00032DDC"/>
    <w:rsid w:val="00033665"/>
    <w:rsid w:val="00034031"/>
    <w:rsid w:val="00034EA1"/>
    <w:rsid w:val="00035607"/>
    <w:rsid w:val="00036876"/>
    <w:rsid w:val="00036CD7"/>
    <w:rsid w:val="00037752"/>
    <w:rsid w:val="00037884"/>
    <w:rsid w:val="00037BFF"/>
    <w:rsid w:val="0004099B"/>
    <w:rsid w:val="00042CAC"/>
    <w:rsid w:val="00042D63"/>
    <w:rsid w:val="00043C53"/>
    <w:rsid w:val="00044801"/>
    <w:rsid w:val="0004630B"/>
    <w:rsid w:val="00046341"/>
    <w:rsid w:val="000467EC"/>
    <w:rsid w:val="0005027A"/>
    <w:rsid w:val="00051E85"/>
    <w:rsid w:val="00053555"/>
    <w:rsid w:val="00053976"/>
    <w:rsid w:val="00054C0D"/>
    <w:rsid w:val="00055CAC"/>
    <w:rsid w:val="000560DB"/>
    <w:rsid w:val="00056DB2"/>
    <w:rsid w:val="00057DFC"/>
    <w:rsid w:val="00060796"/>
    <w:rsid w:val="000609F0"/>
    <w:rsid w:val="00060DB5"/>
    <w:rsid w:val="0006103D"/>
    <w:rsid w:val="00061EDF"/>
    <w:rsid w:val="00062539"/>
    <w:rsid w:val="00062987"/>
    <w:rsid w:val="00062D57"/>
    <w:rsid w:val="00063000"/>
    <w:rsid w:val="0006593B"/>
    <w:rsid w:val="00065C1B"/>
    <w:rsid w:val="0006633D"/>
    <w:rsid w:val="00067346"/>
    <w:rsid w:val="00067F0D"/>
    <w:rsid w:val="000700F1"/>
    <w:rsid w:val="00070C10"/>
    <w:rsid w:val="0007392F"/>
    <w:rsid w:val="00073A5D"/>
    <w:rsid w:val="00074906"/>
    <w:rsid w:val="00074BAC"/>
    <w:rsid w:val="00075320"/>
    <w:rsid w:val="0007571F"/>
    <w:rsid w:val="0007572A"/>
    <w:rsid w:val="000760FE"/>
    <w:rsid w:val="000761FB"/>
    <w:rsid w:val="00076903"/>
    <w:rsid w:val="000773C8"/>
    <w:rsid w:val="00077B1E"/>
    <w:rsid w:val="00077C1A"/>
    <w:rsid w:val="000805E5"/>
    <w:rsid w:val="000823DD"/>
    <w:rsid w:val="00083FC6"/>
    <w:rsid w:val="000843AC"/>
    <w:rsid w:val="00084B20"/>
    <w:rsid w:val="00085523"/>
    <w:rsid w:val="00085F5E"/>
    <w:rsid w:val="0008641D"/>
    <w:rsid w:val="000868E1"/>
    <w:rsid w:val="00086C11"/>
    <w:rsid w:val="00087658"/>
    <w:rsid w:val="000903F3"/>
    <w:rsid w:val="00090B3F"/>
    <w:rsid w:val="00094030"/>
    <w:rsid w:val="00095730"/>
    <w:rsid w:val="00096649"/>
    <w:rsid w:val="00096AD6"/>
    <w:rsid w:val="00097F86"/>
    <w:rsid w:val="000A13FC"/>
    <w:rsid w:val="000A27F2"/>
    <w:rsid w:val="000A44E9"/>
    <w:rsid w:val="000A4A02"/>
    <w:rsid w:val="000A4D7E"/>
    <w:rsid w:val="000A535A"/>
    <w:rsid w:val="000A580D"/>
    <w:rsid w:val="000A6E8B"/>
    <w:rsid w:val="000B1F85"/>
    <w:rsid w:val="000B25CC"/>
    <w:rsid w:val="000B3EC8"/>
    <w:rsid w:val="000B3EFD"/>
    <w:rsid w:val="000B4523"/>
    <w:rsid w:val="000B594B"/>
    <w:rsid w:val="000B5E7A"/>
    <w:rsid w:val="000B6356"/>
    <w:rsid w:val="000B6494"/>
    <w:rsid w:val="000B6561"/>
    <w:rsid w:val="000B7008"/>
    <w:rsid w:val="000C1734"/>
    <w:rsid w:val="000C415D"/>
    <w:rsid w:val="000C46FA"/>
    <w:rsid w:val="000C4AD8"/>
    <w:rsid w:val="000C4AF8"/>
    <w:rsid w:val="000C4CFE"/>
    <w:rsid w:val="000C5328"/>
    <w:rsid w:val="000C582E"/>
    <w:rsid w:val="000C73D1"/>
    <w:rsid w:val="000D0356"/>
    <w:rsid w:val="000D0B99"/>
    <w:rsid w:val="000D376C"/>
    <w:rsid w:val="000D3BE7"/>
    <w:rsid w:val="000D3DDD"/>
    <w:rsid w:val="000D3EA7"/>
    <w:rsid w:val="000D3FE5"/>
    <w:rsid w:val="000D47A8"/>
    <w:rsid w:val="000D4BBD"/>
    <w:rsid w:val="000D5788"/>
    <w:rsid w:val="000D5C7D"/>
    <w:rsid w:val="000D7105"/>
    <w:rsid w:val="000D7C61"/>
    <w:rsid w:val="000E077F"/>
    <w:rsid w:val="000E0D27"/>
    <w:rsid w:val="000E0D28"/>
    <w:rsid w:val="000E3129"/>
    <w:rsid w:val="000E3A15"/>
    <w:rsid w:val="000E3EEB"/>
    <w:rsid w:val="000E4810"/>
    <w:rsid w:val="000E4DCB"/>
    <w:rsid w:val="000E5429"/>
    <w:rsid w:val="000E645C"/>
    <w:rsid w:val="000E73AD"/>
    <w:rsid w:val="000E79B3"/>
    <w:rsid w:val="000F0F75"/>
    <w:rsid w:val="000F159D"/>
    <w:rsid w:val="000F21DA"/>
    <w:rsid w:val="000F27A8"/>
    <w:rsid w:val="000F2D68"/>
    <w:rsid w:val="000F36E0"/>
    <w:rsid w:val="000F3C59"/>
    <w:rsid w:val="000F4BD2"/>
    <w:rsid w:val="000F4EED"/>
    <w:rsid w:val="000F547B"/>
    <w:rsid w:val="000F6AA3"/>
    <w:rsid w:val="000F7201"/>
    <w:rsid w:val="00100468"/>
    <w:rsid w:val="001004A1"/>
    <w:rsid w:val="0010062D"/>
    <w:rsid w:val="001007E7"/>
    <w:rsid w:val="001019FD"/>
    <w:rsid w:val="00103783"/>
    <w:rsid w:val="00103B7F"/>
    <w:rsid w:val="00103CB0"/>
    <w:rsid w:val="00103FC5"/>
    <w:rsid w:val="00104819"/>
    <w:rsid w:val="00105B5E"/>
    <w:rsid w:val="00105E46"/>
    <w:rsid w:val="001066ED"/>
    <w:rsid w:val="00106E5C"/>
    <w:rsid w:val="00107ADC"/>
    <w:rsid w:val="001102DC"/>
    <w:rsid w:val="0011189C"/>
    <w:rsid w:val="0011249F"/>
    <w:rsid w:val="00112547"/>
    <w:rsid w:val="00112C69"/>
    <w:rsid w:val="001130CD"/>
    <w:rsid w:val="00113A17"/>
    <w:rsid w:val="0011748F"/>
    <w:rsid w:val="00117975"/>
    <w:rsid w:val="0011E70D"/>
    <w:rsid w:val="001202FC"/>
    <w:rsid w:val="00120539"/>
    <w:rsid w:val="00121021"/>
    <w:rsid w:val="0012141A"/>
    <w:rsid w:val="00122C99"/>
    <w:rsid w:val="00122D4D"/>
    <w:rsid w:val="00122F51"/>
    <w:rsid w:val="00123919"/>
    <w:rsid w:val="00124503"/>
    <w:rsid w:val="001247E3"/>
    <w:rsid w:val="00125AB8"/>
    <w:rsid w:val="00126554"/>
    <w:rsid w:val="001277BA"/>
    <w:rsid w:val="0013056D"/>
    <w:rsid w:val="00131488"/>
    <w:rsid w:val="00131A99"/>
    <w:rsid w:val="00132CAE"/>
    <w:rsid w:val="00133007"/>
    <w:rsid w:val="00133868"/>
    <w:rsid w:val="00134C00"/>
    <w:rsid w:val="00136393"/>
    <w:rsid w:val="00137066"/>
    <w:rsid w:val="001370E4"/>
    <w:rsid w:val="0013728A"/>
    <w:rsid w:val="00142116"/>
    <w:rsid w:val="001438A1"/>
    <w:rsid w:val="00143E97"/>
    <w:rsid w:val="00144621"/>
    <w:rsid w:val="00144D6A"/>
    <w:rsid w:val="001471F3"/>
    <w:rsid w:val="0015026C"/>
    <w:rsid w:val="001504FC"/>
    <w:rsid w:val="00150694"/>
    <w:rsid w:val="00154FF9"/>
    <w:rsid w:val="00155869"/>
    <w:rsid w:val="00155E1A"/>
    <w:rsid w:val="00156795"/>
    <w:rsid w:val="0015700E"/>
    <w:rsid w:val="001603A3"/>
    <w:rsid w:val="00162C46"/>
    <w:rsid w:val="00163941"/>
    <w:rsid w:val="00164036"/>
    <w:rsid w:val="0016445E"/>
    <w:rsid w:val="00164F6C"/>
    <w:rsid w:val="00166D29"/>
    <w:rsid w:val="001704E1"/>
    <w:rsid w:val="00170846"/>
    <w:rsid w:val="00170A57"/>
    <w:rsid w:val="00171339"/>
    <w:rsid w:val="00171969"/>
    <w:rsid w:val="001734C9"/>
    <w:rsid w:val="001740EC"/>
    <w:rsid w:val="00174334"/>
    <w:rsid w:val="0017490E"/>
    <w:rsid w:val="001753A2"/>
    <w:rsid w:val="00176224"/>
    <w:rsid w:val="00177893"/>
    <w:rsid w:val="00177D32"/>
    <w:rsid w:val="00177E12"/>
    <w:rsid w:val="00177E3F"/>
    <w:rsid w:val="001822C6"/>
    <w:rsid w:val="0018244E"/>
    <w:rsid w:val="001826DD"/>
    <w:rsid w:val="00182828"/>
    <w:rsid w:val="00182BBA"/>
    <w:rsid w:val="00183122"/>
    <w:rsid w:val="00183B57"/>
    <w:rsid w:val="001840B6"/>
    <w:rsid w:val="00186B41"/>
    <w:rsid w:val="00186EAC"/>
    <w:rsid w:val="00186ED2"/>
    <w:rsid w:val="00187113"/>
    <w:rsid w:val="00187964"/>
    <w:rsid w:val="00187A6D"/>
    <w:rsid w:val="00187C7C"/>
    <w:rsid w:val="00191E88"/>
    <w:rsid w:val="00192684"/>
    <w:rsid w:val="001939F3"/>
    <w:rsid w:val="00193F54"/>
    <w:rsid w:val="001944F5"/>
    <w:rsid w:val="00194AB8"/>
    <w:rsid w:val="00195026"/>
    <w:rsid w:val="0019554E"/>
    <w:rsid w:val="0019599E"/>
    <w:rsid w:val="00196569"/>
    <w:rsid w:val="00196AF3"/>
    <w:rsid w:val="001971FC"/>
    <w:rsid w:val="001973B7"/>
    <w:rsid w:val="001976C8"/>
    <w:rsid w:val="001A050B"/>
    <w:rsid w:val="001A54A5"/>
    <w:rsid w:val="001A7589"/>
    <w:rsid w:val="001B16BE"/>
    <w:rsid w:val="001B1EA0"/>
    <w:rsid w:val="001B1EAF"/>
    <w:rsid w:val="001B21D7"/>
    <w:rsid w:val="001B26AD"/>
    <w:rsid w:val="001B26EB"/>
    <w:rsid w:val="001B3130"/>
    <w:rsid w:val="001B3504"/>
    <w:rsid w:val="001B4399"/>
    <w:rsid w:val="001B4751"/>
    <w:rsid w:val="001B515E"/>
    <w:rsid w:val="001B540C"/>
    <w:rsid w:val="001B6B05"/>
    <w:rsid w:val="001B72F3"/>
    <w:rsid w:val="001B773B"/>
    <w:rsid w:val="001C0105"/>
    <w:rsid w:val="001C0A73"/>
    <w:rsid w:val="001C12B4"/>
    <w:rsid w:val="001C172D"/>
    <w:rsid w:val="001C3E24"/>
    <w:rsid w:val="001C3E8E"/>
    <w:rsid w:val="001C4F10"/>
    <w:rsid w:val="001C620B"/>
    <w:rsid w:val="001C6589"/>
    <w:rsid w:val="001C66D8"/>
    <w:rsid w:val="001C671E"/>
    <w:rsid w:val="001D036C"/>
    <w:rsid w:val="001D2EE2"/>
    <w:rsid w:val="001D3B30"/>
    <w:rsid w:val="001D3B3A"/>
    <w:rsid w:val="001D46D8"/>
    <w:rsid w:val="001E0675"/>
    <w:rsid w:val="001E22E4"/>
    <w:rsid w:val="001E2EAB"/>
    <w:rsid w:val="001E3966"/>
    <w:rsid w:val="001E3C7E"/>
    <w:rsid w:val="001E3F98"/>
    <w:rsid w:val="001E5F66"/>
    <w:rsid w:val="001E67BD"/>
    <w:rsid w:val="001E78E9"/>
    <w:rsid w:val="001E796F"/>
    <w:rsid w:val="001E7C33"/>
    <w:rsid w:val="001E7FBD"/>
    <w:rsid w:val="001F065C"/>
    <w:rsid w:val="001F0DE2"/>
    <w:rsid w:val="001F2B17"/>
    <w:rsid w:val="001F3721"/>
    <w:rsid w:val="001F3AD7"/>
    <w:rsid w:val="001F3C53"/>
    <w:rsid w:val="001F48A4"/>
    <w:rsid w:val="001F549E"/>
    <w:rsid w:val="001F5645"/>
    <w:rsid w:val="001F5DD2"/>
    <w:rsid w:val="001F6E76"/>
    <w:rsid w:val="002018B5"/>
    <w:rsid w:val="00202BC1"/>
    <w:rsid w:val="00203A1F"/>
    <w:rsid w:val="00203CEC"/>
    <w:rsid w:val="0020406D"/>
    <w:rsid w:val="00204A7A"/>
    <w:rsid w:val="00205567"/>
    <w:rsid w:val="00206586"/>
    <w:rsid w:val="002065FC"/>
    <w:rsid w:val="00207523"/>
    <w:rsid w:val="00210055"/>
    <w:rsid w:val="00211067"/>
    <w:rsid w:val="0021132A"/>
    <w:rsid w:val="002114D7"/>
    <w:rsid w:val="00211667"/>
    <w:rsid w:val="00212077"/>
    <w:rsid w:val="00212928"/>
    <w:rsid w:val="00212942"/>
    <w:rsid w:val="00212B05"/>
    <w:rsid w:val="0021374D"/>
    <w:rsid w:val="00214D7D"/>
    <w:rsid w:val="002154A2"/>
    <w:rsid w:val="0021594D"/>
    <w:rsid w:val="00215B21"/>
    <w:rsid w:val="002163A9"/>
    <w:rsid w:val="00216403"/>
    <w:rsid w:val="00216550"/>
    <w:rsid w:val="0022053C"/>
    <w:rsid w:val="0022076E"/>
    <w:rsid w:val="002215EC"/>
    <w:rsid w:val="002216CA"/>
    <w:rsid w:val="00222529"/>
    <w:rsid w:val="00222F87"/>
    <w:rsid w:val="002247AA"/>
    <w:rsid w:val="00225DDA"/>
    <w:rsid w:val="00226473"/>
    <w:rsid w:val="00227C9C"/>
    <w:rsid w:val="00227F95"/>
    <w:rsid w:val="00231349"/>
    <w:rsid w:val="0023270E"/>
    <w:rsid w:val="00232EB7"/>
    <w:rsid w:val="00233C4C"/>
    <w:rsid w:val="00233E35"/>
    <w:rsid w:val="00233EFD"/>
    <w:rsid w:val="0023458C"/>
    <w:rsid w:val="002359AC"/>
    <w:rsid w:val="0023614C"/>
    <w:rsid w:val="002361B0"/>
    <w:rsid w:val="002366D1"/>
    <w:rsid w:val="002367E6"/>
    <w:rsid w:val="002410A5"/>
    <w:rsid w:val="002423E3"/>
    <w:rsid w:val="00242E22"/>
    <w:rsid w:val="002433B4"/>
    <w:rsid w:val="002442E0"/>
    <w:rsid w:val="00244913"/>
    <w:rsid w:val="00244BD3"/>
    <w:rsid w:val="00244C06"/>
    <w:rsid w:val="00244CF2"/>
    <w:rsid w:val="00245361"/>
    <w:rsid w:val="00245ABC"/>
    <w:rsid w:val="00245E42"/>
    <w:rsid w:val="002479A6"/>
    <w:rsid w:val="00250B7E"/>
    <w:rsid w:val="0025113D"/>
    <w:rsid w:val="00251C38"/>
    <w:rsid w:val="002523F6"/>
    <w:rsid w:val="002538F5"/>
    <w:rsid w:val="002539AC"/>
    <w:rsid w:val="002541F4"/>
    <w:rsid w:val="00254980"/>
    <w:rsid w:val="0025627B"/>
    <w:rsid w:val="00256CD6"/>
    <w:rsid w:val="00260C0A"/>
    <w:rsid w:val="00260C76"/>
    <w:rsid w:val="0026148E"/>
    <w:rsid w:val="00261A3F"/>
    <w:rsid w:val="00261BE5"/>
    <w:rsid w:val="00262A71"/>
    <w:rsid w:val="00263C0F"/>
    <w:rsid w:val="0026404C"/>
    <w:rsid w:val="00265536"/>
    <w:rsid w:val="00266B27"/>
    <w:rsid w:val="00267141"/>
    <w:rsid w:val="002672EC"/>
    <w:rsid w:val="0026756D"/>
    <w:rsid w:val="002677C5"/>
    <w:rsid w:val="00267CAB"/>
    <w:rsid w:val="00267E27"/>
    <w:rsid w:val="00267F08"/>
    <w:rsid w:val="00270229"/>
    <w:rsid w:val="002705D2"/>
    <w:rsid w:val="00270F64"/>
    <w:rsid w:val="00271055"/>
    <w:rsid w:val="002718BD"/>
    <w:rsid w:val="00271A9F"/>
    <w:rsid w:val="0027276F"/>
    <w:rsid w:val="00272B8E"/>
    <w:rsid w:val="00272FC9"/>
    <w:rsid w:val="0027360A"/>
    <w:rsid w:val="00274023"/>
    <w:rsid w:val="002748F3"/>
    <w:rsid w:val="00274974"/>
    <w:rsid w:val="002750A0"/>
    <w:rsid w:val="002755AB"/>
    <w:rsid w:val="0027705B"/>
    <w:rsid w:val="00277E84"/>
    <w:rsid w:val="00281A71"/>
    <w:rsid w:val="00282056"/>
    <w:rsid w:val="00285288"/>
    <w:rsid w:val="0028724B"/>
    <w:rsid w:val="00287605"/>
    <w:rsid w:val="00290102"/>
    <w:rsid w:val="0029013B"/>
    <w:rsid w:val="002906ED"/>
    <w:rsid w:val="00290766"/>
    <w:rsid w:val="00290BB2"/>
    <w:rsid w:val="00292BE7"/>
    <w:rsid w:val="0029480F"/>
    <w:rsid w:val="0029560E"/>
    <w:rsid w:val="00296ADA"/>
    <w:rsid w:val="00297E1B"/>
    <w:rsid w:val="00297FEC"/>
    <w:rsid w:val="002A2927"/>
    <w:rsid w:val="002A3E12"/>
    <w:rsid w:val="002A5080"/>
    <w:rsid w:val="002A62BA"/>
    <w:rsid w:val="002A6650"/>
    <w:rsid w:val="002A692E"/>
    <w:rsid w:val="002A7B25"/>
    <w:rsid w:val="002B0A03"/>
    <w:rsid w:val="002B0AD8"/>
    <w:rsid w:val="002B192C"/>
    <w:rsid w:val="002B1FC5"/>
    <w:rsid w:val="002B22A1"/>
    <w:rsid w:val="002B3BA0"/>
    <w:rsid w:val="002B49A8"/>
    <w:rsid w:val="002B4FC7"/>
    <w:rsid w:val="002B55FC"/>
    <w:rsid w:val="002B5847"/>
    <w:rsid w:val="002B5C30"/>
    <w:rsid w:val="002B70BF"/>
    <w:rsid w:val="002B7180"/>
    <w:rsid w:val="002B728B"/>
    <w:rsid w:val="002C0A16"/>
    <w:rsid w:val="002C15D5"/>
    <w:rsid w:val="002C16CB"/>
    <w:rsid w:val="002C245F"/>
    <w:rsid w:val="002C2A24"/>
    <w:rsid w:val="002C2D76"/>
    <w:rsid w:val="002C3C35"/>
    <w:rsid w:val="002C44F1"/>
    <w:rsid w:val="002C5D62"/>
    <w:rsid w:val="002C614C"/>
    <w:rsid w:val="002C68B8"/>
    <w:rsid w:val="002C6F35"/>
    <w:rsid w:val="002D007A"/>
    <w:rsid w:val="002D0A44"/>
    <w:rsid w:val="002D1358"/>
    <w:rsid w:val="002D19A2"/>
    <w:rsid w:val="002D2B70"/>
    <w:rsid w:val="002D38AA"/>
    <w:rsid w:val="002D3937"/>
    <w:rsid w:val="002D42EE"/>
    <w:rsid w:val="002D4AA5"/>
    <w:rsid w:val="002D5AB5"/>
    <w:rsid w:val="002D60B7"/>
    <w:rsid w:val="002D73A3"/>
    <w:rsid w:val="002E0A6F"/>
    <w:rsid w:val="002E24FE"/>
    <w:rsid w:val="002E38C3"/>
    <w:rsid w:val="002E3A0F"/>
    <w:rsid w:val="002E5522"/>
    <w:rsid w:val="002E5EA0"/>
    <w:rsid w:val="002E6151"/>
    <w:rsid w:val="002E7149"/>
    <w:rsid w:val="002F00FB"/>
    <w:rsid w:val="002F09B5"/>
    <w:rsid w:val="002F2124"/>
    <w:rsid w:val="002F2C43"/>
    <w:rsid w:val="002F3F04"/>
    <w:rsid w:val="002F4556"/>
    <w:rsid w:val="002F4809"/>
    <w:rsid w:val="002F4D98"/>
    <w:rsid w:val="002F5AFD"/>
    <w:rsid w:val="002F5B04"/>
    <w:rsid w:val="002F64EB"/>
    <w:rsid w:val="00301EBF"/>
    <w:rsid w:val="00302827"/>
    <w:rsid w:val="00302A40"/>
    <w:rsid w:val="00302C5C"/>
    <w:rsid w:val="00303590"/>
    <w:rsid w:val="00303892"/>
    <w:rsid w:val="00303C84"/>
    <w:rsid w:val="003042CF"/>
    <w:rsid w:val="003050DF"/>
    <w:rsid w:val="00307A44"/>
    <w:rsid w:val="00307E6F"/>
    <w:rsid w:val="00310551"/>
    <w:rsid w:val="003105E1"/>
    <w:rsid w:val="00311622"/>
    <w:rsid w:val="00311DCA"/>
    <w:rsid w:val="00313494"/>
    <w:rsid w:val="00313AC9"/>
    <w:rsid w:val="00313AF2"/>
    <w:rsid w:val="00313FF4"/>
    <w:rsid w:val="003140B4"/>
    <w:rsid w:val="0031556A"/>
    <w:rsid w:val="00320418"/>
    <w:rsid w:val="00321E59"/>
    <w:rsid w:val="0032212D"/>
    <w:rsid w:val="00322BF8"/>
    <w:rsid w:val="00322FCD"/>
    <w:rsid w:val="003238C9"/>
    <w:rsid w:val="003264C8"/>
    <w:rsid w:val="00326535"/>
    <w:rsid w:val="0032765F"/>
    <w:rsid w:val="00327AAB"/>
    <w:rsid w:val="00327BF3"/>
    <w:rsid w:val="003308CD"/>
    <w:rsid w:val="00330BDE"/>
    <w:rsid w:val="0033138C"/>
    <w:rsid w:val="003315A4"/>
    <w:rsid w:val="003315E8"/>
    <w:rsid w:val="00331852"/>
    <w:rsid w:val="00331C8E"/>
    <w:rsid w:val="003323EC"/>
    <w:rsid w:val="003333DB"/>
    <w:rsid w:val="0033450D"/>
    <w:rsid w:val="00334DF5"/>
    <w:rsid w:val="00336AF2"/>
    <w:rsid w:val="00340460"/>
    <w:rsid w:val="00340567"/>
    <w:rsid w:val="00340D63"/>
    <w:rsid w:val="00341526"/>
    <w:rsid w:val="00342B34"/>
    <w:rsid w:val="00344293"/>
    <w:rsid w:val="003448DB"/>
    <w:rsid w:val="003452F8"/>
    <w:rsid w:val="00346817"/>
    <w:rsid w:val="00346BBB"/>
    <w:rsid w:val="003502DB"/>
    <w:rsid w:val="00350EB7"/>
    <w:rsid w:val="00352542"/>
    <w:rsid w:val="0035569B"/>
    <w:rsid w:val="003557F5"/>
    <w:rsid w:val="00355C39"/>
    <w:rsid w:val="00356FF0"/>
    <w:rsid w:val="00356FF4"/>
    <w:rsid w:val="00360177"/>
    <w:rsid w:val="003609C1"/>
    <w:rsid w:val="00360C15"/>
    <w:rsid w:val="00361954"/>
    <w:rsid w:val="00361E4A"/>
    <w:rsid w:val="00363401"/>
    <w:rsid w:val="00364801"/>
    <w:rsid w:val="003651B6"/>
    <w:rsid w:val="0036601A"/>
    <w:rsid w:val="00366C01"/>
    <w:rsid w:val="003674B6"/>
    <w:rsid w:val="00367A7C"/>
    <w:rsid w:val="00367CA2"/>
    <w:rsid w:val="00370C90"/>
    <w:rsid w:val="00371036"/>
    <w:rsid w:val="0037106F"/>
    <w:rsid w:val="0037140C"/>
    <w:rsid w:val="003718BA"/>
    <w:rsid w:val="00373EDC"/>
    <w:rsid w:val="00375C9B"/>
    <w:rsid w:val="00375CF7"/>
    <w:rsid w:val="00376726"/>
    <w:rsid w:val="00376DF1"/>
    <w:rsid w:val="00377D08"/>
    <w:rsid w:val="003803D8"/>
    <w:rsid w:val="00380C0C"/>
    <w:rsid w:val="00380CBE"/>
    <w:rsid w:val="003810EF"/>
    <w:rsid w:val="003812E2"/>
    <w:rsid w:val="0038180A"/>
    <w:rsid w:val="0038186E"/>
    <w:rsid w:val="003842C3"/>
    <w:rsid w:val="00384C2D"/>
    <w:rsid w:val="00385130"/>
    <w:rsid w:val="00386588"/>
    <w:rsid w:val="003865FA"/>
    <w:rsid w:val="00386D4F"/>
    <w:rsid w:val="00386D63"/>
    <w:rsid w:val="00387413"/>
    <w:rsid w:val="00391232"/>
    <w:rsid w:val="00391829"/>
    <w:rsid w:val="00391BC7"/>
    <w:rsid w:val="003929DE"/>
    <w:rsid w:val="00393F3D"/>
    <w:rsid w:val="003955D0"/>
    <w:rsid w:val="00395E75"/>
    <w:rsid w:val="00396AF9"/>
    <w:rsid w:val="00396B17"/>
    <w:rsid w:val="00397C42"/>
    <w:rsid w:val="003A11A1"/>
    <w:rsid w:val="003A1F1A"/>
    <w:rsid w:val="003A2387"/>
    <w:rsid w:val="003A2D74"/>
    <w:rsid w:val="003A49F8"/>
    <w:rsid w:val="003A53CE"/>
    <w:rsid w:val="003A6809"/>
    <w:rsid w:val="003A75FF"/>
    <w:rsid w:val="003A7CEB"/>
    <w:rsid w:val="003B04E0"/>
    <w:rsid w:val="003B07DE"/>
    <w:rsid w:val="003B0EE8"/>
    <w:rsid w:val="003B2290"/>
    <w:rsid w:val="003B290F"/>
    <w:rsid w:val="003B2F53"/>
    <w:rsid w:val="003B43C4"/>
    <w:rsid w:val="003B498F"/>
    <w:rsid w:val="003B787A"/>
    <w:rsid w:val="003B7BA7"/>
    <w:rsid w:val="003C25A0"/>
    <w:rsid w:val="003C28BC"/>
    <w:rsid w:val="003C32C1"/>
    <w:rsid w:val="003C4661"/>
    <w:rsid w:val="003C5240"/>
    <w:rsid w:val="003C536A"/>
    <w:rsid w:val="003C5956"/>
    <w:rsid w:val="003C5E68"/>
    <w:rsid w:val="003C7A2D"/>
    <w:rsid w:val="003D0650"/>
    <w:rsid w:val="003D0825"/>
    <w:rsid w:val="003D0AB2"/>
    <w:rsid w:val="003D0BEB"/>
    <w:rsid w:val="003D0E11"/>
    <w:rsid w:val="003D102A"/>
    <w:rsid w:val="003D110F"/>
    <w:rsid w:val="003D1D99"/>
    <w:rsid w:val="003D2736"/>
    <w:rsid w:val="003D2ADD"/>
    <w:rsid w:val="003D2C44"/>
    <w:rsid w:val="003D535F"/>
    <w:rsid w:val="003D5A1C"/>
    <w:rsid w:val="003D5DB4"/>
    <w:rsid w:val="003D686B"/>
    <w:rsid w:val="003D6BCE"/>
    <w:rsid w:val="003D717E"/>
    <w:rsid w:val="003D72AF"/>
    <w:rsid w:val="003E062C"/>
    <w:rsid w:val="003E0BDE"/>
    <w:rsid w:val="003E1477"/>
    <w:rsid w:val="003E2754"/>
    <w:rsid w:val="003E2BAC"/>
    <w:rsid w:val="003E4167"/>
    <w:rsid w:val="003E49FB"/>
    <w:rsid w:val="003E4CAC"/>
    <w:rsid w:val="003E5D21"/>
    <w:rsid w:val="003E602C"/>
    <w:rsid w:val="003E68A6"/>
    <w:rsid w:val="003E71B6"/>
    <w:rsid w:val="003F0E39"/>
    <w:rsid w:val="003F3114"/>
    <w:rsid w:val="003F4529"/>
    <w:rsid w:val="003F4779"/>
    <w:rsid w:val="003F53DD"/>
    <w:rsid w:val="003F5BA0"/>
    <w:rsid w:val="003F74AA"/>
    <w:rsid w:val="003F7797"/>
    <w:rsid w:val="00400041"/>
    <w:rsid w:val="004000A0"/>
    <w:rsid w:val="00401AE9"/>
    <w:rsid w:val="004020AB"/>
    <w:rsid w:val="004024DD"/>
    <w:rsid w:val="004028EA"/>
    <w:rsid w:val="00402FB9"/>
    <w:rsid w:val="004039BE"/>
    <w:rsid w:val="004041DC"/>
    <w:rsid w:val="00404ED1"/>
    <w:rsid w:val="00406BD0"/>
    <w:rsid w:val="00407805"/>
    <w:rsid w:val="00407EAC"/>
    <w:rsid w:val="004126E1"/>
    <w:rsid w:val="00412BDE"/>
    <w:rsid w:val="00413A14"/>
    <w:rsid w:val="00415647"/>
    <w:rsid w:val="00415698"/>
    <w:rsid w:val="004163AF"/>
    <w:rsid w:val="004168F0"/>
    <w:rsid w:val="00417B15"/>
    <w:rsid w:val="00421EAD"/>
    <w:rsid w:val="00423635"/>
    <w:rsid w:val="00424805"/>
    <w:rsid w:val="00424B92"/>
    <w:rsid w:val="00424E43"/>
    <w:rsid w:val="0042536D"/>
    <w:rsid w:val="00425ECD"/>
    <w:rsid w:val="00426B50"/>
    <w:rsid w:val="00427723"/>
    <w:rsid w:val="0043013C"/>
    <w:rsid w:val="004304DD"/>
    <w:rsid w:val="00431AA3"/>
    <w:rsid w:val="00431C0F"/>
    <w:rsid w:val="00431EC6"/>
    <w:rsid w:val="00432056"/>
    <w:rsid w:val="004332E5"/>
    <w:rsid w:val="0043475D"/>
    <w:rsid w:val="00434C3D"/>
    <w:rsid w:val="004374E2"/>
    <w:rsid w:val="00441099"/>
    <w:rsid w:val="00442BEF"/>
    <w:rsid w:val="00442ED8"/>
    <w:rsid w:val="004432FD"/>
    <w:rsid w:val="00443BA3"/>
    <w:rsid w:val="00443DBD"/>
    <w:rsid w:val="004441CA"/>
    <w:rsid w:val="004447D1"/>
    <w:rsid w:val="0044642E"/>
    <w:rsid w:val="0044657A"/>
    <w:rsid w:val="00447102"/>
    <w:rsid w:val="00447EBA"/>
    <w:rsid w:val="004509B0"/>
    <w:rsid w:val="0045121E"/>
    <w:rsid w:val="004523FC"/>
    <w:rsid w:val="0045311B"/>
    <w:rsid w:val="00453404"/>
    <w:rsid w:val="00453471"/>
    <w:rsid w:val="00453D9C"/>
    <w:rsid w:val="004545AA"/>
    <w:rsid w:val="0045481A"/>
    <w:rsid w:val="004549CE"/>
    <w:rsid w:val="00455536"/>
    <w:rsid w:val="00456025"/>
    <w:rsid w:val="00456E39"/>
    <w:rsid w:val="00460E7F"/>
    <w:rsid w:val="0046470F"/>
    <w:rsid w:val="00466A78"/>
    <w:rsid w:val="004678A4"/>
    <w:rsid w:val="004678E8"/>
    <w:rsid w:val="0047153E"/>
    <w:rsid w:val="004715D5"/>
    <w:rsid w:val="0047290B"/>
    <w:rsid w:val="0047292A"/>
    <w:rsid w:val="0047302A"/>
    <w:rsid w:val="004737DE"/>
    <w:rsid w:val="00473A85"/>
    <w:rsid w:val="00474B78"/>
    <w:rsid w:val="00475B9A"/>
    <w:rsid w:val="00476246"/>
    <w:rsid w:val="0047645C"/>
    <w:rsid w:val="004777A9"/>
    <w:rsid w:val="0047784C"/>
    <w:rsid w:val="00480C61"/>
    <w:rsid w:val="00480DD4"/>
    <w:rsid w:val="00480E23"/>
    <w:rsid w:val="00481A40"/>
    <w:rsid w:val="00483FBF"/>
    <w:rsid w:val="00484469"/>
    <w:rsid w:val="004846DE"/>
    <w:rsid w:val="00484FCD"/>
    <w:rsid w:val="00485CA0"/>
    <w:rsid w:val="004867F3"/>
    <w:rsid w:val="00487A02"/>
    <w:rsid w:val="0049018B"/>
    <w:rsid w:val="004908BD"/>
    <w:rsid w:val="0049102F"/>
    <w:rsid w:val="004912FD"/>
    <w:rsid w:val="00491DC7"/>
    <w:rsid w:val="004957FC"/>
    <w:rsid w:val="00495995"/>
    <w:rsid w:val="00495D8E"/>
    <w:rsid w:val="004963C2"/>
    <w:rsid w:val="00496C14"/>
    <w:rsid w:val="0049741C"/>
    <w:rsid w:val="004A24C0"/>
    <w:rsid w:val="004A2753"/>
    <w:rsid w:val="004A2C50"/>
    <w:rsid w:val="004A3A8E"/>
    <w:rsid w:val="004A43C7"/>
    <w:rsid w:val="004A4ECD"/>
    <w:rsid w:val="004A57BE"/>
    <w:rsid w:val="004A5E80"/>
    <w:rsid w:val="004A5EBE"/>
    <w:rsid w:val="004A5FE9"/>
    <w:rsid w:val="004A720C"/>
    <w:rsid w:val="004A7F31"/>
    <w:rsid w:val="004B0040"/>
    <w:rsid w:val="004B010C"/>
    <w:rsid w:val="004B045B"/>
    <w:rsid w:val="004B0632"/>
    <w:rsid w:val="004B0FD7"/>
    <w:rsid w:val="004B19E1"/>
    <w:rsid w:val="004B263F"/>
    <w:rsid w:val="004B2B5B"/>
    <w:rsid w:val="004B3D57"/>
    <w:rsid w:val="004B4DB9"/>
    <w:rsid w:val="004B5434"/>
    <w:rsid w:val="004B5BBA"/>
    <w:rsid w:val="004B5F99"/>
    <w:rsid w:val="004B6828"/>
    <w:rsid w:val="004B75D5"/>
    <w:rsid w:val="004C19CB"/>
    <w:rsid w:val="004C2435"/>
    <w:rsid w:val="004C24E8"/>
    <w:rsid w:val="004C3A2D"/>
    <w:rsid w:val="004C49B1"/>
    <w:rsid w:val="004C4F95"/>
    <w:rsid w:val="004C687D"/>
    <w:rsid w:val="004C7027"/>
    <w:rsid w:val="004C747F"/>
    <w:rsid w:val="004D1C75"/>
    <w:rsid w:val="004D3A2F"/>
    <w:rsid w:val="004D3D92"/>
    <w:rsid w:val="004D444F"/>
    <w:rsid w:val="004D472E"/>
    <w:rsid w:val="004D6E26"/>
    <w:rsid w:val="004D7978"/>
    <w:rsid w:val="004D7B65"/>
    <w:rsid w:val="004E0BC1"/>
    <w:rsid w:val="004E2A7D"/>
    <w:rsid w:val="004E3E7F"/>
    <w:rsid w:val="004E3EE4"/>
    <w:rsid w:val="004E5C22"/>
    <w:rsid w:val="004E6339"/>
    <w:rsid w:val="004E68B3"/>
    <w:rsid w:val="004E6D81"/>
    <w:rsid w:val="004E7527"/>
    <w:rsid w:val="004E77E8"/>
    <w:rsid w:val="004F03A7"/>
    <w:rsid w:val="004F0AE7"/>
    <w:rsid w:val="004F0F39"/>
    <w:rsid w:val="004F0FC9"/>
    <w:rsid w:val="004F15C3"/>
    <w:rsid w:val="004F1C9C"/>
    <w:rsid w:val="004F3941"/>
    <w:rsid w:val="004F3DC8"/>
    <w:rsid w:val="004F40E3"/>
    <w:rsid w:val="004F42F9"/>
    <w:rsid w:val="004F4708"/>
    <w:rsid w:val="004F5009"/>
    <w:rsid w:val="004F526B"/>
    <w:rsid w:val="004F5F66"/>
    <w:rsid w:val="004F7D45"/>
    <w:rsid w:val="00500793"/>
    <w:rsid w:val="005014B0"/>
    <w:rsid w:val="005015C9"/>
    <w:rsid w:val="0050255C"/>
    <w:rsid w:val="0050388D"/>
    <w:rsid w:val="00503BA0"/>
    <w:rsid w:val="00505D72"/>
    <w:rsid w:val="00506759"/>
    <w:rsid w:val="00506DBA"/>
    <w:rsid w:val="005070B5"/>
    <w:rsid w:val="005109C0"/>
    <w:rsid w:val="00511358"/>
    <w:rsid w:val="005116C2"/>
    <w:rsid w:val="005116FA"/>
    <w:rsid w:val="00511D96"/>
    <w:rsid w:val="00512718"/>
    <w:rsid w:val="00512E3C"/>
    <w:rsid w:val="00513335"/>
    <w:rsid w:val="00517514"/>
    <w:rsid w:val="00520F49"/>
    <w:rsid w:val="005255D1"/>
    <w:rsid w:val="005269ED"/>
    <w:rsid w:val="00527062"/>
    <w:rsid w:val="005270EA"/>
    <w:rsid w:val="0053098E"/>
    <w:rsid w:val="00530D1F"/>
    <w:rsid w:val="00531130"/>
    <w:rsid w:val="00531EB7"/>
    <w:rsid w:val="0053208F"/>
    <w:rsid w:val="00532A43"/>
    <w:rsid w:val="0053322F"/>
    <w:rsid w:val="00533F1D"/>
    <w:rsid w:val="005344E5"/>
    <w:rsid w:val="005346F3"/>
    <w:rsid w:val="00534964"/>
    <w:rsid w:val="00534F75"/>
    <w:rsid w:val="005373E3"/>
    <w:rsid w:val="00540108"/>
    <w:rsid w:val="00544699"/>
    <w:rsid w:val="00544B0D"/>
    <w:rsid w:val="005451A3"/>
    <w:rsid w:val="00545E0F"/>
    <w:rsid w:val="00550327"/>
    <w:rsid w:val="00550C9D"/>
    <w:rsid w:val="00550D4F"/>
    <w:rsid w:val="00550DE2"/>
    <w:rsid w:val="005531F5"/>
    <w:rsid w:val="00553F6F"/>
    <w:rsid w:val="00555E12"/>
    <w:rsid w:val="00555FAF"/>
    <w:rsid w:val="00556FCD"/>
    <w:rsid w:val="00557053"/>
    <w:rsid w:val="005575A1"/>
    <w:rsid w:val="005578E0"/>
    <w:rsid w:val="005579E0"/>
    <w:rsid w:val="00557CB4"/>
    <w:rsid w:val="00560AA6"/>
    <w:rsid w:val="00560B7B"/>
    <w:rsid w:val="00560F0D"/>
    <w:rsid w:val="00561E69"/>
    <w:rsid w:val="00562961"/>
    <w:rsid w:val="0056334B"/>
    <w:rsid w:val="00563E6E"/>
    <w:rsid w:val="00564AA3"/>
    <w:rsid w:val="00565D5F"/>
    <w:rsid w:val="00566B08"/>
    <w:rsid w:val="00566F0E"/>
    <w:rsid w:val="0057039D"/>
    <w:rsid w:val="0057063F"/>
    <w:rsid w:val="00571EEF"/>
    <w:rsid w:val="005725D9"/>
    <w:rsid w:val="005728BF"/>
    <w:rsid w:val="005728C3"/>
    <w:rsid w:val="005730C5"/>
    <w:rsid w:val="00573635"/>
    <w:rsid w:val="00574A82"/>
    <w:rsid w:val="00574C66"/>
    <w:rsid w:val="00574D50"/>
    <w:rsid w:val="00575105"/>
    <w:rsid w:val="005762F5"/>
    <w:rsid w:val="00577496"/>
    <w:rsid w:val="00580827"/>
    <w:rsid w:val="0058088B"/>
    <w:rsid w:val="00581243"/>
    <w:rsid w:val="00581AA9"/>
    <w:rsid w:val="00582622"/>
    <w:rsid w:val="00583CDA"/>
    <w:rsid w:val="00584A54"/>
    <w:rsid w:val="00584A94"/>
    <w:rsid w:val="00584A96"/>
    <w:rsid w:val="0058621D"/>
    <w:rsid w:val="00586499"/>
    <w:rsid w:val="0058682E"/>
    <w:rsid w:val="005873AE"/>
    <w:rsid w:val="00590D55"/>
    <w:rsid w:val="00591152"/>
    <w:rsid w:val="00591491"/>
    <w:rsid w:val="00591CFF"/>
    <w:rsid w:val="00592558"/>
    <w:rsid w:val="0059300E"/>
    <w:rsid w:val="00594667"/>
    <w:rsid w:val="0059485F"/>
    <w:rsid w:val="00596A70"/>
    <w:rsid w:val="00596D49"/>
    <w:rsid w:val="00597946"/>
    <w:rsid w:val="005A1C8D"/>
    <w:rsid w:val="005A2647"/>
    <w:rsid w:val="005A2AF8"/>
    <w:rsid w:val="005A31AC"/>
    <w:rsid w:val="005A56EA"/>
    <w:rsid w:val="005A635B"/>
    <w:rsid w:val="005A6695"/>
    <w:rsid w:val="005A67DA"/>
    <w:rsid w:val="005A6BAC"/>
    <w:rsid w:val="005A72C9"/>
    <w:rsid w:val="005A7308"/>
    <w:rsid w:val="005A74F0"/>
    <w:rsid w:val="005A7E55"/>
    <w:rsid w:val="005B000A"/>
    <w:rsid w:val="005B05A2"/>
    <w:rsid w:val="005B05AE"/>
    <w:rsid w:val="005B08C4"/>
    <w:rsid w:val="005B12D6"/>
    <w:rsid w:val="005B25E6"/>
    <w:rsid w:val="005B3185"/>
    <w:rsid w:val="005B356B"/>
    <w:rsid w:val="005B478A"/>
    <w:rsid w:val="005B7EF5"/>
    <w:rsid w:val="005C0430"/>
    <w:rsid w:val="005C221B"/>
    <w:rsid w:val="005C4668"/>
    <w:rsid w:val="005C5A2F"/>
    <w:rsid w:val="005C5A48"/>
    <w:rsid w:val="005C69C3"/>
    <w:rsid w:val="005C6E8A"/>
    <w:rsid w:val="005C7568"/>
    <w:rsid w:val="005C7C3A"/>
    <w:rsid w:val="005D3AA4"/>
    <w:rsid w:val="005D4F42"/>
    <w:rsid w:val="005D5374"/>
    <w:rsid w:val="005D7E23"/>
    <w:rsid w:val="005E004B"/>
    <w:rsid w:val="005E0073"/>
    <w:rsid w:val="005E0E13"/>
    <w:rsid w:val="005E22FB"/>
    <w:rsid w:val="005E299C"/>
    <w:rsid w:val="005E308E"/>
    <w:rsid w:val="005E3C6D"/>
    <w:rsid w:val="005E4C79"/>
    <w:rsid w:val="005E5C18"/>
    <w:rsid w:val="005E61D9"/>
    <w:rsid w:val="005E6F5C"/>
    <w:rsid w:val="005E78E7"/>
    <w:rsid w:val="005F0BA8"/>
    <w:rsid w:val="005F374F"/>
    <w:rsid w:val="005F3C9C"/>
    <w:rsid w:val="005F5495"/>
    <w:rsid w:val="005F56EF"/>
    <w:rsid w:val="005F5873"/>
    <w:rsid w:val="00600A0B"/>
    <w:rsid w:val="00601767"/>
    <w:rsid w:val="00602B3C"/>
    <w:rsid w:val="00603348"/>
    <w:rsid w:val="0060430E"/>
    <w:rsid w:val="00604883"/>
    <w:rsid w:val="00604A3C"/>
    <w:rsid w:val="00605941"/>
    <w:rsid w:val="006062FF"/>
    <w:rsid w:val="0060716B"/>
    <w:rsid w:val="00610A3B"/>
    <w:rsid w:val="00610A73"/>
    <w:rsid w:val="00610B01"/>
    <w:rsid w:val="00612110"/>
    <w:rsid w:val="006126EE"/>
    <w:rsid w:val="00612717"/>
    <w:rsid w:val="0061308C"/>
    <w:rsid w:val="00614772"/>
    <w:rsid w:val="0061582A"/>
    <w:rsid w:val="00616690"/>
    <w:rsid w:val="00616A8B"/>
    <w:rsid w:val="00620289"/>
    <w:rsid w:val="006203F6"/>
    <w:rsid w:val="00620938"/>
    <w:rsid w:val="00622179"/>
    <w:rsid w:val="00622651"/>
    <w:rsid w:val="00622858"/>
    <w:rsid w:val="00623BDC"/>
    <w:rsid w:val="006247EB"/>
    <w:rsid w:val="00625E7D"/>
    <w:rsid w:val="0062625C"/>
    <w:rsid w:val="00626494"/>
    <w:rsid w:val="00626B97"/>
    <w:rsid w:val="006272D4"/>
    <w:rsid w:val="0063138A"/>
    <w:rsid w:val="006318C6"/>
    <w:rsid w:val="00632127"/>
    <w:rsid w:val="00632796"/>
    <w:rsid w:val="0063388B"/>
    <w:rsid w:val="00634742"/>
    <w:rsid w:val="00634CAA"/>
    <w:rsid w:val="00634CE0"/>
    <w:rsid w:val="0063629A"/>
    <w:rsid w:val="00637843"/>
    <w:rsid w:val="00640260"/>
    <w:rsid w:val="00640799"/>
    <w:rsid w:val="00643207"/>
    <w:rsid w:val="00644C2E"/>
    <w:rsid w:val="00645049"/>
    <w:rsid w:val="00645EA2"/>
    <w:rsid w:val="00646B5E"/>
    <w:rsid w:val="00646D17"/>
    <w:rsid w:val="0065232E"/>
    <w:rsid w:val="0065333A"/>
    <w:rsid w:val="0065338F"/>
    <w:rsid w:val="00653BFF"/>
    <w:rsid w:val="00653D91"/>
    <w:rsid w:val="00654EE3"/>
    <w:rsid w:val="006553A7"/>
    <w:rsid w:val="00655496"/>
    <w:rsid w:val="006574CB"/>
    <w:rsid w:val="006576D7"/>
    <w:rsid w:val="00657ADF"/>
    <w:rsid w:val="00657FF8"/>
    <w:rsid w:val="00660125"/>
    <w:rsid w:val="006607CD"/>
    <w:rsid w:val="00660AE7"/>
    <w:rsid w:val="00660CF4"/>
    <w:rsid w:val="00661851"/>
    <w:rsid w:val="00661CF1"/>
    <w:rsid w:val="006626B3"/>
    <w:rsid w:val="00662E33"/>
    <w:rsid w:val="006631D6"/>
    <w:rsid w:val="00663A03"/>
    <w:rsid w:val="006641B6"/>
    <w:rsid w:val="00664736"/>
    <w:rsid w:val="00665D7F"/>
    <w:rsid w:val="006661FD"/>
    <w:rsid w:val="0066783C"/>
    <w:rsid w:val="00670503"/>
    <w:rsid w:val="006707C0"/>
    <w:rsid w:val="00671FF2"/>
    <w:rsid w:val="0067203F"/>
    <w:rsid w:val="00672C4F"/>
    <w:rsid w:val="006775CB"/>
    <w:rsid w:val="00677D83"/>
    <w:rsid w:val="00681D8E"/>
    <w:rsid w:val="006841BE"/>
    <w:rsid w:val="0068464F"/>
    <w:rsid w:val="00685CCB"/>
    <w:rsid w:val="0068693B"/>
    <w:rsid w:val="00686B42"/>
    <w:rsid w:val="006875E4"/>
    <w:rsid w:val="00690757"/>
    <w:rsid w:val="00690BA2"/>
    <w:rsid w:val="00690DB2"/>
    <w:rsid w:val="0069148E"/>
    <w:rsid w:val="00691F09"/>
    <w:rsid w:val="00692239"/>
    <w:rsid w:val="00693406"/>
    <w:rsid w:val="0069446E"/>
    <w:rsid w:val="0069548B"/>
    <w:rsid w:val="00696ED7"/>
    <w:rsid w:val="00696F45"/>
    <w:rsid w:val="006978AE"/>
    <w:rsid w:val="006A1553"/>
    <w:rsid w:val="006A16C6"/>
    <w:rsid w:val="006A1B85"/>
    <w:rsid w:val="006A2B8A"/>
    <w:rsid w:val="006A34B7"/>
    <w:rsid w:val="006A3C69"/>
    <w:rsid w:val="006A3F6E"/>
    <w:rsid w:val="006A4045"/>
    <w:rsid w:val="006A4875"/>
    <w:rsid w:val="006A49B8"/>
    <w:rsid w:val="006A5F46"/>
    <w:rsid w:val="006A6547"/>
    <w:rsid w:val="006A66FE"/>
    <w:rsid w:val="006A73D5"/>
    <w:rsid w:val="006B0B4A"/>
    <w:rsid w:val="006B1532"/>
    <w:rsid w:val="006B3DD3"/>
    <w:rsid w:val="006B52F3"/>
    <w:rsid w:val="006B534A"/>
    <w:rsid w:val="006B54EE"/>
    <w:rsid w:val="006B5649"/>
    <w:rsid w:val="006B5CC6"/>
    <w:rsid w:val="006B676C"/>
    <w:rsid w:val="006B6B77"/>
    <w:rsid w:val="006B7252"/>
    <w:rsid w:val="006B7D1D"/>
    <w:rsid w:val="006C0A64"/>
    <w:rsid w:val="006C0C85"/>
    <w:rsid w:val="006C11E9"/>
    <w:rsid w:val="006C36C7"/>
    <w:rsid w:val="006C3F70"/>
    <w:rsid w:val="006C4397"/>
    <w:rsid w:val="006C48B4"/>
    <w:rsid w:val="006C4F1E"/>
    <w:rsid w:val="006C4F20"/>
    <w:rsid w:val="006C7484"/>
    <w:rsid w:val="006C773F"/>
    <w:rsid w:val="006D0608"/>
    <w:rsid w:val="006D18D3"/>
    <w:rsid w:val="006D22FD"/>
    <w:rsid w:val="006D24FF"/>
    <w:rsid w:val="006D2703"/>
    <w:rsid w:val="006D387A"/>
    <w:rsid w:val="006D3B10"/>
    <w:rsid w:val="006D42C5"/>
    <w:rsid w:val="006D458F"/>
    <w:rsid w:val="006D4690"/>
    <w:rsid w:val="006D595C"/>
    <w:rsid w:val="006D7175"/>
    <w:rsid w:val="006D7296"/>
    <w:rsid w:val="006D767A"/>
    <w:rsid w:val="006D7DA8"/>
    <w:rsid w:val="006E0B31"/>
    <w:rsid w:val="006E184E"/>
    <w:rsid w:val="006E3D9A"/>
    <w:rsid w:val="006E48CF"/>
    <w:rsid w:val="006E53E5"/>
    <w:rsid w:val="006E5D2F"/>
    <w:rsid w:val="006E6225"/>
    <w:rsid w:val="006E6255"/>
    <w:rsid w:val="006E784B"/>
    <w:rsid w:val="006E7D2B"/>
    <w:rsid w:val="006F0393"/>
    <w:rsid w:val="006F127D"/>
    <w:rsid w:val="006F2855"/>
    <w:rsid w:val="006F3708"/>
    <w:rsid w:val="006F377D"/>
    <w:rsid w:val="006F6F35"/>
    <w:rsid w:val="006F7450"/>
    <w:rsid w:val="006F74FD"/>
    <w:rsid w:val="006F7EFA"/>
    <w:rsid w:val="00700F45"/>
    <w:rsid w:val="007010D6"/>
    <w:rsid w:val="00701702"/>
    <w:rsid w:val="0070179C"/>
    <w:rsid w:val="00701A6B"/>
    <w:rsid w:val="00701D6F"/>
    <w:rsid w:val="00701E93"/>
    <w:rsid w:val="007030AE"/>
    <w:rsid w:val="00704B91"/>
    <w:rsid w:val="00704BBF"/>
    <w:rsid w:val="00705481"/>
    <w:rsid w:val="00705CA3"/>
    <w:rsid w:val="0070746C"/>
    <w:rsid w:val="007077AC"/>
    <w:rsid w:val="00710C84"/>
    <w:rsid w:val="00711261"/>
    <w:rsid w:val="007114EA"/>
    <w:rsid w:val="007118FA"/>
    <w:rsid w:val="00714994"/>
    <w:rsid w:val="00714A1B"/>
    <w:rsid w:val="00715511"/>
    <w:rsid w:val="00715994"/>
    <w:rsid w:val="00716163"/>
    <w:rsid w:val="00720210"/>
    <w:rsid w:val="007208D8"/>
    <w:rsid w:val="00720BCA"/>
    <w:rsid w:val="00720CEC"/>
    <w:rsid w:val="00721D28"/>
    <w:rsid w:val="00722A64"/>
    <w:rsid w:val="00722EDC"/>
    <w:rsid w:val="00723C49"/>
    <w:rsid w:val="007259A9"/>
    <w:rsid w:val="00726029"/>
    <w:rsid w:val="0072604E"/>
    <w:rsid w:val="00726174"/>
    <w:rsid w:val="00726623"/>
    <w:rsid w:val="00726E55"/>
    <w:rsid w:val="0072761D"/>
    <w:rsid w:val="00730F86"/>
    <w:rsid w:val="00731441"/>
    <w:rsid w:val="00731E6D"/>
    <w:rsid w:val="00733137"/>
    <w:rsid w:val="00733A35"/>
    <w:rsid w:val="00736360"/>
    <w:rsid w:val="007367D8"/>
    <w:rsid w:val="00736B56"/>
    <w:rsid w:val="00737716"/>
    <w:rsid w:val="0073774F"/>
    <w:rsid w:val="00737A0A"/>
    <w:rsid w:val="00740EA8"/>
    <w:rsid w:val="0074118E"/>
    <w:rsid w:val="00741395"/>
    <w:rsid w:val="0074180F"/>
    <w:rsid w:val="007425FC"/>
    <w:rsid w:val="0074300A"/>
    <w:rsid w:val="007442AB"/>
    <w:rsid w:val="0074478E"/>
    <w:rsid w:val="007455A1"/>
    <w:rsid w:val="00745813"/>
    <w:rsid w:val="0074601E"/>
    <w:rsid w:val="00746530"/>
    <w:rsid w:val="007467CB"/>
    <w:rsid w:val="00746C07"/>
    <w:rsid w:val="007479AB"/>
    <w:rsid w:val="007504E6"/>
    <w:rsid w:val="00751050"/>
    <w:rsid w:val="007510AB"/>
    <w:rsid w:val="00752350"/>
    <w:rsid w:val="0075282A"/>
    <w:rsid w:val="00752CE4"/>
    <w:rsid w:val="00752F51"/>
    <w:rsid w:val="0075381E"/>
    <w:rsid w:val="007540A3"/>
    <w:rsid w:val="00754A00"/>
    <w:rsid w:val="00754BAB"/>
    <w:rsid w:val="0075595C"/>
    <w:rsid w:val="007570B9"/>
    <w:rsid w:val="007607B2"/>
    <w:rsid w:val="00760F33"/>
    <w:rsid w:val="0076110F"/>
    <w:rsid w:val="00761CAA"/>
    <w:rsid w:val="0076292F"/>
    <w:rsid w:val="0076325F"/>
    <w:rsid w:val="00763643"/>
    <w:rsid w:val="00763C4E"/>
    <w:rsid w:val="007646A7"/>
    <w:rsid w:val="00764A1C"/>
    <w:rsid w:val="00764E92"/>
    <w:rsid w:val="0076551A"/>
    <w:rsid w:val="0076565B"/>
    <w:rsid w:val="00766571"/>
    <w:rsid w:val="0076760E"/>
    <w:rsid w:val="007712F6"/>
    <w:rsid w:val="00771371"/>
    <w:rsid w:val="00771747"/>
    <w:rsid w:val="00771C92"/>
    <w:rsid w:val="00772181"/>
    <w:rsid w:val="007721B2"/>
    <w:rsid w:val="0077293C"/>
    <w:rsid w:val="00772EB9"/>
    <w:rsid w:val="0077341E"/>
    <w:rsid w:val="00773B95"/>
    <w:rsid w:val="00774852"/>
    <w:rsid w:val="00774F08"/>
    <w:rsid w:val="00775B03"/>
    <w:rsid w:val="00775F18"/>
    <w:rsid w:val="00776249"/>
    <w:rsid w:val="00776E8B"/>
    <w:rsid w:val="00777B64"/>
    <w:rsid w:val="007801C2"/>
    <w:rsid w:val="007808FB"/>
    <w:rsid w:val="0078230A"/>
    <w:rsid w:val="00782405"/>
    <w:rsid w:val="007826BE"/>
    <w:rsid w:val="00782755"/>
    <w:rsid w:val="00783170"/>
    <w:rsid w:val="007839A6"/>
    <w:rsid w:val="00783C0B"/>
    <w:rsid w:val="00783CA9"/>
    <w:rsid w:val="0078409A"/>
    <w:rsid w:val="0078575D"/>
    <w:rsid w:val="00786197"/>
    <w:rsid w:val="007862A7"/>
    <w:rsid w:val="00787762"/>
    <w:rsid w:val="00787A21"/>
    <w:rsid w:val="007901CB"/>
    <w:rsid w:val="00790A9E"/>
    <w:rsid w:val="00791452"/>
    <w:rsid w:val="00792619"/>
    <w:rsid w:val="00792943"/>
    <w:rsid w:val="0079329B"/>
    <w:rsid w:val="00793A9C"/>
    <w:rsid w:val="00794AB6"/>
    <w:rsid w:val="00795D5D"/>
    <w:rsid w:val="00795E12"/>
    <w:rsid w:val="00796BE4"/>
    <w:rsid w:val="00796CE5"/>
    <w:rsid w:val="00797D46"/>
    <w:rsid w:val="007A0759"/>
    <w:rsid w:val="007A1653"/>
    <w:rsid w:val="007A2246"/>
    <w:rsid w:val="007A2255"/>
    <w:rsid w:val="007A2B9F"/>
    <w:rsid w:val="007A39C5"/>
    <w:rsid w:val="007A426F"/>
    <w:rsid w:val="007A473A"/>
    <w:rsid w:val="007A48F3"/>
    <w:rsid w:val="007A6835"/>
    <w:rsid w:val="007B00D6"/>
    <w:rsid w:val="007B0594"/>
    <w:rsid w:val="007B0E59"/>
    <w:rsid w:val="007B15A9"/>
    <w:rsid w:val="007B1A7D"/>
    <w:rsid w:val="007B1CE2"/>
    <w:rsid w:val="007B3239"/>
    <w:rsid w:val="007B3851"/>
    <w:rsid w:val="007B3A2C"/>
    <w:rsid w:val="007B3E59"/>
    <w:rsid w:val="007B45BE"/>
    <w:rsid w:val="007B45E4"/>
    <w:rsid w:val="007B5371"/>
    <w:rsid w:val="007B6E1B"/>
    <w:rsid w:val="007B7385"/>
    <w:rsid w:val="007B743B"/>
    <w:rsid w:val="007B7456"/>
    <w:rsid w:val="007B763A"/>
    <w:rsid w:val="007B7C1C"/>
    <w:rsid w:val="007C1444"/>
    <w:rsid w:val="007C1A84"/>
    <w:rsid w:val="007C2146"/>
    <w:rsid w:val="007C2308"/>
    <w:rsid w:val="007C26B8"/>
    <w:rsid w:val="007C2CC3"/>
    <w:rsid w:val="007C3E1B"/>
    <w:rsid w:val="007C49FD"/>
    <w:rsid w:val="007C4C35"/>
    <w:rsid w:val="007C5B24"/>
    <w:rsid w:val="007C5BEA"/>
    <w:rsid w:val="007C64B6"/>
    <w:rsid w:val="007C7AFC"/>
    <w:rsid w:val="007D0069"/>
    <w:rsid w:val="007D244D"/>
    <w:rsid w:val="007D27AE"/>
    <w:rsid w:val="007D296A"/>
    <w:rsid w:val="007D2987"/>
    <w:rsid w:val="007D46B3"/>
    <w:rsid w:val="007D5F20"/>
    <w:rsid w:val="007D611A"/>
    <w:rsid w:val="007D7575"/>
    <w:rsid w:val="007D76B4"/>
    <w:rsid w:val="007E01FC"/>
    <w:rsid w:val="007E0257"/>
    <w:rsid w:val="007E0B4E"/>
    <w:rsid w:val="007E0C7A"/>
    <w:rsid w:val="007E0CFE"/>
    <w:rsid w:val="007E1532"/>
    <w:rsid w:val="007E1C4D"/>
    <w:rsid w:val="007E22B0"/>
    <w:rsid w:val="007E2BF0"/>
    <w:rsid w:val="007E38FC"/>
    <w:rsid w:val="007E3A2A"/>
    <w:rsid w:val="007E3DAB"/>
    <w:rsid w:val="007E4A5A"/>
    <w:rsid w:val="007E55A4"/>
    <w:rsid w:val="007E61F1"/>
    <w:rsid w:val="007E67F4"/>
    <w:rsid w:val="007E7615"/>
    <w:rsid w:val="007E7FCF"/>
    <w:rsid w:val="007F2C0A"/>
    <w:rsid w:val="007F3CBD"/>
    <w:rsid w:val="007F3DD3"/>
    <w:rsid w:val="007F4856"/>
    <w:rsid w:val="007F497B"/>
    <w:rsid w:val="007F51C7"/>
    <w:rsid w:val="007F5B12"/>
    <w:rsid w:val="007F5BDB"/>
    <w:rsid w:val="007F65B3"/>
    <w:rsid w:val="007F6C71"/>
    <w:rsid w:val="00801711"/>
    <w:rsid w:val="008021EC"/>
    <w:rsid w:val="008027C4"/>
    <w:rsid w:val="008032AC"/>
    <w:rsid w:val="008036C9"/>
    <w:rsid w:val="0080375F"/>
    <w:rsid w:val="0080504C"/>
    <w:rsid w:val="00806BA1"/>
    <w:rsid w:val="008070B9"/>
    <w:rsid w:val="008072E4"/>
    <w:rsid w:val="00807376"/>
    <w:rsid w:val="0080737C"/>
    <w:rsid w:val="008075B3"/>
    <w:rsid w:val="008076FF"/>
    <w:rsid w:val="00807868"/>
    <w:rsid w:val="00810F47"/>
    <w:rsid w:val="008115E2"/>
    <w:rsid w:val="00812002"/>
    <w:rsid w:val="00812030"/>
    <w:rsid w:val="008128EB"/>
    <w:rsid w:val="008131A0"/>
    <w:rsid w:val="00813605"/>
    <w:rsid w:val="00813A5F"/>
    <w:rsid w:val="00814E9B"/>
    <w:rsid w:val="0081542E"/>
    <w:rsid w:val="008161AB"/>
    <w:rsid w:val="00817EB7"/>
    <w:rsid w:val="0082107F"/>
    <w:rsid w:val="00821145"/>
    <w:rsid w:val="0082134E"/>
    <w:rsid w:val="00821537"/>
    <w:rsid w:val="00822356"/>
    <w:rsid w:val="00822EB9"/>
    <w:rsid w:val="00823466"/>
    <w:rsid w:val="00824499"/>
    <w:rsid w:val="00826708"/>
    <w:rsid w:val="00827CC7"/>
    <w:rsid w:val="008300CD"/>
    <w:rsid w:val="008302DB"/>
    <w:rsid w:val="00831A60"/>
    <w:rsid w:val="00831B66"/>
    <w:rsid w:val="00831D1F"/>
    <w:rsid w:val="00831D39"/>
    <w:rsid w:val="00831EE0"/>
    <w:rsid w:val="00832DF9"/>
    <w:rsid w:val="00833022"/>
    <w:rsid w:val="00834733"/>
    <w:rsid w:val="00834BB8"/>
    <w:rsid w:val="00834D32"/>
    <w:rsid w:val="0083553A"/>
    <w:rsid w:val="00835CEC"/>
    <w:rsid w:val="008363C4"/>
    <w:rsid w:val="00837483"/>
    <w:rsid w:val="00837BCF"/>
    <w:rsid w:val="008405EC"/>
    <w:rsid w:val="0084118B"/>
    <w:rsid w:val="00841DDF"/>
    <w:rsid w:val="008459EA"/>
    <w:rsid w:val="008466D8"/>
    <w:rsid w:val="00846C0A"/>
    <w:rsid w:val="00847AB2"/>
    <w:rsid w:val="00850C13"/>
    <w:rsid w:val="00850C75"/>
    <w:rsid w:val="0085185E"/>
    <w:rsid w:val="008527D0"/>
    <w:rsid w:val="00852E85"/>
    <w:rsid w:val="008535AD"/>
    <w:rsid w:val="00854DF3"/>
    <w:rsid w:val="008553B3"/>
    <w:rsid w:val="008568B5"/>
    <w:rsid w:val="00857141"/>
    <w:rsid w:val="00857F41"/>
    <w:rsid w:val="00862210"/>
    <w:rsid w:val="00863E04"/>
    <w:rsid w:val="008653EE"/>
    <w:rsid w:val="008660B0"/>
    <w:rsid w:val="0086650C"/>
    <w:rsid w:val="008672E6"/>
    <w:rsid w:val="0086734E"/>
    <w:rsid w:val="00870FC9"/>
    <w:rsid w:val="00871812"/>
    <w:rsid w:val="0087189A"/>
    <w:rsid w:val="0087268D"/>
    <w:rsid w:val="00873458"/>
    <w:rsid w:val="00873DD9"/>
    <w:rsid w:val="00874136"/>
    <w:rsid w:val="0087464F"/>
    <w:rsid w:val="008746F7"/>
    <w:rsid w:val="00874801"/>
    <w:rsid w:val="00874EF7"/>
    <w:rsid w:val="00875098"/>
    <w:rsid w:val="00875EE3"/>
    <w:rsid w:val="00876387"/>
    <w:rsid w:val="00876CF8"/>
    <w:rsid w:val="00880431"/>
    <w:rsid w:val="00881DB5"/>
    <w:rsid w:val="008825B1"/>
    <w:rsid w:val="00882EC3"/>
    <w:rsid w:val="008839A7"/>
    <w:rsid w:val="008847FB"/>
    <w:rsid w:val="00886285"/>
    <w:rsid w:val="00887366"/>
    <w:rsid w:val="00887B5D"/>
    <w:rsid w:val="00891140"/>
    <w:rsid w:val="0089119E"/>
    <w:rsid w:val="00891E86"/>
    <w:rsid w:val="00892010"/>
    <w:rsid w:val="0089481E"/>
    <w:rsid w:val="00895013"/>
    <w:rsid w:val="00895024"/>
    <w:rsid w:val="00895229"/>
    <w:rsid w:val="0089547D"/>
    <w:rsid w:val="00895AA2"/>
    <w:rsid w:val="00895BFD"/>
    <w:rsid w:val="008966C4"/>
    <w:rsid w:val="00896CB6"/>
    <w:rsid w:val="00897392"/>
    <w:rsid w:val="00897F37"/>
    <w:rsid w:val="008A0ADF"/>
    <w:rsid w:val="008A139F"/>
    <w:rsid w:val="008A181C"/>
    <w:rsid w:val="008A19C8"/>
    <w:rsid w:val="008A1CD4"/>
    <w:rsid w:val="008A2241"/>
    <w:rsid w:val="008A3F77"/>
    <w:rsid w:val="008A4A3B"/>
    <w:rsid w:val="008A4DD6"/>
    <w:rsid w:val="008A5973"/>
    <w:rsid w:val="008A5C5C"/>
    <w:rsid w:val="008A6A07"/>
    <w:rsid w:val="008A7B45"/>
    <w:rsid w:val="008B014E"/>
    <w:rsid w:val="008B1824"/>
    <w:rsid w:val="008B1825"/>
    <w:rsid w:val="008B1BBB"/>
    <w:rsid w:val="008B1F67"/>
    <w:rsid w:val="008B2A5A"/>
    <w:rsid w:val="008B3220"/>
    <w:rsid w:val="008B4D9F"/>
    <w:rsid w:val="008B6057"/>
    <w:rsid w:val="008C0A48"/>
    <w:rsid w:val="008C16FE"/>
    <w:rsid w:val="008C17B5"/>
    <w:rsid w:val="008C2E41"/>
    <w:rsid w:val="008C4E4D"/>
    <w:rsid w:val="008C5B1A"/>
    <w:rsid w:val="008C6138"/>
    <w:rsid w:val="008C62F0"/>
    <w:rsid w:val="008C7F11"/>
    <w:rsid w:val="008D0618"/>
    <w:rsid w:val="008D1374"/>
    <w:rsid w:val="008D1461"/>
    <w:rsid w:val="008D1C82"/>
    <w:rsid w:val="008D2F54"/>
    <w:rsid w:val="008D3015"/>
    <w:rsid w:val="008D3237"/>
    <w:rsid w:val="008D4FCA"/>
    <w:rsid w:val="008D5E19"/>
    <w:rsid w:val="008D5EE9"/>
    <w:rsid w:val="008D7E92"/>
    <w:rsid w:val="008E18B1"/>
    <w:rsid w:val="008E1E1B"/>
    <w:rsid w:val="008E1FC2"/>
    <w:rsid w:val="008E3504"/>
    <w:rsid w:val="008E3BB9"/>
    <w:rsid w:val="008E4A15"/>
    <w:rsid w:val="008E4B45"/>
    <w:rsid w:val="008E5754"/>
    <w:rsid w:val="008E60CE"/>
    <w:rsid w:val="008E65CF"/>
    <w:rsid w:val="008E694F"/>
    <w:rsid w:val="008E69A4"/>
    <w:rsid w:val="008E79C3"/>
    <w:rsid w:val="008E7AC6"/>
    <w:rsid w:val="008E7D5F"/>
    <w:rsid w:val="008F0379"/>
    <w:rsid w:val="008F06A2"/>
    <w:rsid w:val="008F0CA5"/>
    <w:rsid w:val="008F3BD9"/>
    <w:rsid w:val="008F3F36"/>
    <w:rsid w:val="008F4FA4"/>
    <w:rsid w:val="008F53D4"/>
    <w:rsid w:val="008F5CA5"/>
    <w:rsid w:val="008F6D81"/>
    <w:rsid w:val="008F73F6"/>
    <w:rsid w:val="009001CE"/>
    <w:rsid w:val="00900B82"/>
    <w:rsid w:val="00900D1D"/>
    <w:rsid w:val="00901258"/>
    <w:rsid w:val="009020A8"/>
    <w:rsid w:val="00902827"/>
    <w:rsid w:val="0090399C"/>
    <w:rsid w:val="00905F69"/>
    <w:rsid w:val="00905FD8"/>
    <w:rsid w:val="00906067"/>
    <w:rsid w:val="00906557"/>
    <w:rsid w:val="009070D3"/>
    <w:rsid w:val="009077DE"/>
    <w:rsid w:val="009078AB"/>
    <w:rsid w:val="00910091"/>
    <w:rsid w:val="0091077E"/>
    <w:rsid w:val="00910FF8"/>
    <w:rsid w:val="00911076"/>
    <w:rsid w:val="0091285E"/>
    <w:rsid w:val="009129B3"/>
    <w:rsid w:val="009136A6"/>
    <w:rsid w:val="00914B4F"/>
    <w:rsid w:val="009156E0"/>
    <w:rsid w:val="00915932"/>
    <w:rsid w:val="00916058"/>
    <w:rsid w:val="00916210"/>
    <w:rsid w:val="009165BD"/>
    <w:rsid w:val="0091675A"/>
    <w:rsid w:val="0091756C"/>
    <w:rsid w:val="00922032"/>
    <w:rsid w:val="00924C3E"/>
    <w:rsid w:val="00926007"/>
    <w:rsid w:val="00927141"/>
    <w:rsid w:val="00927860"/>
    <w:rsid w:val="009302C0"/>
    <w:rsid w:val="009321B8"/>
    <w:rsid w:val="009324B4"/>
    <w:rsid w:val="00933552"/>
    <w:rsid w:val="00934C6F"/>
    <w:rsid w:val="009356FB"/>
    <w:rsid w:val="00936BB5"/>
    <w:rsid w:val="009378FE"/>
    <w:rsid w:val="00937C3B"/>
    <w:rsid w:val="00940137"/>
    <w:rsid w:val="00941A0C"/>
    <w:rsid w:val="00941A6F"/>
    <w:rsid w:val="00942170"/>
    <w:rsid w:val="00942543"/>
    <w:rsid w:val="009437E7"/>
    <w:rsid w:val="009457B1"/>
    <w:rsid w:val="009460E7"/>
    <w:rsid w:val="009466FA"/>
    <w:rsid w:val="00951B1D"/>
    <w:rsid w:val="00951B30"/>
    <w:rsid w:val="00952DE0"/>
    <w:rsid w:val="00953004"/>
    <w:rsid w:val="009533E3"/>
    <w:rsid w:val="0095352C"/>
    <w:rsid w:val="0095381E"/>
    <w:rsid w:val="009546EF"/>
    <w:rsid w:val="00954817"/>
    <w:rsid w:val="009548ED"/>
    <w:rsid w:val="00955079"/>
    <w:rsid w:val="0095516D"/>
    <w:rsid w:val="00955400"/>
    <w:rsid w:val="009558BD"/>
    <w:rsid w:val="00955C89"/>
    <w:rsid w:val="0095674A"/>
    <w:rsid w:val="009575E0"/>
    <w:rsid w:val="00957A16"/>
    <w:rsid w:val="00957B84"/>
    <w:rsid w:val="0096017E"/>
    <w:rsid w:val="00961418"/>
    <w:rsid w:val="009629D8"/>
    <w:rsid w:val="00962B6E"/>
    <w:rsid w:val="00962CF3"/>
    <w:rsid w:val="00963149"/>
    <w:rsid w:val="0096334A"/>
    <w:rsid w:val="0096383B"/>
    <w:rsid w:val="00963EBB"/>
    <w:rsid w:val="00964502"/>
    <w:rsid w:val="0096557B"/>
    <w:rsid w:val="00965D4A"/>
    <w:rsid w:val="00965E7C"/>
    <w:rsid w:val="00966FDD"/>
    <w:rsid w:val="0096738E"/>
    <w:rsid w:val="00967964"/>
    <w:rsid w:val="00967CEA"/>
    <w:rsid w:val="00967FC8"/>
    <w:rsid w:val="009712D6"/>
    <w:rsid w:val="00973851"/>
    <w:rsid w:val="00973DA6"/>
    <w:rsid w:val="00974C31"/>
    <w:rsid w:val="00975F49"/>
    <w:rsid w:val="0097739F"/>
    <w:rsid w:val="0097783F"/>
    <w:rsid w:val="0097F1D2"/>
    <w:rsid w:val="00980A29"/>
    <w:rsid w:val="00981044"/>
    <w:rsid w:val="00983290"/>
    <w:rsid w:val="0098368A"/>
    <w:rsid w:val="00983BB7"/>
    <w:rsid w:val="00984412"/>
    <w:rsid w:val="00985785"/>
    <w:rsid w:val="00985A95"/>
    <w:rsid w:val="009872D9"/>
    <w:rsid w:val="00987829"/>
    <w:rsid w:val="00990073"/>
    <w:rsid w:val="009904A7"/>
    <w:rsid w:val="009906ED"/>
    <w:rsid w:val="009930E4"/>
    <w:rsid w:val="0099469B"/>
    <w:rsid w:val="00995450"/>
    <w:rsid w:val="009960F6"/>
    <w:rsid w:val="00996741"/>
    <w:rsid w:val="00996AD0"/>
    <w:rsid w:val="00996ADC"/>
    <w:rsid w:val="00997A08"/>
    <w:rsid w:val="00997DB1"/>
    <w:rsid w:val="009A0E60"/>
    <w:rsid w:val="009A0ECE"/>
    <w:rsid w:val="009A2814"/>
    <w:rsid w:val="009A2818"/>
    <w:rsid w:val="009A6B0B"/>
    <w:rsid w:val="009B0F5A"/>
    <w:rsid w:val="009B182E"/>
    <w:rsid w:val="009B2944"/>
    <w:rsid w:val="009B4911"/>
    <w:rsid w:val="009B4A8A"/>
    <w:rsid w:val="009B4AF8"/>
    <w:rsid w:val="009B6CFE"/>
    <w:rsid w:val="009C0849"/>
    <w:rsid w:val="009C0F05"/>
    <w:rsid w:val="009C16AE"/>
    <w:rsid w:val="009C1B2B"/>
    <w:rsid w:val="009C21D8"/>
    <w:rsid w:val="009C33FE"/>
    <w:rsid w:val="009C3571"/>
    <w:rsid w:val="009C4865"/>
    <w:rsid w:val="009C56F6"/>
    <w:rsid w:val="009C5834"/>
    <w:rsid w:val="009C6E07"/>
    <w:rsid w:val="009C6E65"/>
    <w:rsid w:val="009C6E94"/>
    <w:rsid w:val="009C6F6C"/>
    <w:rsid w:val="009C76B1"/>
    <w:rsid w:val="009C7A39"/>
    <w:rsid w:val="009C7B97"/>
    <w:rsid w:val="009D099E"/>
    <w:rsid w:val="009D214A"/>
    <w:rsid w:val="009D21EC"/>
    <w:rsid w:val="009D3CE3"/>
    <w:rsid w:val="009D4D27"/>
    <w:rsid w:val="009E345B"/>
    <w:rsid w:val="009E368B"/>
    <w:rsid w:val="009E386F"/>
    <w:rsid w:val="009E3B5B"/>
    <w:rsid w:val="009E47AA"/>
    <w:rsid w:val="009E4DFE"/>
    <w:rsid w:val="009E6295"/>
    <w:rsid w:val="009E7180"/>
    <w:rsid w:val="009E7E8A"/>
    <w:rsid w:val="009F15EE"/>
    <w:rsid w:val="009F1A07"/>
    <w:rsid w:val="009F21E4"/>
    <w:rsid w:val="009F54C4"/>
    <w:rsid w:val="009F6D92"/>
    <w:rsid w:val="009F773A"/>
    <w:rsid w:val="00A001D1"/>
    <w:rsid w:val="00A010FF"/>
    <w:rsid w:val="00A02215"/>
    <w:rsid w:val="00A033C5"/>
    <w:rsid w:val="00A034D5"/>
    <w:rsid w:val="00A04A6D"/>
    <w:rsid w:val="00A05482"/>
    <w:rsid w:val="00A06099"/>
    <w:rsid w:val="00A06481"/>
    <w:rsid w:val="00A06744"/>
    <w:rsid w:val="00A106E8"/>
    <w:rsid w:val="00A10B6C"/>
    <w:rsid w:val="00A10CAD"/>
    <w:rsid w:val="00A10FA5"/>
    <w:rsid w:val="00A11ADE"/>
    <w:rsid w:val="00A1284F"/>
    <w:rsid w:val="00A133A1"/>
    <w:rsid w:val="00A14183"/>
    <w:rsid w:val="00A14382"/>
    <w:rsid w:val="00A14C13"/>
    <w:rsid w:val="00A1543F"/>
    <w:rsid w:val="00A15E99"/>
    <w:rsid w:val="00A170E0"/>
    <w:rsid w:val="00A206FE"/>
    <w:rsid w:val="00A20B65"/>
    <w:rsid w:val="00A2104C"/>
    <w:rsid w:val="00A23394"/>
    <w:rsid w:val="00A234BF"/>
    <w:rsid w:val="00A23717"/>
    <w:rsid w:val="00A25D80"/>
    <w:rsid w:val="00A26C90"/>
    <w:rsid w:val="00A26CF9"/>
    <w:rsid w:val="00A30902"/>
    <w:rsid w:val="00A33299"/>
    <w:rsid w:val="00A348F5"/>
    <w:rsid w:val="00A34C7E"/>
    <w:rsid w:val="00A3598F"/>
    <w:rsid w:val="00A362AE"/>
    <w:rsid w:val="00A36A61"/>
    <w:rsid w:val="00A36F46"/>
    <w:rsid w:val="00A4067A"/>
    <w:rsid w:val="00A409D8"/>
    <w:rsid w:val="00A40A46"/>
    <w:rsid w:val="00A43E63"/>
    <w:rsid w:val="00A43EC9"/>
    <w:rsid w:val="00A44FF0"/>
    <w:rsid w:val="00A45F36"/>
    <w:rsid w:val="00A46851"/>
    <w:rsid w:val="00A47B87"/>
    <w:rsid w:val="00A5020B"/>
    <w:rsid w:val="00A50528"/>
    <w:rsid w:val="00A51E3A"/>
    <w:rsid w:val="00A5233A"/>
    <w:rsid w:val="00A525FC"/>
    <w:rsid w:val="00A52D6B"/>
    <w:rsid w:val="00A5437F"/>
    <w:rsid w:val="00A55007"/>
    <w:rsid w:val="00A550FB"/>
    <w:rsid w:val="00A5582B"/>
    <w:rsid w:val="00A56BE6"/>
    <w:rsid w:val="00A605CE"/>
    <w:rsid w:val="00A60FAB"/>
    <w:rsid w:val="00A612F6"/>
    <w:rsid w:val="00A61863"/>
    <w:rsid w:val="00A62D78"/>
    <w:rsid w:val="00A64664"/>
    <w:rsid w:val="00A652D4"/>
    <w:rsid w:val="00A6578F"/>
    <w:rsid w:val="00A66700"/>
    <w:rsid w:val="00A667E6"/>
    <w:rsid w:val="00A66911"/>
    <w:rsid w:val="00A66D59"/>
    <w:rsid w:val="00A675C6"/>
    <w:rsid w:val="00A67DD0"/>
    <w:rsid w:val="00A67E20"/>
    <w:rsid w:val="00A711F9"/>
    <w:rsid w:val="00A71A49"/>
    <w:rsid w:val="00A71B55"/>
    <w:rsid w:val="00A7233E"/>
    <w:rsid w:val="00A723C5"/>
    <w:rsid w:val="00A731BF"/>
    <w:rsid w:val="00A73B04"/>
    <w:rsid w:val="00A73E8E"/>
    <w:rsid w:val="00A73F11"/>
    <w:rsid w:val="00A75ABC"/>
    <w:rsid w:val="00A7628C"/>
    <w:rsid w:val="00A765AF"/>
    <w:rsid w:val="00A76C7F"/>
    <w:rsid w:val="00A807C0"/>
    <w:rsid w:val="00A811DB"/>
    <w:rsid w:val="00A82EC1"/>
    <w:rsid w:val="00A83659"/>
    <w:rsid w:val="00A84546"/>
    <w:rsid w:val="00A848F0"/>
    <w:rsid w:val="00A84E13"/>
    <w:rsid w:val="00A860BA"/>
    <w:rsid w:val="00A86926"/>
    <w:rsid w:val="00A87357"/>
    <w:rsid w:val="00A87FAE"/>
    <w:rsid w:val="00A900D3"/>
    <w:rsid w:val="00A905D1"/>
    <w:rsid w:val="00A90AD0"/>
    <w:rsid w:val="00A90E5A"/>
    <w:rsid w:val="00A92041"/>
    <w:rsid w:val="00A920B4"/>
    <w:rsid w:val="00A92160"/>
    <w:rsid w:val="00A92A1E"/>
    <w:rsid w:val="00A93578"/>
    <w:rsid w:val="00A93C28"/>
    <w:rsid w:val="00A9420B"/>
    <w:rsid w:val="00A945FB"/>
    <w:rsid w:val="00A95449"/>
    <w:rsid w:val="00A971DB"/>
    <w:rsid w:val="00A97FF2"/>
    <w:rsid w:val="00AA00C7"/>
    <w:rsid w:val="00AA09AA"/>
    <w:rsid w:val="00AA0D40"/>
    <w:rsid w:val="00AA1779"/>
    <w:rsid w:val="00AA2384"/>
    <w:rsid w:val="00AA301A"/>
    <w:rsid w:val="00AA31B3"/>
    <w:rsid w:val="00AA34DE"/>
    <w:rsid w:val="00AA3961"/>
    <w:rsid w:val="00AA3A46"/>
    <w:rsid w:val="00AA409C"/>
    <w:rsid w:val="00AA4ADF"/>
    <w:rsid w:val="00AA58A0"/>
    <w:rsid w:val="00AA605D"/>
    <w:rsid w:val="00AA622A"/>
    <w:rsid w:val="00AA644D"/>
    <w:rsid w:val="00AA7580"/>
    <w:rsid w:val="00AB0EA4"/>
    <w:rsid w:val="00AB3153"/>
    <w:rsid w:val="00AB4AB1"/>
    <w:rsid w:val="00AB4B03"/>
    <w:rsid w:val="00AB4EBE"/>
    <w:rsid w:val="00AB4F00"/>
    <w:rsid w:val="00AB4FA4"/>
    <w:rsid w:val="00AB54C3"/>
    <w:rsid w:val="00AB5A30"/>
    <w:rsid w:val="00AB7C22"/>
    <w:rsid w:val="00AC0494"/>
    <w:rsid w:val="00AC164A"/>
    <w:rsid w:val="00AC1A1C"/>
    <w:rsid w:val="00AC1F8C"/>
    <w:rsid w:val="00AC24F9"/>
    <w:rsid w:val="00AC2E71"/>
    <w:rsid w:val="00AC3E2E"/>
    <w:rsid w:val="00AC4E4C"/>
    <w:rsid w:val="00AC5A6C"/>
    <w:rsid w:val="00AC5AC7"/>
    <w:rsid w:val="00AC6882"/>
    <w:rsid w:val="00AC6DBD"/>
    <w:rsid w:val="00AC7DFF"/>
    <w:rsid w:val="00AD1020"/>
    <w:rsid w:val="00AD1271"/>
    <w:rsid w:val="00AD12A9"/>
    <w:rsid w:val="00AD1D24"/>
    <w:rsid w:val="00AD1DCB"/>
    <w:rsid w:val="00AD242F"/>
    <w:rsid w:val="00AD2952"/>
    <w:rsid w:val="00AD2B56"/>
    <w:rsid w:val="00AD2B87"/>
    <w:rsid w:val="00AD2CD2"/>
    <w:rsid w:val="00AD4394"/>
    <w:rsid w:val="00AD6FA6"/>
    <w:rsid w:val="00AD77F8"/>
    <w:rsid w:val="00AE1CC2"/>
    <w:rsid w:val="00AE4046"/>
    <w:rsid w:val="00AE419B"/>
    <w:rsid w:val="00AE4838"/>
    <w:rsid w:val="00AE488E"/>
    <w:rsid w:val="00AE5BB6"/>
    <w:rsid w:val="00AE7D7B"/>
    <w:rsid w:val="00AF215A"/>
    <w:rsid w:val="00AF2608"/>
    <w:rsid w:val="00AF2632"/>
    <w:rsid w:val="00AF2E4B"/>
    <w:rsid w:val="00AF2EDC"/>
    <w:rsid w:val="00AF346C"/>
    <w:rsid w:val="00AF3EDC"/>
    <w:rsid w:val="00AF4246"/>
    <w:rsid w:val="00AF4F78"/>
    <w:rsid w:val="00AF50A9"/>
    <w:rsid w:val="00AF562C"/>
    <w:rsid w:val="00AF5A1C"/>
    <w:rsid w:val="00AF5F42"/>
    <w:rsid w:val="00B0011C"/>
    <w:rsid w:val="00B006DA"/>
    <w:rsid w:val="00B00A35"/>
    <w:rsid w:val="00B0123D"/>
    <w:rsid w:val="00B02C14"/>
    <w:rsid w:val="00B034D0"/>
    <w:rsid w:val="00B03635"/>
    <w:rsid w:val="00B03CD6"/>
    <w:rsid w:val="00B03DD6"/>
    <w:rsid w:val="00B04645"/>
    <w:rsid w:val="00B05A70"/>
    <w:rsid w:val="00B05D77"/>
    <w:rsid w:val="00B06E82"/>
    <w:rsid w:val="00B074CB"/>
    <w:rsid w:val="00B07FD2"/>
    <w:rsid w:val="00B10145"/>
    <w:rsid w:val="00B105A9"/>
    <w:rsid w:val="00B108CD"/>
    <w:rsid w:val="00B10E81"/>
    <w:rsid w:val="00B10EBB"/>
    <w:rsid w:val="00B11422"/>
    <w:rsid w:val="00B11BBF"/>
    <w:rsid w:val="00B13068"/>
    <w:rsid w:val="00B133F0"/>
    <w:rsid w:val="00B13B57"/>
    <w:rsid w:val="00B154DD"/>
    <w:rsid w:val="00B16047"/>
    <w:rsid w:val="00B160ED"/>
    <w:rsid w:val="00B17245"/>
    <w:rsid w:val="00B178B7"/>
    <w:rsid w:val="00B17EF3"/>
    <w:rsid w:val="00B20A2B"/>
    <w:rsid w:val="00B20F2A"/>
    <w:rsid w:val="00B21B01"/>
    <w:rsid w:val="00B2208C"/>
    <w:rsid w:val="00B230C2"/>
    <w:rsid w:val="00B24839"/>
    <w:rsid w:val="00B25873"/>
    <w:rsid w:val="00B27124"/>
    <w:rsid w:val="00B30696"/>
    <w:rsid w:val="00B30C28"/>
    <w:rsid w:val="00B32C64"/>
    <w:rsid w:val="00B33251"/>
    <w:rsid w:val="00B33EA4"/>
    <w:rsid w:val="00B33F2C"/>
    <w:rsid w:val="00B34241"/>
    <w:rsid w:val="00B346AC"/>
    <w:rsid w:val="00B3480A"/>
    <w:rsid w:val="00B34E76"/>
    <w:rsid w:val="00B356F2"/>
    <w:rsid w:val="00B35821"/>
    <w:rsid w:val="00B36BDE"/>
    <w:rsid w:val="00B372AE"/>
    <w:rsid w:val="00B375B4"/>
    <w:rsid w:val="00B377B6"/>
    <w:rsid w:val="00B41644"/>
    <w:rsid w:val="00B422E3"/>
    <w:rsid w:val="00B42A79"/>
    <w:rsid w:val="00B43299"/>
    <w:rsid w:val="00B433A0"/>
    <w:rsid w:val="00B4399D"/>
    <w:rsid w:val="00B43B6C"/>
    <w:rsid w:val="00B4435E"/>
    <w:rsid w:val="00B44A3E"/>
    <w:rsid w:val="00B466D0"/>
    <w:rsid w:val="00B46B14"/>
    <w:rsid w:val="00B473A6"/>
    <w:rsid w:val="00B47939"/>
    <w:rsid w:val="00B50036"/>
    <w:rsid w:val="00B516E0"/>
    <w:rsid w:val="00B51A6D"/>
    <w:rsid w:val="00B51E53"/>
    <w:rsid w:val="00B52CBA"/>
    <w:rsid w:val="00B54394"/>
    <w:rsid w:val="00B544E1"/>
    <w:rsid w:val="00B545FA"/>
    <w:rsid w:val="00B5475C"/>
    <w:rsid w:val="00B55EC5"/>
    <w:rsid w:val="00B574ED"/>
    <w:rsid w:val="00B608DC"/>
    <w:rsid w:val="00B60D00"/>
    <w:rsid w:val="00B61418"/>
    <w:rsid w:val="00B62930"/>
    <w:rsid w:val="00B63E4A"/>
    <w:rsid w:val="00B64140"/>
    <w:rsid w:val="00B6427F"/>
    <w:rsid w:val="00B644FA"/>
    <w:rsid w:val="00B65F21"/>
    <w:rsid w:val="00B66233"/>
    <w:rsid w:val="00B667EE"/>
    <w:rsid w:val="00B6737A"/>
    <w:rsid w:val="00B67B68"/>
    <w:rsid w:val="00B67CB5"/>
    <w:rsid w:val="00B725D8"/>
    <w:rsid w:val="00B72C11"/>
    <w:rsid w:val="00B740F0"/>
    <w:rsid w:val="00B7598F"/>
    <w:rsid w:val="00B75B26"/>
    <w:rsid w:val="00B76674"/>
    <w:rsid w:val="00B76FC3"/>
    <w:rsid w:val="00B77E1E"/>
    <w:rsid w:val="00B80051"/>
    <w:rsid w:val="00B80414"/>
    <w:rsid w:val="00B80964"/>
    <w:rsid w:val="00B81365"/>
    <w:rsid w:val="00B813B2"/>
    <w:rsid w:val="00B81D75"/>
    <w:rsid w:val="00B8226C"/>
    <w:rsid w:val="00B82D2F"/>
    <w:rsid w:val="00B82E70"/>
    <w:rsid w:val="00B8311D"/>
    <w:rsid w:val="00B83FBF"/>
    <w:rsid w:val="00B84AF0"/>
    <w:rsid w:val="00B84D35"/>
    <w:rsid w:val="00B85BBC"/>
    <w:rsid w:val="00B85C7C"/>
    <w:rsid w:val="00B85CEE"/>
    <w:rsid w:val="00B86FC3"/>
    <w:rsid w:val="00B872E7"/>
    <w:rsid w:val="00B87648"/>
    <w:rsid w:val="00B904E9"/>
    <w:rsid w:val="00B90CBB"/>
    <w:rsid w:val="00B91EFB"/>
    <w:rsid w:val="00B92EE5"/>
    <w:rsid w:val="00B93D6B"/>
    <w:rsid w:val="00B952F9"/>
    <w:rsid w:val="00B9531B"/>
    <w:rsid w:val="00B955FC"/>
    <w:rsid w:val="00BA19DC"/>
    <w:rsid w:val="00BA2612"/>
    <w:rsid w:val="00BA2C5D"/>
    <w:rsid w:val="00BA3A4D"/>
    <w:rsid w:val="00BA5568"/>
    <w:rsid w:val="00BA5A0D"/>
    <w:rsid w:val="00BA616A"/>
    <w:rsid w:val="00BA6C2F"/>
    <w:rsid w:val="00BA7185"/>
    <w:rsid w:val="00BB021F"/>
    <w:rsid w:val="00BB07FD"/>
    <w:rsid w:val="00BB2BE2"/>
    <w:rsid w:val="00BB2F75"/>
    <w:rsid w:val="00BB3936"/>
    <w:rsid w:val="00BB3EF2"/>
    <w:rsid w:val="00BB4B9C"/>
    <w:rsid w:val="00BB534E"/>
    <w:rsid w:val="00BB5A58"/>
    <w:rsid w:val="00BB6B29"/>
    <w:rsid w:val="00BB7781"/>
    <w:rsid w:val="00BC0222"/>
    <w:rsid w:val="00BC0227"/>
    <w:rsid w:val="00BC07B9"/>
    <w:rsid w:val="00BC1934"/>
    <w:rsid w:val="00BC1E1E"/>
    <w:rsid w:val="00BC1FCB"/>
    <w:rsid w:val="00BC238E"/>
    <w:rsid w:val="00BC3B18"/>
    <w:rsid w:val="00BC4976"/>
    <w:rsid w:val="00BC547D"/>
    <w:rsid w:val="00BC62AB"/>
    <w:rsid w:val="00BC7E85"/>
    <w:rsid w:val="00BD0557"/>
    <w:rsid w:val="00BD1B46"/>
    <w:rsid w:val="00BD1B86"/>
    <w:rsid w:val="00BD1C7E"/>
    <w:rsid w:val="00BD25CF"/>
    <w:rsid w:val="00BD35BF"/>
    <w:rsid w:val="00BD3C46"/>
    <w:rsid w:val="00BD4463"/>
    <w:rsid w:val="00BD4B96"/>
    <w:rsid w:val="00BD5543"/>
    <w:rsid w:val="00BD6018"/>
    <w:rsid w:val="00BD698B"/>
    <w:rsid w:val="00BD6A03"/>
    <w:rsid w:val="00BD7530"/>
    <w:rsid w:val="00BD75FD"/>
    <w:rsid w:val="00BD7DEC"/>
    <w:rsid w:val="00BD7F03"/>
    <w:rsid w:val="00BE0482"/>
    <w:rsid w:val="00BE296F"/>
    <w:rsid w:val="00BE302A"/>
    <w:rsid w:val="00BE322D"/>
    <w:rsid w:val="00BE386F"/>
    <w:rsid w:val="00BE3A5F"/>
    <w:rsid w:val="00BE3DDA"/>
    <w:rsid w:val="00BE4645"/>
    <w:rsid w:val="00BE5F7F"/>
    <w:rsid w:val="00BE6563"/>
    <w:rsid w:val="00BE7161"/>
    <w:rsid w:val="00BE7C0E"/>
    <w:rsid w:val="00BE7DD8"/>
    <w:rsid w:val="00BF0BE2"/>
    <w:rsid w:val="00BF1568"/>
    <w:rsid w:val="00BF1A68"/>
    <w:rsid w:val="00BF1F77"/>
    <w:rsid w:val="00BF2128"/>
    <w:rsid w:val="00BF2733"/>
    <w:rsid w:val="00BF2889"/>
    <w:rsid w:val="00BF3F84"/>
    <w:rsid w:val="00BF4476"/>
    <w:rsid w:val="00BF4B20"/>
    <w:rsid w:val="00BF5290"/>
    <w:rsid w:val="00BF66E7"/>
    <w:rsid w:val="00BF6C74"/>
    <w:rsid w:val="00BF70DE"/>
    <w:rsid w:val="00BF7137"/>
    <w:rsid w:val="00C004DA"/>
    <w:rsid w:val="00C02D32"/>
    <w:rsid w:val="00C032E5"/>
    <w:rsid w:val="00C03DCE"/>
    <w:rsid w:val="00C0480A"/>
    <w:rsid w:val="00C04F98"/>
    <w:rsid w:val="00C04FA5"/>
    <w:rsid w:val="00C05F09"/>
    <w:rsid w:val="00C06079"/>
    <w:rsid w:val="00C0646D"/>
    <w:rsid w:val="00C06AB1"/>
    <w:rsid w:val="00C078FF"/>
    <w:rsid w:val="00C10F9C"/>
    <w:rsid w:val="00C114B8"/>
    <w:rsid w:val="00C115B5"/>
    <w:rsid w:val="00C11C11"/>
    <w:rsid w:val="00C12861"/>
    <w:rsid w:val="00C140A6"/>
    <w:rsid w:val="00C15118"/>
    <w:rsid w:val="00C15BB8"/>
    <w:rsid w:val="00C15D38"/>
    <w:rsid w:val="00C167C6"/>
    <w:rsid w:val="00C17BB4"/>
    <w:rsid w:val="00C20058"/>
    <w:rsid w:val="00C2005D"/>
    <w:rsid w:val="00C209BD"/>
    <w:rsid w:val="00C21C74"/>
    <w:rsid w:val="00C2243F"/>
    <w:rsid w:val="00C22485"/>
    <w:rsid w:val="00C226A2"/>
    <w:rsid w:val="00C231F8"/>
    <w:rsid w:val="00C23A32"/>
    <w:rsid w:val="00C246DB"/>
    <w:rsid w:val="00C2493D"/>
    <w:rsid w:val="00C25B4A"/>
    <w:rsid w:val="00C25E50"/>
    <w:rsid w:val="00C25FB8"/>
    <w:rsid w:val="00C2626B"/>
    <w:rsid w:val="00C26BF8"/>
    <w:rsid w:val="00C27251"/>
    <w:rsid w:val="00C31F4C"/>
    <w:rsid w:val="00C321A4"/>
    <w:rsid w:val="00C32503"/>
    <w:rsid w:val="00C33B9C"/>
    <w:rsid w:val="00C343B6"/>
    <w:rsid w:val="00C36342"/>
    <w:rsid w:val="00C36C2F"/>
    <w:rsid w:val="00C3726E"/>
    <w:rsid w:val="00C37484"/>
    <w:rsid w:val="00C40303"/>
    <w:rsid w:val="00C40E57"/>
    <w:rsid w:val="00C43841"/>
    <w:rsid w:val="00C439F8"/>
    <w:rsid w:val="00C44F58"/>
    <w:rsid w:val="00C45BC1"/>
    <w:rsid w:val="00C46A63"/>
    <w:rsid w:val="00C46DB4"/>
    <w:rsid w:val="00C4784F"/>
    <w:rsid w:val="00C502A8"/>
    <w:rsid w:val="00C50C98"/>
    <w:rsid w:val="00C511A0"/>
    <w:rsid w:val="00C5217D"/>
    <w:rsid w:val="00C53B5B"/>
    <w:rsid w:val="00C54B48"/>
    <w:rsid w:val="00C5510F"/>
    <w:rsid w:val="00C55149"/>
    <w:rsid w:val="00C55AD7"/>
    <w:rsid w:val="00C570C4"/>
    <w:rsid w:val="00C57502"/>
    <w:rsid w:val="00C5755C"/>
    <w:rsid w:val="00C60953"/>
    <w:rsid w:val="00C6155A"/>
    <w:rsid w:val="00C61F64"/>
    <w:rsid w:val="00C63464"/>
    <w:rsid w:val="00C651A2"/>
    <w:rsid w:val="00C66103"/>
    <w:rsid w:val="00C661B9"/>
    <w:rsid w:val="00C66ADD"/>
    <w:rsid w:val="00C66D5D"/>
    <w:rsid w:val="00C710FA"/>
    <w:rsid w:val="00C72C69"/>
    <w:rsid w:val="00C72DF5"/>
    <w:rsid w:val="00C73C37"/>
    <w:rsid w:val="00C74100"/>
    <w:rsid w:val="00C74368"/>
    <w:rsid w:val="00C748A8"/>
    <w:rsid w:val="00C7658B"/>
    <w:rsid w:val="00C76614"/>
    <w:rsid w:val="00C76998"/>
    <w:rsid w:val="00C77D25"/>
    <w:rsid w:val="00C80163"/>
    <w:rsid w:val="00C8161E"/>
    <w:rsid w:val="00C82474"/>
    <w:rsid w:val="00C82925"/>
    <w:rsid w:val="00C82EF0"/>
    <w:rsid w:val="00C852DC"/>
    <w:rsid w:val="00C860AB"/>
    <w:rsid w:val="00C8630F"/>
    <w:rsid w:val="00C86DC3"/>
    <w:rsid w:val="00C902F4"/>
    <w:rsid w:val="00C9082B"/>
    <w:rsid w:val="00C91AC8"/>
    <w:rsid w:val="00C91EA7"/>
    <w:rsid w:val="00C9476D"/>
    <w:rsid w:val="00C94C4A"/>
    <w:rsid w:val="00C956A9"/>
    <w:rsid w:val="00C95B61"/>
    <w:rsid w:val="00C96485"/>
    <w:rsid w:val="00C967AB"/>
    <w:rsid w:val="00C96E8C"/>
    <w:rsid w:val="00C97745"/>
    <w:rsid w:val="00C97AFC"/>
    <w:rsid w:val="00C97D0A"/>
    <w:rsid w:val="00CA16F9"/>
    <w:rsid w:val="00CA18A0"/>
    <w:rsid w:val="00CA27B9"/>
    <w:rsid w:val="00CA2DD2"/>
    <w:rsid w:val="00CA2F57"/>
    <w:rsid w:val="00CA4371"/>
    <w:rsid w:val="00CA4502"/>
    <w:rsid w:val="00CA5093"/>
    <w:rsid w:val="00CA5BBE"/>
    <w:rsid w:val="00CA6490"/>
    <w:rsid w:val="00CA77AD"/>
    <w:rsid w:val="00CA79EF"/>
    <w:rsid w:val="00CA7DB8"/>
    <w:rsid w:val="00CA7E1D"/>
    <w:rsid w:val="00CB0144"/>
    <w:rsid w:val="00CB0C63"/>
    <w:rsid w:val="00CB0C6B"/>
    <w:rsid w:val="00CB162B"/>
    <w:rsid w:val="00CB2E8D"/>
    <w:rsid w:val="00CB2F70"/>
    <w:rsid w:val="00CB3764"/>
    <w:rsid w:val="00CB4100"/>
    <w:rsid w:val="00CC053E"/>
    <w:rsid w:val="00CC2947"/>
    <w:rsid w:val="00CC2C0E"/>
    <w:rsid w:val="00CC3802"/>
    <w:rsid w:val="00CC3A2C"/>
    <w:rsid w:val="00CC4C4C"/>
    <w:rsid w:val="00CC5258"/>
    <w:rsid w:val="00CC54E0"/>
    <w:rsid w:val="00CC5769"/>
    <w:rsid w:val="00CC6116"/>
    <w:rsid w:val="00CC62C3"/>
    <w:rsid w:val="00CC7DF7"/>
    <w:rsid w:val="00CD142C"/>
    <w:rsid w:val="00CD2739"/>
    <w:rsid w:val="00CD3096"/>
    <w:rsid w:val="00CD3CAA"/>
    <w:rsid w:val="00CD4057"/>
    <w:rsid w:val="00CD4FC2"/>
    <w:rsid w:val="00CD5871"/>
    <w:rsid w:val="00CD7040"/>
    <w:rsid w:val="00CD7984"/>
    <w:rsid w:val="00CE0004"/>
    <w:rsid w:val="00CE2295"/>
    <w:rsid w:val="00CE4AD7"/>
    <w:rsid w:val="00CE5264"/>
    <w:rsid w:val="00CE62C5"/>
    <w:rsid w:val="00CE67B7"/>
    <w:rsid w:val="00CE6E84"/>
    <w:rsid w:val="00CE7178"/>
    <w:rsid w:val="00CE76D9"/>
    <w:rsid w:val="00CE77B1"/>
    <w:rsid w:val="00CE7CE4"/>
    <w:rsid w:val="00CF0279"/>
    <w:rsid w:val="00CF0AAA"/>
    <w:rsid w:val="00CF0D21"/>
    <w:rsid w:val="00CF275B"/>
    <w:rsid w:val="00CF2E1B"/>
    <w:rsid w:val="00CF594E"/>
    <w:rsid w:val="00CF5B03"/>
    <w:rsid w:val="00CF6215"/>
    <w:rsid w:val="00CF6ADE"/>
    <w:rsid w:val="00CF6EC8"/>
    <w:rsid w:val="00CF7278"/>
    <w:rsid w:val="00CF7ED3"/>
    <w:rsid w:val="00CF7F44"/>
    <w:rsid w:val="00D006F8"/>
    <w:rsid w:val="00D017B7"/>
    <w:rsid w:val="00D02BE0"/>
    <w:rsid w:val="00D03309"/>
    <w:rsid w:val="00D03E6C"/>
    <w:rsid w:val="00D0480F"/>
    <w:rsid w:val="00D049A7"/>
    <w:rsid w:val="00D05963"/>
    <w:rsid w:val="00D05B46"/>
    <w:rsid w:val="00D063D8"/>
    <w:rsid w:val="00D0717B"/>
    <w:rsid w:val="00D0765C"/>
    <w:rsid w:val="00D07A28"/>
    <w:rsid w:val="00D10145"/>
    <w:rsid w:val="00D108D0"/>
    <w:rsid w:val="00D11B0D"/>
    <w:rsid w:val="00D11FCD"/>
    <w:rsid w:val="00D12623"/>
    <w:rsid w:val="00D128CD"/>
    <w:rsid w:val="00D12F04"/>
    <w:rsid w:val="00D13CE1"/>
    <w:rsid w:val="00D14534"/>
    <w:rsid w:val="00D14D4B"/>
    <w:rsid w:val="00D16279"/>
    <w:rsid w:val="00D16AB7"/>
    <w:rsid w:val="00D1786E"/>
    <w:rsid w:val="00D207C1"/>
    <w:rsid w:val="00D21557"/>
    <w:rsid w:val="00D21740"/>
    <w:rsid w:val="00D222DE"/>
    <w:rsid w:val="00D22FA3"/>
    <w:rsid w:val="00D23C6A"/>
    <w:rsid w:val="00D24236"/>
    <w:rsid w:val="00D24CC5"/>
    <w:rsid w:val="00D25445"/>
    <w:rsid w:val="00D2557B"/>
    <w:rsid w:val="00D2614D"/>
    <w:rsid w:val="00D27040"/>
    <w:rsid w:val="00D300BD"/>
    <w:rsid w:val="00D30438"/>
    <w:rsid w:val="00D31F22"/>
    <w:rsid w:val="00D33EF3"/>
    <w:rsid w:val="00D348F2"/>
    <w:rsid w:val="00D35619"/>
    <w:rsid w:val="00D37A90"/>
    <w:rsid w:val="00D40423"/>
    <w:rsid w:val="00D424A7"/>
    <w:rsid w:val="00D42925"/>
    <w:rsid w:val="00D42C51"/>
    <w:rsid w:val="00D44C49"/>
    <w:rsid w:val="00D45149"/>
    <w:rsid w:val="00D465B9"/>
    <w:rsid w:val="00D46D63"/>
    <w:rsid w:val="00D46E38"/>
    <w:rsid w:val="00D47EE6"/>
    <w:rsid w:val="00D50574"/>
    <w:rsid w:val="00D52478"/>
    <w:rsid w:val="00D527E6"/>
    <w:rsid w:val="00D529DD"/>
    <w:rsid w:val="00D52F20"/>
    <w:rsid w:val="00D536BE"/>
    <w:rsid w:val="00D53878"/>
    <w:rsid w:val="00D547F4"/>
    <w:rsid w:val="00D55B23"/>
    <w:rsid w:val="00D55D56"/>
    <w:rsid w:val="00D563D4"/>
    <w:rsid w:val="00D56ED8"/>
    <w:rsid w:val="00D56FF4"/>
    <w:rsid w:val="00D572B7"/>
    <w:rsid w:val="00D57579"/>
    <w:rsid w:val="00D57E8E"/>
    <w:rsid w:val="00D61087"/>
    <w:rsid w:val="00D6275E"/>
    <w:rsid w:val="00D64AFB"/>
    <w:rsid w:val="00D70527"/>
    <w:rsid w:val="00D72058"/>
    <w:rsid w:val="00D72BEC"/>
    <w:rsid w:val="00D72FE9"/>
    <w:rsid w:val="00D74257"/>
    <w:rsid w:val="00D748F6"/>
    <w:rsid w:val="00D74B9B"/>
    <w:rsid w:val="00D756A2"/>
    <w:rsid w:val="00D75D34"/>
    <w:rsid w:val="00D75E20"/>
    <w:rsid w:val="00D77091"/>
    <w:rsid w:val="00D774E5"/>
    <w:rsid w:val="00D81D29"/>
    <w:rsid w:val="00D820CE"/>
    <w:rsid w:val="00D830DD"/>
    <w:rsid w:val="00D833C9"/>
    <w:rsid w:val="00D84D51"/>
    <w:rsid w:val="00D84EE3"/>
    <w:rsid w:val="00D8574A"/>
    <w:rsid w:val="00D85AED"/>
    <w:rsid w:val="00D91D34"/>
    <w:rsid w:val="00D92774"/>
    <w:rsid w:val="00D94703"/>
    <w:rsid w:val="00D948AC"/>
    <w:rsid w:val="00D94F1B"/>
    <w:rsid w:val="00D95BB9"/>
    <w:rsid w:val="00D9642E"/>
    <w:rsid w:val="00D9652C"/>
    <w:rsid w:val="00D96F5D"/>
    <w:rsid w:val="00D97855"/>
    <w:rsid w:val="00DA1058"/>
    <w:rsid w:val="00DA15A0"/>
    <w:rsid w:val="00DA196F"/>
    <w:rsid w:val="00DA1B70"/>
    <w:rsid w:val="00DA3694"/>
    <w:rsid w:val="00DA3C95"/>
    <w:rsid w:val="00DA63D1"/>
    <w:rsid w:val="00DA6AB0"/>
    <w:rsid w:val="00DB05B4"/>
    <w:rsid w:val="00DB132E"/>
    <w:rsid w:val="00DB2FF7"/>
    <w:rsid w:val="00DB4AC2"/>
    <w:rsid w:val="00DB4F5F"/>
    <w:rsid w:val="00DB516B"/>
    <w:rsid w:val="00DB58B0"/>
    <w:rsid w:val="00DB5D27"/>
    <w:rsid w:val="00DB5FBC"/>
    <w:rsid w:val="00DB6825"/>
    <w:rsid w:val="00DC1698"/>
    <w:rsid w:val="00DC2520"/>
    <w:rsid w:val="00DC2A9E"/>
    <w:rsid w:val="00DC4519"/>
    <w:rsid w:val="00DC4E4B"/>
    <w:rsid w:val="00DC5058"/>
    <w:rsid w:val="00DC68E6"/>
    <w:rsid w:val="00DC6FEA"/>
    <w:rsid w:val="00DD02D3"/>
    <w:rsid w:val="00DD1126"/>
    <w:rsid w:val="00DD1FB7"/>
    <w:rsid w:val="00DD1FE9"/>
    <w:rsid w:val="00DD2CAC"/>
    <w:rsid w:val="00DD3247"/>
    <w:rsid w:val="00DD37C6"/>
    <w:rsid w:val="00DD4344"/>
    <w:rsid w:val="00DD74C4"/>
    <w:rsid w:val="00DE11D5"/>
    <w:rsid w:val="00DE1482"/>
    <w:rsid w:val="00DE15DF"/>
    <w:rsid w:val="00DE19D2"/>
    <w:rsid w:val="00DE27D2"/>
    <w:rsid w:val="00DE2BE5"/>
    <w:rsid w:val="00DE3A79"/>
    <w:rsid w:val="00DE3AA5"/>
    <w:rsid w:val="00DE51C1"/>
    <w:rsid w:val="00DE55D9"/>
    <w:rsid w:val="00DE5613"/>
    <w:rsid w:val="00DE5BB5"/>
    <w:rsid w:val="00DE5F60"/>
    <w:rsid w:val="00DE6613"/>
    <w:rsid w:val="00DE7AF0"/>
    <w:rsid w:val="00DE7BC8"/>
    <w:rsid w:val="00DF0F02"/>
    <w:rsid w:val="00DF1511"/>
    <w:rsid w:val="00DF1764"/>
    <w:rsid w:val="00DF1A13"/>
    <w:rsid w:val="00DF1C79"/>
    <w:rsid w:val="00DF201F"/>
    <w:rsid w:val="00DF2884"/>
    <w:rsid w:val="00DF3AF8"/>
    <w:rsid w:val="00DF441E"/>
    <w:rsid w:val="00DF451C"/>
    <w:rsid w:val="00DF53C7"/>
    <w:rsid w:val="00DF5D3C"/>
    <w:rsid w:val="00DF5E25"/>
    <w:rsid w:val="00DF62B3"/>
    <w:rsid w:val="00DF667E"/>
    <w:rsid w:val="00E000B8"/>
    <w:rsid w:val="00E00944"/>
    <w:rsid w:val="00E03480"/>
    <w:rsid w:val="00E03E16"/>
    <w:rsid w:val="00E04664"/>
    <w:rsid w:val="00E047A4"/>
    <w:rsid w:val="00E05438"/>
    <w:rsid w:val="00E05505"/>
    <w:rsid w:val="00E069AD"/>
    <w:rsid w:val="00E07FB9"/>
    <w:rsid w:val="00E10342"/>
    <w:rsid w:val="00E10349"/>
    <w:rsid w:val="00E10ED2"/>
    <w:rsid w:val="00E12E89"/>
    <w:rsid w:val="00E1423D"/>
    <w:rsid w:val="00E146F5"/>
    <w:rsid w:val="00E14CD5"/>
    <w:rsid w:val="00E14E7D"/>
    <w:rsid w:val="00E14F16"/>
    <w:rsid w:val="00E1526D"/>
    <w:rsid w:val="00E1566B"/>
    <w:rsid w:val="00E15911"/>
    <w:rsid w:val="00E169AA"/>
    <w:rsid w:val="00E20B05"/>
    <w:rsid w:val="00E20CC0"/>
    <w:rsid w:val="00E20D85"/>
    <w:rsid w:val="00E220E1"/>
    <w:rsid w:val="00E223C5"/>
    <w:rsid w:val="00E22E3D"/>
    <w:rsid w:val="00E22F77"/>
    <w:rsid w:val="00E24297"/>
    <w:rsid w:val="00E24728"/>
    <w:rsid w:val="00E24889"/>
    <w:rsid w:val="00E265C6"/>
    <w:rsid w:val="00E2763E"/>
    <w:rsid w:val="00E27D14"/>
    <w:rsid w:val="00E30785"/>
    <w:rsid w:val="00E30EA4"/>
    <w:rsid w:val="00E31303"/>
    <w:rsid w:val="00E3237B"/>
    <w:rsid w:val="00E33AC0"/>
    <w:rsid w:val="00E33DFF"/>
    <w:rsid w:val="00E33FCB"/>
    <w:rsid w:val="00E34003"/>
    <w:rsid w:val="00E347E4"/>
    <w:rsid w:val="00E34E52"/>
    <w:rsid w:val="00E35DFD"/>
    <w:rsid w:val="00E35F10"/>
    <w:rsid w:val="00E379D4"/>
    <w:rsid w:val="00E37E77"/>
    <w:rsid w:val="00E37EF9"/>
    <w:rsid w:val="00E408AB"/>
    <w:rsid w:val="00E40CB5"/>
    <w:rsid w:val="00E413D5"/>
    <w:rsid w:val="00E41B44"/>
    <w:rsid w:val="00E43BC8"/>
    <w:rsid w:val="00E44817"/>
    <w:rsid w:val="00E4572C"/>
    <w:rsid w:val="00E46ABB"/>
    <w:rsid w:val="00E47F3A"/>
    <w:rsid w:val="00E5087E"/>
    <w:rsid w:val="00E50C6F"/>
    <w:rsid w:val="00E5228A"/>
    <w:rsid w:val="00E522E6"/>
    <w:rsid w:val="00E52A46"/>
    <w:rsid w:val="00E553EA"/>
    <w:rsid w:val="00E55469"/>
    <w:rsid w:val="00E561BE"/>
    <w:rsid w:val="00E569D3"/>
    <w:rsid w:val="00E57C44"/>
    <w:rsid w:val="00E62125"/>
    <w:rsid w:val="00E63003"/>
    <w:rsid w:val="00E64014"/>
    <w:rsid w:val="00E65ACC"/>
    <w:rsid w:val="00E6604E"/>
    <w:rsid w:val="00E66172"/>
    <w:rsid w:val="00E6671D"/>
    <w:rsid w:val="00E66B2F"/>
    <w:rsid w:val="00E706B1"/>
    <w:rsid w:val="00E70AC2"/>
    <w:rsid w:val="00E71DE3"/>
    <w:rsid w:val="00E71F11"/>
    <w:rsid w:val="00E72BDB"/>
    <w:rsid w:val="00E7725C"/>
    <w:rsid w:val="00E80170"/>
    <w:rsid w:val="00E80C3D"/>
    <w:rsid w:val="00E81923"/>
    <w:rsid w:val="00E8231C"/>
    <w:rsid w:val="00E82CD8"/>
    <w:rsid w:val="00E82FDD"/>
    <w:rsid w:val="00E83188"/>
    <w:rsid w:val="00E83640"/>
    <w:rsid w:val="00E83957"/>
    <w:rsid w:val="00E847E8"/>
    <w:rsid w:val="00E847F8"/>
    <w:rsid w:val="00E85181"/>
    <w:rsid w:val="00E86771"/>
    <w:rsid w:val="00E86915"/>
    <w:rsid w:val="00E86CAE"/>
    <w:rsid w:val="00E876AC"/>
    <w:rsid w:val="00E87E6D"/>
    <w:rsid w:val="00E904E2"/>
    <w:rsid w:val="00E92775"/>
    <w:rsid w:val="00E9325F"/>
    <w:rsid w:val="00E933E2"/>
    <w:rsid w:val="00E938AA"/>
    <w:rsid w:val="00E939DC"/>
    <w:rsid w:val="00E93AB4"/>
    <w:rsid w:val="00E93DE6"/>
    <w:rsid w:val="00E94156"/>
    <w:rsid w:val="00E95212"/>
    <w:rsid w:val="00E9582D"/>
    <w:rsid w:val="00E95F3B"/>
    <w:rsid w:val="00E96AD9"/>
    <w:rsid w:val="00E97570"/>
    <w:rsid w:val="00EA120A"/>
    <w:rsid w:val="00EA17B1"/>
    <w:rsid w:val="00EA18AA"/>
    <w:rsid w:val="00EA19BE"/>
    <w:rsid w:val="00EA405F"/>
    <w:rsid w:val="00EA4BD8"/>
    <w:rsid w:val="00EA500A"/>
    <w:rsid w:val="00EA5787"/>
    <w:rsid w:val="00EB00FE"/>
    <w:rsid w:val="00EB0489"/>
    <w:rsid w:val="00EB1096"/>
    <w:rsid w:val="00EB1E72"/>
    <w:rsid w:val="00EB213A"/>
    <w:rsid w:val="00EB257F"/>
    <w:rsid w:val="00EB302B"/>
    <w:rsid w:val="00EB328B"/>
    <w:rsid w:val="00EB3BE3"/>
    <w:rsid w:val="00EB65A0"/>
    <w:rsid w:val="00EB690B"/>
    <w:rsid w:val="00EC0501"/>
    <w:rsid w:val="00EC102C"/>
    <w:rsid w:val="00EC13D7"/>
    <w:rsid w:val="00EC1DD1"/>
    <w:rsid w:val="00EC26A6"/>
    <w:rsid w:val="00EC317E"/>
    <w:rsid w:val="00EC3F65"/>
    <w:rsid w:val="00EC4166"/>
    <w:rsid w:val="00EC4229"/>
    <w:rsid w:val="00EC4495"/>
    <w:rsid w:val="00EC4D3E"/>
    <w:rsid w:val="00EC5232"/>
    <w:rsid w:val="00EC68F6"/>
    <w:rsid w:val="00EC6DF5"/>
    <w:rsid w:val="00EC72FA"/>
    <w:rsid w:val="00EC7B94"/>
    <w:rsid w:val="00ED2023"/>
    <w:rsid w:val="00ED2479"/>
    <w:rsid w:val="00ED2A05"/>
    <w:rsid w:val="00ED2C23"/>
    <w:rsid w:val="00ED393D"/>
    <w:rsid w:val="00ED4A99"/>
    <w:rsid w:val="00ED52B3"/>
    <w:rsid w:val="00ED5CA9"/>
    <w:rsid w:val="00ED73B4"/>
    <w:rsid w:val="00EE0010"/>
    <w:rsid w:val="00EE01C5"/>
    <w:rsid w:val="00EE1551"/>
    <w:rsid w:val="00EE36F7"/>
    <w:rsid w:val="00EE4315"/>
    <w:rsid w:val="00EE5538"/>
    <w:rsid w:val="00EF07F2"/>
    <w:rsid w:val="00EF1715"/>
    <w:rsid w:val="00EF185A"/>
    <w:rsid w:val="00EF3643"/>
    <w:rsid w:val="00EF4050"/>
    <w:rsid w:val="00EF4089"/>
    <w:rsid w:val="00EF5609"/>
    <w:rsid w:val="00EF6435"/>
    <w:rsid w:val="00EF669E"/>
    <w:rsid w:val="00EF6AEE"/>
    <w:rsid w:val="00F00AE3"/>
    <w:rsid w:val="00F01503"/>
    <w:rsid w:val="00F018F4"/>
    <w:rsid w:val="00F0272F"/>
    <w:rsid w:val="00F0455D"/>
    <w:rsid w:val="00F05220"/>
    <w:rsid w:val="00F0545D"/>
    <w:rsid w:val="00F057FB"/>
    <w:rsid w:val="00F060E0"/>
    <w:rsid w:val="00F067E7"/>
    <w:rsid w:val="00F076E3"/>
    <w:rsid w:val="00F07973"/>
    <w:rsid w:val="00F100B0"/>
    <w:rsid w:val="00F10972"/>
    <w:rsid w:val="00F109C0"/>
    <w:rsid w:val="00F10F74"/>
    <w:rsid w:val="00F115C0"/>
    <w:rsid w:val="00F116DD"/>
    <w:rsid w:val="00F133FE"/>
    <w:rsid w:val="00F13A80"/>
    <w:rsid w:val="00F141E3"/>
    <w:rsid w:val="00F14A97"/>
    <w:rsid w:val="00F16A6E"/>
    <w:rsid w:val="00F16D5E"/>
    <w:rsid w:val="00F20C0E"/>
    <w:rsid w:val="00F20F0B"/>
    <w:rsid w:val="00F21D15"/>
    <w:rsid w:val="00F225EE"/>
    <w:rsid w:val="00F22F0A"/>
    <w:rsid w:val="00F22FCA"/>
    <w:rsid w:val="00F23453"/>
    <w:rsid w:val="00F24A06"/>
    <w:rsid w:val="00F24EA9"/>
    <w:rsid w:val="00F2590E"/>
    <w:rsid w:val="00F26E69"/>
    <w:rsid w:val="00F2747F"/>
    <w:rsid w:val="00F278AB"/>
    <w:rsid w:val="00F27A7F"/>
    <w:rsid w:val="00F30C6B"/>
    <w:rsid w:val="00F31383"/>
    <w:rsid w:val="00F31589"/>
    <w:rsid w:val="00F32BCF"/>
    <w:rsid w:val="00F3350D"/>
    <w:rsid w:val="00F33AE4"/>
    <w:rsid w:val="00F34F5B"/>
    <w:rsid w:val="00F352A3"/>
    <w:rsid w:val="00F35484"/>
    <w:rsid w:val="00F354A0"/>
    <w:rsid w:val="00F37011"/>
    <w:rsid w:val="00F37A5A"/>
    <w:rsid w:val="00F4048B"/>
    <w:rsid w:val="00F411F6"/>
    <w:rsid w:val="00F41A7C"/>
    <w:rsid w:val="00F41EE6"/>
    <w:rsid w:val="00F41F3B"/>
    <w:rsid w:val="00F421F4"/>
    <w:rsid w:val="00F42860"/>
    <w:rsid w:val="00F42E7E"/>
    <w:rsid w:val="00F43D0C"/>
    <w:rsid w:val="00F43D57"/>
    <w:rsid w:val="00F444E6"/>
    <w:rsid w:val="00F4457C"/>
    <w:rsid w:val="00F44589"/>
    <w:rsid w:val="00F44B83"/>
    <w:rsid w:val="00F452FE"/>
    <w:rsid w:val="00F45DF9"/>
    <w:rsid w:val="00F46576"/>
    <w:rsid w:val="00F47C2E"/>
    <w:rsid w:val="00F509A9"/>
    <w:rsid w:val="00F519BA"/>
    <w:rsid w:val="00F52303"/>
    <w:rsid w:val="00F52738"/>
    <w:rsid w:val="00F53A56"/>
    <w:rsid w:val="00F53F56"/>
    <w:rsid w:val="00F54311"/>
    <w:rsid w:val="00F54A09"/>
    <w:rsid w:val="00F54CC9"/>
    <w:rsid w:val="00F556F9"/>
    <w:rsid w:val="00F56F6B"/>
    <w:rsid w:val="00F57001"/>
    <w:rsid w:val="00F57582"/>
    <w:rsid w:val="00F57DA2"/>
    <w:rsid w:val="00F61114"/>
    <w:rsid w:val="00F613FE"/>
    <w:rsid w:val="00F619EA"/>
    <w:rsid w:val="00F61EB3"/>
    <w:rsid w:val="00F62175"/>
    <w:rsid w:val="00F621DD"/>
    <w:rsid w:val="00F632DA"/>
    <w:rsid w:val="00F6393D"/>
    <w:rsid w:val="00F64D84"/>
    <w:rsid w:val="00F650A1"/>
    <w:rsid w:val="00F65703"/>
    <w:rsid w:val="00F66028"/>
    <w:rsid w:val="00F663BC"/>
    <w:rsid w:val="00F672A7"/>
    <w:rsid w:val="00F676A5"/>
    <w:rsid w:val="00F7046E"/>
    <w:rsid w:val="00F70C26"/>
    <w:rsid w:val="00F72934"/>
    <w:rsid w:val="00F72B35"/>
    <w:rsid w:val="00F73B5C"/>
    <w:rsid w:val="00F73BD6"/>
    <w:rsid w:val="00F73EC4"/>
    <w:rsid w:val="00F73F6B"/>
    <w:rsid w:val="00F761C3"/>
    <w:rsid w:val="00F76864"/>
    <w:rsid w:val="00F815F2"/>
    <w:rsid w:val="00F823BB"/>
    <w:rsid w:val="00F82932"/>
    <w:rsid w:val="00F830DE"/>
    <w:rsid w:val="00F83585"/>
    <w:rsid w:val="00F83849"/>
    <w:rsid w:val="00F83F56"/>
    <w:rsid w:val="00F85740"/>
    <w:rsid w:val="00F85C1F"/>
    <w:rsid w:val="00F85DEF"/>
    <w:rsid w:val="00F860BA"/>
    <w:rsid w:val="00F87D26"/>
    <w:rsid w:val="00F910CF"/>
    <w:rsid w:val="00F9139F"/>
    <w:rsid w:val="00F91777"/>
    <w:rsid w:val="00F933F1"/>
    <w:rsid w:val="00F93AB8"/>
    <w:rsid w:val="00F93BF2"/>
    <w:rsid w:val="00F93EB8"/>
    <w:rsid w:val="00F94637"/>
    <w:rsid w:val="00F9478A"/>
    <w:rsid w:val="00F94A03"/>
    <w:rsid w:val="00F95BA0"/>
    <w:rsid w:val="00F96379"/>
    <w:rsid w:val="00F96FD0"/>
    <w:rsid w:val="00FA0334"/>
    <w:rsid w:val="00FA21A8"/>
    <w:rsid w:val="00FA470A"/>
    <w:rsid w:val="00FA4A76"/>
    <w:rsid w:val="00FA4E53"/>
    <w:rsid w:val="00FA577B"/>
    <w:rsid w:val="00FA61CF"/>
    <w:rsid w:val="00FA68DA"/>
    <w:rsid w:val="00FA769B"/>
    <w:rsid w:val="00FB0ED1"/>
    <w:rsid w:val="00FB12D6"/>
    <w:rsid w:val="00FB2237"/>
    <w:rsid w:val="00FB3E55"/>
    <w:rsid w:val="00FB3F3B"/>
    <w:rsid w:val="00FB4D76"/>
    <w:rsid w:val="00FB4FFE"/>
    <w:rsid w:val="00FB50A6"/>
    <w:rsid w:val="00FB520D"/>
    <w:rsid w:val="00FB5573"/>
    <w:rsid w:val="00FB5F82"/>
    <w:rsid w:val="00FB7540"/>
    <w:rsid w:val="00FB7A25"/>
    <w:rsid w:val="00FC05D1"/>
    <w:rsid w:val="00FC1F56"/>
    <w:rsid w:val="00FC2281"/>
    <w:rsid w:val="00FC24ED"/>
    <w:rsid w:val="00FC333D"/>
    <w:rsid w:val="00FC363E"/>
    <w:rsid w:val="00FC3659"/>
    <w:rsid w:val="00FC4997"/>
    <w:rsid w:val="00FC50E0"/>
    <w:rsid w:val="00FC624E"/>
    <w:rsid w:val="00FC6A45"/>
    <w:rsid w:val="00FC7744"/>
    <w:rsid w:val="00FD0169"/>
    <w:rsid w:val="00FD01B9"/>
    <w:rsid w:val="00FD23B6"/>
    <w:rsid w:val="00FD25F2"/>
    <w:rsid w:val="00FD2986"/>
    <w:rsid w:val="00FD38D2"/>
    <w:rsid w:val="00FD3A21"/>
    <w:rsid w:val="00FD5355"/>
    <w:rsid w:val="00FD59B6"/>
    <w:rsid w:val="00FD5CC5"/>
    <w:rsid w:val="00FE060B"/>
    <w:rsid w:val="00FE08C5"/>
    <w:rsid w:val="00FE13F7"/>
    <w:rsid w:val="00FE19E7"/>
    <w:rsid w:val="00FE2443"/>
    <w:rsid w:val="00FE2782"/>
    <w:rsid w:val="00FE370A"/>
    <w:rsid w:val="00FE3C38"/>
    <w:rsid w:val="00FE5699"/>
    <w:rsid w:val="00FE7228"/>
    <w:rsid w:val="00FE7FB1"/>
    <w:rsid w:val="00FF0266"/>
    <w:rsid w:val="00FF095C"/>
    <w:rsid w:val="00FF2F8A"/>
    <w:rsid w:val="00FF650D"/>
    <w:rsid w:val="00FF698F"/>
    <w:rsid w:val="00FF7BAB"/>
    <w:rsid w:val="05224978"/>
    <w:rsid w:val="0B7037EC"/>
    <w:rsid w:val="131AAFC5"/>
    <w:rsid w:val="14D97951"/>
    <w:rsid w:val="16D88439"/>
    <w:rsid w:val="175BE17A"/>
    <w:rsid w:val="18D0982E"/>
    <w:rsid w:val="18FD1407"/>
    <w:rsid w:val="1B2F9278"/>
    <w:rsid w:val="1FB1BF6B"/>
    <w:rsid w:val="200AF121"/>
    <w:rsid w:val="22A3A83A"/>
    <w:rsid w:val="25CFD6DF"/>
    <w:rsid w:val="267A32A5"/>
    <w:rsid w:val="29B1D367"/>
    <w:rsid w:val="2AB9AA45"/>
    <w:rsid w:val="2B4DA3C8"/>
    <w:rsid w:val="2C397935"/>
    <w:rsid w:val="328ECA8D"/>
    <w:rsid w:val="329D03A7"/>
    <w:rsid w:val="35C7331E"/>
    <w:rsid w:val="3625E9E2"/>
    <w:rsid w:val="3E17D36A"/>
    <w:rsid w:val="3FB3A3CB"/>
    <w:rsid w:val="44241DD4"/>
    <w:rsid w:val="45CC1C11"/>
    <w:rsid w:val="4767EC72"/>
    <w:rsid w:val="47BEB5B0"/>
    <w:rsid w:val="4E1D6D49"/>
    <w:rsid w:val="50BD8A88"/>
    <w:rsid w:val="510ECEB8"/>
    <w:rsid w:val="51499BEE"/>
    <w:rsid w:val="5676BFB3"/>
    <w:rsid w:val="572C0030"/>
    <w:rsid w:val="57B03252"/>
    <w:rsid w:val="5A646CCE"/>
    <w:rsid w:val="5DF53F46"/>
    <w:rsid w:val="5F1EB594"/>
    <w:rsid w:val="5F85529A"/>
    <w:rsid w:val="60BEC539"/>
    <w:rsid w:val="61D12364"/>
    <w:rsid w:val="672AF1AD"/>
    <w:rsid w:val="69E1274A"/>
    <w:rsid w:val="69FA8EE9"/>
    <w:rsid w:val="6A6955C1"/>
    <w:rsid w:val="6BDCA742"/>
    <w:rsid w:val="6D918811"/>
    <w:rsid w:val="6ECAFAB0"/>
    <w:rsid w:val="70289C51"/>
    <w:rsid w:val="70E26931"/>
    <w:rsid w:val="7545FC65"/>
    <w:rsid w:val="76AE5412"/>
    <w:rsid w:val="7A28B0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3E4B126"/>
  <w15:chartTrackingRefBased/>
  <w15:docId w15:val="{F0B7CC11-FB25-4CFE-B77C-17C56419E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1A4"/>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BodyText"/>
    <w:next w:val="Normal"/>
    <w:qFormat/>
    <w:rsid w:val="001E78E9"/>
    <w:pPr>
      <w:numPr>
        <w:numId w:val="36"/>
      </w:numPr>
      <w:spacing w:line="276" w:lineRule="auto"/>
      <w:ind w:left="709" w:hanging="709"/>
      <w:jc w:val="both"/>
      <w:outlineLvl w:val="0"/>
    </w:pPr>
    <w:rPr>
      <w:rFonts w:ascii="Trebuchet MS" w:hAnsi="Trebuchet MS"/>
      <w:sz w:val="22"/>
      <w:szCs w:val="22"/>
    </w:rPr>
  </w:style>
  <w:style w:type="paragraph" w:styleId="Heading2">
    <w:name w:val="heading 2"/>
    <w:basedOn w:val="BodyText2"/>
    <w:next w:val="Normal"/>
    <w:qFormat/>
    <w:rsid w:val="00FA4A76"/>
    <w:pPr>
      <w:overflowPunct/>
      <w:autoSpaceDE/>
      <w:autoSpaceDN/>
      <w:adjustRightInd/>
      <w:spacing w:line="276" w:lineRule="auto"/>
      <w:ind w:left="709"/>
      <w:textAlignment w:val="auto"/>
      <w:outlineLvl w:val="1"/>
    </w:pPr>
    <w:rPr>
      <w:rFonts w:cs="Arial"/>
      <w:b/>
      <w:sz w:val="22"/>
      <w:szCs w:val="22"/>
      <w:u w:val="single"/>
    </w:rPr>
  </w:style>
  <w:style w:type="paragraph" w:styleId="Heading4">
    <w:name w:val="heading 4"/>
    <w:basedOn w:val="Normal"/>
    <w:next w:val="Normal"/>
    <w:qFormat/>
    <w:rsid w:val="00FC4997"/>
    <w:pPr>
      <w:spacing w:line="276" w:lineRule="auto"/>
      <w:ind w:left="709"/>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321A4"/>
    <w:rPr>
      <w:rFonts w:ascii="Times New Roman" w:hAnsi="Times New Roman"/>
      <w:b/>
    </w:rPr>
  </w:style>
  <w:style w:type="paragraph" w:styleId="BodyText2">
    <w:name w:val="Body Text 2"/>
    <w:basedOn w:val="Normal"/>
    <w:rsid w:val="00C321A4"/>
    <w:pPr>
      <w:jc w:val="both"/>
    </w:pPr>
  </w:style>
  <w:style w:type="paragraph" w:styleId="Footer">
    <w:name w:val="footer"/>
    <w:basedOn w:val="Normal"/>
    <w:rsid w:val="00C321A4"/>
    <w:pPr>
      <w:tabs>
        <w:tab w:val="center" w:pos="4153"/>
        <w:tab w:val="right" w:pos="8306"/>
      </w:tabs>
    </w:pPr>
  </w:style>
  <w:style w:type="paragraph" w:customStyle="1" w:styleId="default">
    <w:name w:val="default"/>
    <w:basedOn w:val="Normal"/>
    <w:rsid w:val="000B6494"/>
    <w:pPr>
      <w:overflowPunct/>
      <w:adjustRightInd/>
      <w:textAlignment w:val="auto"/>
    </w:pPr>
    <w:rPr>
      <w:rFonts w:ascii="Arial" w:hAnsi="Arial" w:cs="Arial"/>
      <w:color w:val="000000"/>
      <w:szCs w:val="24"/>
      <w:lang w:eastAsia="en-GB"/>
    </w:rPr>
  </w:style>
  <w:style w:type="paragraph" w:styleId="BalloonText">
    <w:name w:val="Balloon Text"/>
    <w:basedOn w:val="Normal"/>
    <w:semiHidden/>
    <w:rsid w:val="00C97745"/>
    <w:pPr>
      <w:overflowPunct/>
      <w:autoSpaceDE/>
      <w:autoSpaceDN/>
      <w:adjustRightInd/>
      <w:textAlignment w:val="auto"/>
    </w:pPr>
    <w:rPr>
      <w:rFonts w:ascii="Tahoma" w:hAnsi="Tahoma" w:cs="Tahoma"/>
      <w:sz w:val="16"/>
      <w:szCs w:val="16"/>
      <w:lang w:eastAsia="en-GB"/>
    </w:rPr>
  </w:style>
  <w:style w:type="paragraph" w:styleId="PlainText">
    <w:name w:val="Plain Text"/>
    <w:basedOn w:val="Normal"/>
    <w:link w:val="PlainTextChar"/>
    <w:uiPriority w:val="99"/>
    <w:rsid w:val="0026404C"/>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link w:val="PlainText"/>
    <w:uiPriority w:val="99"/>
    <w:rsid w:val="0026404C"/>
    <w:rPr>
      <w:rFonts w:ascii="Courier New" w:hAnsi="Courier New" w:cs="Courier New"/>
    </w:rPr>
  </w:style>
  <w:style w:type="paragraph" w:styleId="Header">
    <w:name w:val="header"/>
    <w:basedOn w:val="Normal"/>
    <w:link w:val="HeaderChar"/>
    <w:uiPriority w:val="99"/>
    <w:rsid w:val="00A15E99"/>
    <w:pPr>
      <w:tabs>
        <w:tab w:val="center" w:pos="4513"/>
        <w:tab w:val="right" w:pos="9026"/>
      </w:tabs>
    </w:pPr>
  </w:style>
  <w:style w:type="character" w:customStyle="1" w:styleId="HeaderChar">
    <w:name w:val="Header Char"/>
    <w:link w:val="Header"/>
    <w:uiPriority w:val="99"/>
    <w:rsid w:val="00A15E99"/>
    <w:rPr>
      <w:rFonts w:ascii="Trebuchet MS" w:hAnsi="Trebuchet MS"/>
      <w:sz w:val="24"/>
      <w:lang w:eastAsia="en-US"/>
    </w:rPr>
  </w:style>
  <w:style w:type="paragraph" w:styleId="ListParagraph">
    <w:name w:val="List Paragraph"/>
    <w:basedOn w:val="Normal"/>
    <w:uiPriority w:val="34"/>
    <w:qFormat/>
    <w:rsid w:val="00566B08"/>
    <w:pPr>
      <w:ind w:left="720"/>
    </w:pPr>
  </w:style>
  <w:style w:type="paragraph" w:styleId="BodyTextIndent">
    <w:name w:val="Body Text Indent"/>
    <w:basedOn w:val="Normal"/>
    <w:link w:val="BodyTextIndentChar"/>
    <w:rsid w:val="00387413"/>
    <w:pPr>
      <w:spacing w:after="120"/>
      <w:ind w:left="283"/>
    </w:pPr>
  </w:style>
  <w:style w:type="character" w:customStyle="1" w:styleId="BodyTextIndentChar">
    <w:name w:val="Body Text Indent Char"/>
    <w:link w:val="BodyTextIndent"/>
    <w:rsid w:val="00387413"/>
    <w:rPr>
      <w:rFonts w:ascii="Trebuchet MS" w:hAnsi="Trebuchet MS"/>
      <w:sz w:val="24"/>
      <w:lang w:eastAsia="en-US"/>
    </w:rPr>
  </w:style>
  <w:style w:type="paragraph" w:styleId="NoSpacing">
    <w:name w:val="No Spacing"/>
    <w:uiPriority w:val="1"/>
    <w:qFormat/>
    <w:rsid w:val="0021132A"/>
    <w:rPr>
      <w:rFonts w:ascii="Calibri" w:eastAsia="Calibri" w:hAnsi="Calibri"/>
      <w:sz w:val="22"/>
      <w:szCs w:val="22"/>
      <w:lang w:eastAsia="en-US"/>
    </w:rPr>
  </w:style>
  <w:style w:type="character" w:styleId="Emphasis">
    <w:name w:val="Emphasis"/>
    <w:uiPriority w:val="20"/>
    <w:qFormat/>
    <w:rsid w:val="00D756A2"/>
    <w:rPr>
      <w:b/>
    </w:rPr>
  </w:style>
  <w:style w:type="character" w:customStyle="1" w:styleId="st1">
    <w:name w:val="st1"/>
    <w:rsid w:val="00D756A2"/>
  </w:style>
  <w:style w:type="paragraph" w:styleId="Caption">
    <w:name w:val="caption"/>
    <w:basedOn w:val="Normal"/>
    <w:next w:val="Normal"/>
    <w:unhideWhenUsed/>
    <w:qFormat/>
    <w:rsid w:val="00267141"/>
    <w:rPr>
      <w:b/>
      <w:bCs/>
      <w:sz w:val="20"/>
    </w:rPr>
  </w:style>
  <w:style w:type="character" w:styleId="Strong">
    <w:name w:val="Strong"/>
    <w:aliases w:val="Body"/>
    <w:qFormat/>
    <w:rsid w:val="00FA4A76"/>
    <w:rPr>
      <w:rFonts w:ascii="Trebuchet MS" w:hAnsi="Trebuchet MS"/>
      <w:sz w:val="22"/>
      <w:szCs w:val="22"/>
    </w:rPr>
  </w:style>
  <w:style w:type="paragraph" w:styleId="Title">
    <w:name w:val="Title"/>
    <w:basedOn w:val="Heading1"/>
    <w:next w:val="Normal"/>
    <w:link w:val="TitleChar"/>
    <w:qFormat/>
    <w:rsid w:val="00FA4A76"/>
    <w:pPr>
      <w:numPr>
        <w:numId w:val="0"/>
      </w:numPr>
    </w:pPr>
  </w:style>
  <w:style w:type="character" w:customStyle="1" w:styleId="TitleChar">
    <w:name w:val="Title Char"/>
    <w:link w:val="Title"/>
    <w:rsid w:val="00FA4A76"/>
    <w:rPr>
      <w:rFonts w:ascii="Trebuchet MS" w:hAnsi="Trebuchet MS"/>
      <w:b/>
      <w:sz w:val="22"/>
      <w:szCs w:val="22"/>
      <w:lang w:eastAsia="en-US"/>
    </w:rPr>
  </w:style>
  <w:style w:type="character" w:customStyle="1" w:styleId="BodyTextChar">
    <w:name w:val="Body Text Char"/>
    <w:link w:val="BodyText"/>
    <w:rsid w:val="001004A1"/>
    <w:rPr>
      <w:b/>
      <w:sz w:val="24"/>
      <w:lang w:eastAsia="en-US"/>
    </w:rPr>
  </w:style>
  <w:style w:type="character" w:styleId="CommentReference">
    <w:name w:val="annotation reference"/>
    <w:rsid w:val="005E0E13"/>
    <w:rPr>
      <w:sz w:val="16"/>
      <w:szCs w:val="16"/>
    </w:rPr>
  </w:style>
  <w:style w:type="paragraph" w:styleId="CommentText">
    <w:name w:val="annotation text"/>
    <w:basedOn w:val="Normal"/>
    <w:link w:val="CommentTextChar"/>
    <w:rsid w:val="005E0E13"/>
    <w:rPr>
      <w:sz w:val="20"/>
    </w:rPr>
  </w:style>
  <w:style w:type="character" w:customStyle="1" w:styleId="CommentTextChar">
    <w:name w:val="Comment Text Char"/>
    <w:link w:val="CommentText"/>
    <w:rsid w:val="005E0E13"/>
    <w:rPr>
      <w:rFonts w:ascii="Trebuchet MS" w:hAnsi="Trebuchet MS"/>
      <w:lang w:eastAsia="en-US"/>
    </w:rPr>
  </w:style>
  <w:style w:type="paragraph" w:styleId="CommentSubject">
    <w:name w:val="annotation subject"/>
    <w:basedOn w:val="CommentText"/>
    <w:next w:val="CommentText"/>
    <w:link w:val="CommentSubjectChar"/>
    <w:rsid w:val="005E0E13"/>
    <w:rPr>
      <w:b/>
      <w:bCs/>
    </w:rPr>
  </w:style>
  <w:style w:type="character" w:customStyle="1" w:styleId="CommentSubjectChar">
    <w:name w:val="Comment Subject Char"/>
    <w:link w:val="CommentSubject"/>
    <w:rsid w:val="005E0E1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94179">
      <w:bodyDiv w:val="1"/>
      <w:marLeft w:val="0"/>
      <w:marRight w:val="0"/>
      <w:marTop w:val="0"/>
      <w:marBottom w:val="0"/>
      <w:divBdr>
        <w:top w:val="none" w:sz="0" w:space="0" w:color="auto"/>
        <w:left w:val="none" w:sz="0" w:space="0" w:color="auto"/>
        <w:bottom w:val="none" w:sz="0" w:space="0" w:color="auto"/>
        <w:right w:val="none" w:sz="0" w:space="0" w:color="auto"/>
      </w:divBdr>
    </w:div>
    <w:div w:id="175966289">
      <w:bodyDiv w:val="1"/>
      <w:marLeft w:val="0"/>
      <w:marRight w:val="0"/>
      <w:marTop w:val="0"/>
      <w:marBottom w:val="0"/>
      <w:divBdr>
        <w:top w:val="none" w:sz="0" w:space="0" w:color="auto"/>
        <w:left w:val="none" w:sz="0" w:space="0" w:color="auto"/>
        <w:bottom w:val="none" w:sz="0" w:space="0" w:color="auto"/>
        <w:right w:val="none" w:sz="0" w:space="0" w:color="auto"/>
      </w:divBdr>
    </w:div>
    <w:div w:id="520582926">
      <w:bodyDiv w:val="1"/>
      <w:marLeft w:val="0"/>
      <w:marRight w:val="0"/>
      <w:marTop w:val="0"/>
      <w:marBottom w:val="0"/>
      <w:divBdr>
        <w:top w:val="none" w:sz="0" w:space="0" w:color="auto"/>
        <w:left w:val="none" w:sz="0" w:space="0" w:color="auto"/>
        <w:bottom w:val="none" w:sz="0" w:space="0" w:color="auto"/>
        <w:right w:val="none" w:sz="0" w:space="0" w:color="auto"/>
      </w:divBdr>
    </w:div>
    <w:div w:id="574123646">
      <w:bodyDiv w:val="1"/>
      <w:marLeft w:val="0"/>
      <w:marRight w:val="0"/>
      <w:marTop w:val="0"/>
      <w:marBottom w:val="0"/>
      <w:divBdr>
        <w:top w:val="none" w:sz="0" w:space="0" w:color="auto"/>
        <w:left w:val="none" w:sz="0" w:space="0" w:color="auto"/>
        <w:bottom w:val="none" w:sz="0" w:space="0" w:color="auto"/>
        <w:right w:val="none" w:sz="0" w:space="0" w:color="auto"/>
      </w:divBdr>
    </w:div>
    <w:div w:id="586428080">
      <w:bodyDiv w:val="1"/>
      <w:marLeft w:val="0"/>
      <w:marRight w:val="0"/>
      <w:marTop w:val="0"/>
      <w:marBottom w:val="0"/>
      <w:divBdr>
        <w:top w:val="none" w:sz="0" w:space="0" w:color="auto"/>
        <w:left w:val="none" w:sz="0" w:space="0" w:color="auto"/>
        <w:bottom w:val="none" w:sz="0" w:space="0" w:color="auto"/>
        <w:right w:val="none" w:sz="0" w:space="0" w:color="auto"/>
      </w:divBdr>
    </w:div>
    <w:div w:id="984315570">
      <w:bodyDiv w:val="1"/>
      <w:marLeft w:val="0"/>
      <w:marRight w:val="0"/>
      <w:marTop w:val="0"/>
      <w:marBottom w:val="0"/>
      <w:divBdr>
        <w:top w:val="none" w:sz="0" w:space="0" w:color="auto"/>
        <w:left w:val="none" w:sz="0" w:space="0" w:color="auto"/>
        <w:bottom w:val="none" w:sz="0" w:space="0" w:color="auto"/>
        <w:right w:val="none" w:sz="0" w:space="0" w:color="auto"/>
      </w:divBdr>
    </w:div>
    <w:div w:id="1055664846">
      <w:bodyDiv w:val="1"/>
      <w:marLeft w:val="0"/>
      <w:marRight w:val="0"/>
      <w:marTop w:val="0"/>
      <w:marBottom w:val="0"/>
      <w:divBdr>
        <w:top w:val="none" w:sz="0" w:space="0" w:color="auto"/>
        <w:left w:val="none" w:sz="0" w:space="0" w:color="auto"/>
        <w:bottom w:val="none" w:sz="0" w:space="0" w:color="auto"/>
        <w:right w:val="none" w:sz="0" w:space="0" w:color="auto"/>
      </w:divBdr>
    </w:div>
    <w:div w:id="1192106039">
      <w:bodyDiv w:val="1"/>
      <w:marLeft w:val="0"/>
      <w:marRight w:val="0"/>
      <w:marTop w:val="0"/>
      <w:marBottom w:val="0"/>
      <w:divBdr>
        <w:top w:val="none" w:sz="0" w:space="0" w:color="auto"/>
        <w:left w:val="none" w:sz="0" w:space="0" w:color="auto"/>
        <w:bottom w:val="none" w:sz="0" w:space="0" w:color="auto"/>
        <w:right w:val="none" w:sz="0" w:space="0" w:color="auto"/>
      </w:divBdr>
    </w:div>
    <w:div w:id="1232423485">
      <w:bodyDiv w:val="1"/>
      <w:marLeft w:val="0"/>
      <w:marRight w:val="0"/>
      <w:marTop w:val="0"/>
      <w:marBottom w:val="0"/>
      <w:divBdr>
        <w:top w:val="none" w:sz="0" w:space="0" w:color="auto"/>
        <w:left w:val="none" w:sz="0" w:space="0" w:color="auto"/>
        <w:bottom w:val="none" w:sz="0" w:space="0" w:color="auto"/>
        <w:right w:val="none" w:sz="0" w:space="0" w:color="auto"/>
      </w:divBdr>
    </w:div>
    <w:div w:id="1268125693">
      <w:bodyDiv w:val="1"/>
      <w:marLeft w:val="0"/>
      <w:marRight w:val="0"/>
      <w:marTop w:val="0"/>
      <w:marBottom w:val="0"/>
      <w:divBdr>
        <w:top w:val="none" w:sz="0" w:space="0" w:color="auto"/>
        <w:left w:val="none" w:sz="0" w:space="0" w:color="auto"/>
        <w:bottom w:val="none" w:sz="0" w:space="0" w:color="auto"/>
        <w:right w:val="none" w:sz="0" w:space="0" w:color="auto"/>
      </w:divBdr>
    </w:div>
    <w:div w:id="1443066982">
      <w:bodyDiv w:val="1"/>
      <w:marLeft w:val="0"/>
      <w:marRight w:val="0"/>
      <w:marTop w:val="0"/>
      <w:marBottom w:val="0"/>
      <w:divBdr>
        <w:top w:val="none" w:sz="0" w:space="0" w:color="auto"/>
        <w:left w:val="none" w:sz="0" w:space="0" w:color="auto"/>
        <w:bottom w:val="none" w:sz="0" w:space="0" w:color="auto"/>
        <w:right w:val="none" w:sz="0" w:space="0" w:color="auto"/>
      </w:divBdr>
    </w:div>
    <w:div w:id="1538082398">
      <w:bodyDiv w:val="1"/>
      <w:marLeft w:val="0"/>
      <w:marRight w:val="0"/>
      <w:marTop w:val="0"/>
      <w:marBottom w:val="0"/>
      <w:divBdr>
        <w:top w:val="none" w:sz="0" w:space="0" w:color="auto"/>
        <w:left w:val="none" w:sz="0" w:space="0" w:color="auto"/>
        <w:bottom w:val="none" w:sz="0" w:space="0" w:color="auto"/>
        <w:right w:val="none" w:sz="0" w:space="0" w:color="auto"/>
      </w:divBdr>
    </w:div>
    <w:div w:id="1546603367">
      <w:bodyDiv w:val="1"/>
      <w:marLeft w:val="0"/>
      <w:marRight w:val="0"/>
      <w:marTop w:val="0"/>
      <w:marBottom w:val="0"/>
      <w:divBdr>
        <w:top w:val="none" w:sz="0" w:space="0" w:color="auto"/>
        <w:left w:val="none" w:sz="0" w:space="0" w:color="auto"/>
        <w:bottom w:val="none" w:sz="0" w:space="0" w:color="auto"/>
        <w:right w:val="none" w:sz="0" w:space="0" w:color="auto"/>
      </w:divBdr>
    </w:div>
    <w:div w:id="1552887763">
      <w:bodyDiv w:val="1"/>
      <w:marLeft w:val="0"/>
      <w:marRight w:val="0"/>
      <w:marTop w:val="0"/>
      <w:marBottom w:val="0"/>
      <w:divBdr>
        <w:top w:val="none" w:sz="0" w:space="0" w:color="auto"/>
        <w:left w:val="none" w:sz="0" w:space="0" w:color="auto"/>
        <w:bottom w:val="none" w:sz="0" w:space="0" w:color="auto"/>
        <w:right w:val="none" w:sz="0" w:space="0" w:color="auto"/>
      </w:divBdr>
    </w:div>
    <w:div w:id="1610619647">
      <w:bodyDiv w:val="1"/>
      <w:marLeft w:val="0"/>
      <w:marRight w:val="0"/>
      <w:marTop w:val="0"/>
      <w:marBottom w:val="0"/>
      <w:divBdr>
        <w:top w:val="none" w:sz="0" w:space="0" w:color="auto"/>
        <w:left w:val="none" w:sz="0" w:space="0" w:color="auto"/>
        <w:bottom w:val="none" w:sz="0" w:space="0" w:color="auto"/>
        <w:right w:val="none" w:sz="0" w:space="0" w:color="auto"/>
      </w:divBdr>
    </w:div>
    <w:div w:id="1825126721">
      <w:bodyDiv w:val="1"/>
      <w:marLeft w:val="0"/>
      <w:marRight w:val="0"/>
      <w:marTop w:val="0"/>
      <w:marBottom w:val="0"/>
      <w:divBdr>
        <w:top w:val="none" w:sz="0" w:space="0" w:color="auto"/>
        <w:left w:val="none" w:sz="0" w:space="0" w:color="auto"/>
        <w:bottom w:val="none" w:sz="0" w:space="0" w:color="auto"/>
        <w:right w:val="none" w:sz="0" w:space="0" w:color="auto"/>
      </w:divBdr>
    </w:div>
    <w:div w:id="1980919051">
      <w:bodyDiv w:val="1"/>
      <w:marLeft w:val="0"/>
      <w:marRight w:val="0"/>
      <w:marTop w:val="0"/>
      <w:marBottom w:val="0"/>
      <w:divBdr>
        <w:top w:val="none" w:sz="0" w:space="0" w:color="auto"/>
        <w:left w:val="none" w:sz="0" w:space="0" w:color="auto"/>
        <w:bottom w:val="none" w:sz="0" w:space="0" w:color="auto"/>
        <w:right w:val="none" w:sz="0" w:space="0" w:color="auto"/>
      </w:divBdr>
    </w:div>
    <w:div w:id="205353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5A0FB6BC759149AE3791FF0889F3F3" ma:contentTypeVersion="13" ma:contentTypeDescription="Create a new document." ma:contentTypeScope="" ma:versionID="5467e88dc535e1f4ac0450146a49d9cb">
  <xsd:schema xmlns:xsd="http://www.w3.org/2001/XMLSchema" xmlns:xs="http://www.w3.org/2001/XMLSchema" xmlns:p="http://schemas.microsoft.com/office/2006/metadata/properties" xmlns:ns3="8244a147-b6be-4474-8b41-1689cf5adcd0" xmlns:ns4="0f9a2417-f181-4667-9377-5bb30b2dc1e9" targetNamespace="http://schemas.microsoft.com/office/2006/metadata/properties" ma:root="true" ma:fieldsID="4eedaa03fc8a922cb560339f93c00bc8" ns3:_="" ns4:_="">
    <xsd:import namespace="8244a147-b6be-4474-8b41-1689cf5adcd0"/>
    <xsd:import namespace="0f9a2417-f181-4667-9377-5bb30b2dc1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4a147-b6be-4474-8b41-1689cf5ad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9a2417-f181-4667-9377-5bb30b2dc1e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3C4E3-0039-4160-BE90-EAA9F0561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4a147-b6be-4474-8b41-1689cf5adcd0"/>
    <ds:schemaRef ds:uri="0f9a2417-f181-4667-9377-5bb30b2dc1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A186B-F261-48C7-B6CA-A424D789774E}">
  <ds:schemaRefs>
    <ds:schemaRef ds:uri="http://schemas.microsoft.com/sharepoint/v3/contenttype/forms"/>
  </ds:schemaRefs>
</ds:datastoreItem>
</file>

<file path=customXml/itemProps3.xml><?xml version="1.0" encoding="utf-8"?>
<ds:datastoreItem xmlns:ds="http://schemas.openxmlformats.org/officeDocument/2006/customXml" ds:itemID="{47472CE2-F0DE-4976-AB2E-369C24BF8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6</Pages>
  <Words>2264</Words>
  <Characters>12607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COMMITTEE REPORT</vt:lpstr>
    </vt:vector>
  </TitlesOfParts>
  <Company>Reading Borough Council</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Buildtest</dc:creator>
  <cp:keywords/>
  <cp:lastModifiedBy>Hughes, Tom</cp:lastModifiedBy>
  <cp:revision>5</cp:revision>
  <cp:lastPrinted>2019-07-12T19:14:00Z</cp:lastPrinted>
  <dcterms:created xsi:type="dcterms:W3CDTF">2020-12-16T15:01:00Z</dcterms:created>
  <dcterms:modified xsi:type="dcterms:W3CDTF">2021-02-09T17:01:00Z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RBC\BurnMat</vt:lpwstr>
  </property>
  <property fmtid="{D5CDD505-2E9C-101B-9397-08002B2CF9AE}" pid="5" name="ClassificationMadeExternally">
    <vt:lpwstr>No</vt:lpwstr>
  </property>
  <property fmtid="{D5CDD505-2E9C-101B-9397-08002B2CF9AE}" pid="6" name="ClassificationMadeOn">
    <vt:filetime>2018-08-17T15:34:10Z</vt:filetime>
  </property>
  <property fmtid="{D5CDD505-2E9C-101B-9397-08002B2CF9AE}" pid="7" name="ContentTypeId">
    <vt:lpwstr>0x0101003B5A0FB6BC759149AE3791FF0889F3F3</vt:lpwstr>
  </property>
</Properties>
</file>