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916F" w14:textId="79833FA0" w:rsidR="000558FA" w:rsidRDefault="00BD7506" w:rsidP="000558FA">
      <w:pPr>
        <w:pStyle w:val="BlockText"/>
        <w:tabs>
          <w:tab w:val="clear" w:pos="-144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left" w:pos="630"/>
          <w:tab w:val="left" w:pos="1620"/>
          <w:tab w:val="right" w:pos="9000"/>
        </w:tabs>
        <w:spacing w:line="240" w:lineRule="auto"/>
        <w:ind w:left="0" w:right="20" w:firstLine="0"/>
        <w:jc w:val="both"/>
        <w:rPr>
          <w:b/>
          <w:sz w:val="20"/>
        </w:rPr>
      </w:pPr>
      <w:r>
        <w:rPr>
          <w:b/>
          <w:noProof/>
          <w:sz w:val="20"/>
          <w:lang w:val="en-US"/>
        </w:rPr>
        <mc:AlternateContent>
          <mc:Choice Requires="wps">
            <w:drawing>
              <wp:anchor distT="152400" distB="152400" distL="152400" distR="152400" simplePos="0" relativeHeight="251661312" behindDoc="0" locked="0" layoutInCell="1" allowOverlap="1" wp14:anchorId="67325A11" wp14:editId="50BF0F43">
                <wp:simplePos x="0" y="0"/>
                <wp:positionH relativeFrom="page">
                  <wp:posOffset>719191</wp:posOffset>
                </wp:positionH>
                <wp:positionV relativeFrom="page">
                  <wp:posOffset>2116476</wp:posOffset>
                </wp:positionV>
                <wp:extent cx="5471160" cy="2732926"/>
                <wp:effectExtent l="0" t="0" r="2540" b="0"/>
                <wp:wrapSquare wrapText="bothSides"/>
                <wp:docPr id="1073741828"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1160" cy="2732926"/>
                        </a:xfrm>
                        <a:prstGeom prst="rect">
                          <a:avLst/>
                        </a:prstGeom>
                        <a:noFill/>
                        <a:ln w="12700" cap="flat">
                          <a:noFill/>
                          <a:miter lim="400000"/>
                        </a:ln>
                        <a:effectLst/>
                      </wps:spPr>
                      <wps:txbx>
                        <w:txbxContent>
                          <w:p w14:paraId="09013EA8" w14:textId="334DB175" w:rsidR="00BD7506"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sidRPr="00177536">
                              <w:rPr>
                                <w:rFonts w:cs="Arial"/>
                                <w:color w:val="003768"/>
                                <w:sz w:val="32"/>
                                <w:szCs w:val="32"/>
                                <w:lang w:val="en-US"/>
                              </w:rPr>
                              <w:t xml:space="preserve">Internal and External Repairs </w:t>
                            </w:r>
                            <w:r w:rsidR="00BD7506" w:rsidRPr="00177536">
                              <w:rPr>
                                <w:rFonts w:cs="Arial"/>
                                <w:color w:val="003768"/>
                                <w:sz w:val="32"/>
                                <w:szCs w:val="32"/>
                                <w:lang w:val="en-US"/>
                              </w:rPr>
                              <w:t>at</w:t>
                            </w:r>
                          </w:p>
                          <w:p w14:paraId="2AAA26A1" w14:textId="77777777" w:rsidR="00582E62" w:rsidRPr="00177536" w:rsidRDefault="00582E62"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p>
                          <w:p w14:paraId="0DEA6A92" w14:textId="0FEAEB5F" w:rsidR="00582E62" w:rsidRPr="00177536" w:rsidRDefault="00582E62" w:rsidP="00582E62">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sidRPr="00177536">
                              <w:rPr>
                                <w:rFonts w:cs="Arial"/>
                                <w:color w:val="003768"/>
                                <w:sz w:val="32"/>
                                <w:szCs w:val="32"/>
                                <w:lang w:val="en-US"/>
                              </w:rPr>
                              <w:t>2</w:t>
                            </w:r>
                            <w:r w:rsidR="00CD130C">
                              <w:rPr>
                                <w:rFonts w:cs="Arial"/>
                                <w:color w:val="003768"/>
                                <w:sz w:val="32"/>
                                <w:szCs w:val="32"/>
                                <w:lang w:val="en-US"/>
                              </w:rPr>
                              <w:t xml:space="preserve">5 </w:t>
                            </w:r>
                            <w:proofErr w:type="spellStart"/>
                            <w:r w:rsidR="00CD130C">
                              <w:rPr>
                                <w:rFonts w:cs="Arial"/>
                                <w:color w:val="003768"/>
                                <w:sz w:val="32"/>
                                <w:szCs w:val="32"/>
                                <w:lang w:val="en-US"/>
                              </w:rPr>
                              <w:t>Arbour</w:t>
                            </w:r>
                            <w:proofErr w:type="spellEnd"/>
                            <w:r w:rsidR="00CD130C">
                              <w:rPr>
                                <w:rFonts w:cs="Arial"/>
                                <w:color w:val="003768"/>
                                <w:sz w:val="32"/>
                                <w:szCs w:val="32"/>
                                <w:lang w:val="en-US"/>
                              </w:rPr>
                              <w:t xml:space="preserve"> Close</w:t>
                            </w:r>
                            <w:r w:rsidRPr="00177536">
                              <w:rPr>
                                <w:rFonts w:cs="Arial"/>
                                <w:color w:val="003768"/>
                                <w:sz w:val="32"/>
                                <w:szCs w:val="32"/>
                                <w:lang w:val="en-US"/>
                              </w:rPr>
                              <w:t xml:space="preserve">, </w:t>
                            </w:r>
                          </w:p>
                          <w:p w14:paraId="4B96E987" w14:textId="6EF96AEC" w:rsidR="00582E62" w:rsidRPr="00177536" w:rsidRDefault="00CD130C" w:rsidP="00582E62">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Pr>
                                <w:rFonts w:eastAsia="DIN-Light" w:cs="Arial"/>
                                <w:color w:val="003768"/>
                                <w:sz w:val="32"/>
                                <w:szCs w:val="32"/>
                              </w:rPr>
                              <w:t>Reading</w:t>
                            </w:r>
                            <w:r w:rsidR="00F17698" w:rsidRPr="00177536">
                              <w:rPr>
                                <w:rFonts w:eastAsia="DIN-Light" w:cs="Arial"/>
                                <w:color w:val="003768"/>
                                <w:sz w:val="32"/>
                                <w:szCs w:val="32"/>
                              </w:rPr>
                              <w:t xml:space="preserve">, </w:t>
                            </w:r>
                            <w:r w:rsidR="00582E62" w:rsidRPr="00177536">
                              <w:rPr>
                                <w:rFonts w:eastAsia="DIN-Light" w:cs="Arial"/>
                                <w:color w:val="003768"/>
                                <w:sz w:val="32"/>
                                <w:szCs w:val="32"/>
                              </w:rPr>
                              <w:t>RG</w:t>
                            </w:r>
                            <w:r>
                              <w:rPr>
                                <w:rFonts w:eastAsia="DIN-Light" w:cs="Arial"/>
                                <w:color w:val="003768"/>
                                <w:sz w:val="32"/>
                                <w:szCs w:val="32"/>
                              </w:rPr>
                              <w:t>1 6EW</w:t>
                            </w:r>
                          </w:p>
                          <w:p w14:paraId="4CDA2772" w14:textId="4CB964F7" w:rsidR="000558FA" w:rsidRPr="00177536" w:rsidRDefault="000558FA"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21"/>
                                <w:szCs w:val="18"/>
                              </w:rPr>
                            </w:pPr>
                          </w:p>
                          <w:p w14:paraId="4450BF12" w14:textId="77777777" w:rsidR="00C279CE"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21"/>
                                <w:szCs w:val="18"/>
                              </w:rPr>
                            </w:pPr>
                          </w:p>
                          <w:p w14:paraId="79B42EF1" w14:textId="77777777" w:rsidR="00C279CE"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32"/>
                                <w:szCs w:val="32"/>
                              </w:rPr>
                            </w:pPr>
                            <w:r w:rsidRPr="00177536">
                              <w:rPr>
                                <w:rFonts w:cs="Arial"/>
                                <w:sz w:val="32"/>
                                <w:szCs w:val="32"/>
                              </w:rPr>
                              <w:t xml:space="preserve">For and on behalf of </w:t>
                            </w:r>
                          </w:p>
                          <w:p w14:paraId="03AB84E3" w14:textId="30C110F4" w:rsidR="00C279CE" w:rsidRPr="00C279CE"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32"/>
                                <w:szCs w:val="32"/>
                              </w:rPr>
                            </w:pPr>
                            <w:r w:rsidRPr="00177536">
                              <w:rPr>
                                <w:rFonts w:cs="Arial"/>
                                <w:sz w:val="32"/>
                                <w:szCs w:val="32"/>
                              </w:rPr>
                              <w:t>Sanctuary Group</w:t>
                            </w:r>
                            <w:r w:rsidRPr="00C279CE">
                              <w:rPr>
                                <w:rFonts w:cs="Arial"/>
                                <w:sz w:val="32"/>
                                <w:szCs w:val="32"/>
                              </w:rPr>
                              <w:t xml:space="preserve"> </w:t>
                            </w:r>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rect w14:anchorId="67325A11" id="officeArt object" o:spid="_x0000_s1026" style="position:absolute;left:0;text-align:left;margin-left:56.65pt;margin-top:166.65pt;width:430.8pt;height:215.2pt;z-index:2516613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" filled="f" stroked="f" strokeweight="1pt">
                <v:stroke miterlimit="4"/>
                <v:textbox inset="0,0,0,0">
                  <w:txbxContent>
                    <w:p w14:paraId="09013EA8" w14:textId="334DB175" w:rsidR="00BD7506"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sidRPr="00177536">
                        <w:rPr>
                          <w:rFonts w:cs="Arial"/>
                          <w:color w:val="003768"/>
                          <w:sz w:val="32"/>
                          <w:szCs w:val="32"/>
                          <w:lang w:val="en-US"/>
                        </w:rPr>
                        <w:t xml:space="preserve">Internal and External Repairs </w:t>
                      </w:r>
                      <w:r w:rsidR="00BD7506" w:rsidRPr="00177536">
                        <w:rPr>
                          <w:rFonts w:cs="Arial"/>
                          <w:color w:val="003768"/>
                          <w:sz w:val="32"/>
                          <w:szCs w:val="32"/>
                          <w:lang w:val="en-US"/>
                        </w:rPr>
                        <w:t>at</w:t>
                      </w:r>
                    </w:p>
                    <w:p w14:paraId="2AAA26A1" w14:textId="77777777" w:rsidR="00582E62" w:rsidRPr="00177536" w:rsidRDefault="00582E62"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p>
                    <w:p w14:paraId="0DEA6A92" w14:textId="0FEAEB5F" w:rsidR="00582E62" w:rsidRPr="00177536" w:rsidRDefault="00582E62" w:rsidP="00582E62">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sidRPr="00177536">
                        <w:rPr>
                          <w:rFonts w:cs="Arial"/>
                          <w:color w:val="003768"/>
                          <w:sz w:val="32"/>
                          <w:szCs w:val="32"/>
                          <w:lang w:val="en-US"/>
                        </w:rPr>
                        <w:t>2</w:t>
                      </w:r>
                      <w:r w:rsidR="00CD130C">
                        <w:rPr>
                          <w:rFonts w:cs="Arial"/>
                          <w:color w:val="003768"/>
                          <w:sz w:val="32"/>
                          <w:szCs w:val="32"/>
                          <w:lang w:val="en-US"/>
                        </w:rPr>
                        <w:t xml:space="preserve">5 </w:t>
                      </w:r>
                      <w:proofErr w:type="spellStart"/>
                      <w:r w:rsidR="00CD130C">
                        <w:rPr>
                          <w:rFonts w:cs="Arial"/>
                          <w:color w:val="003768"/>
                          <w:sz w:val="32"/>
                          <w:szCs w:val="32"/>
                          <w:lang w:val="en-US"/>
                        </w:rPr>
                        <w:t>Arbour</w:t>
                      </w:r>
                      <w:proofErr w:type="spellEnd"/>
                      <w:r w:rsidR="00CD130C">
                        <w:rPr>
                          <w:rFonts w:cs="Arial"/>
                          <w:color w:val="003768"/>
                          <w:sz w:val="32"/>
                          <w:szCs w:val="32"/>
                          <w:lang w:val="en-US"/>
                        </w:rPr>
                        <w:t xml:space="preserve"> Close</w:t>
                      </w:r>
                      <w:r w:rsidRPr="00177536">
                        <w:rPr>
                          <w:rFonts w:cs="Arial"/>
                          <w:color w:val="003768"/>
                          <w:sz w:val="32"/>
                          <w:szCs w:val="32"/>
                          <w:lang w:val="en-US"/>
                        </w:rPr>
                        <w:t xml:space="preserve">, </w:t>
                      </w:r>
                    </w:p>
                    <w:p w14:paraId="4B96E987" w14:textId="6EF96AEC" w:rsidR="00582E62" w:rsidRPr="00177536" w:rsidRDefault="00CD130C" w:rsidP="00582E62">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color w:val="003768"/>
                          <w:sz w:val="32"/>
                          <w:szCs w:val="32"/>
                          <w:lang w:val="en-US"/>
                        </w:rPr>
                      </w:pPr>
                      <w:r>
                        <w:rPr>
                          <w:rFonts w:eastAsia="DIN-Light" w:cs="Arial"/>
                          <w:color w:val="003768"/>
                          <w:sz w:val="32"/>
                          <w:szCs w:val="32"/>
                        </w:rPr>
                        <w:t>Reading</w:t>
                      </w:r>
                      <w:r w:rsidR="00F17698" w:rsidRPr="00177536">
                        <w:rPr>
                          <w:rFonts w:eastAsia="DIN-Light" w:cs="Arial"/>
                          <w:color w:val="003768"/>
                          <w:sz w:val="32"/>
                          <w:szCs w:val="32"/>
                        </w:rPr>
                        <w:t xml:space="preserve">, </w:t>
                      </w:r>
                      <w:proofErr w:type="spellStart"/>
                      <w:r w:rsidR="00582E62" w:rsidRPr="00177536">
                        <w:rPr>
                          <w:rFonts w:eastAsia="DIN-Light" w:cs="Arial"/>
                          <w:color w:val="003768"/>
                          <w:sz w:val="32"/>
                          <w:szCs w:val="32"/>
                        </w:rPr>
                        <w:t>RG</w:t>
                      </w:r>
                      <w:r>
                        <w:rPr>
                          <w:rFonts w:eastAsia="DIN-Light" w:cs="Arial"/>
                          <w:color w:val="003768"/>
                          <w:sz w:val="32"/>
                          <w:szCs w:val="32"/>
                        </w:rPr>
                        <w:t>1</w:t>
                      </w:r>
                      <w:proofErr w:type="spellEnd"/>
                      <w:r>
                        <w:rPr>
                          <w:rFonts w:eastAsia="DIN-Light" w:cs="Arial"/>
                          <w:color w:val="003768"/>
                          <w:sz w:val="32"/>
                          <w:szCs w:val="32"/>
                        </w:rPr>
                        <w:t xml:space="preserve"> </w:t>
                      </w:r>
                      <w:proofErr w:type="spellStart"/>
                      <w:r>
                        <w:rPr>
                          <w:rFonts w:eastAsia="DIN-Light" w:cs="Arial"/>
                          <w:color w:val="003768"/>
                          <w:sz w:val="32"/>
                          <w:szCs w:val="32"/>
                        </w:rPr>
                        <w:t>6EW</w:t>
                      </w:r>
                      <w:proofErr w:type="spellEnd"/>
                    </w:p>
                    <w:p w14:paraId="4CDA2772" w14:textId="4CB964F7" w:rsidR="000558FA" w:rsidRPr="00177536" w:rsidRDefault="000558FA"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21"/>
                          <w:szCs w:val="18"/>
                        </w:rPr>
                      </w:pPr>
                    </w:p>
                    <w:p w14:paraId="4450BF12" w14:textId="77777777" w:rsidR="00C279CE"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21"/>
                          <w:szCs w:val="18"/>
                        </w:rPr>
                      </w:pPr>
                    </w:p>
                    <w:p w14:paraId="79B42EF1" w14:textId="77777777" w:rsidR="00C279CE" w:rsidRPr="00177536"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32"/>
                          <w:szCs w:val="32"/>
                        </w:rPr>
                      </w:pPr>
                      <w:r w:rsidRPr="00177536">
                        <w:rPr>
                          <w:rFonts w:cs="Arial"/>
                          <w:sz w:val="32"/>
                          <w:szCs w:val="32"/>
                        </w:rPr>
                        <w:t xml:space="preserve">For and on behalf of </w:t>
                      </w:r>
                    </w:p>
                    <w:p w14:paraId="03AB84E3" w14:textId="30C110F4" w:rsidR="00C279CE" w:rsidRPr="00C279CE" w:rsidRDefault="00C279CE"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sz w:val="32"/>
                          <w:szCs w:val="32"/>
                        </w:rPr>
                      </w:pPr>
                      <w:r w:rsidRPr="00177536">
                        <w:rPr>
                          <w:rFonts w:cs="Arial"/>
                          <w:sz w:val="32"/>
                          <w:szCs w:val="32"/>
                        </w:rPr>
                        <w:t>Sanctuary Group</w:t>
                      </w:r>
                      <w:r w:rsidRPr="00C279CE">
                        <w:rPr>
                          <w:rFonts w:cs="Arial"/>
                          <w:sz w:val="32"/>
                          <w:szCs w:val="32"/>
                        </w:rPr>
                        <w:t xml:space="preserve"> </w:t>
                      </w:r>
                    </w:p>
                  </w:txbxContent>
                </v:textbox>
                <w10:wrap type="square" anchorx="page" anchory="page"/>
              </v:rect>
            </w:pict>
          </mc:Fallback>
        </mc:AlternateContent>
      </w:r>
      <w:r w:rsidR="00F17698">
        <w:rPr>
          <w:b/>
          <w:noProof/>
          <w:sz w:val="20"/>
          <w:lang w:val="en-US"/>
        </w:rPr>
        <w:drawing>
          <wp:anchor distT="152400" distB="152400" distL="152400" distR="152400" simplePos="0" relativeHeight="251664384" behindDoc="1" locked="0" layoutInCell="1" allowOverlap="1" wp14:anchorId="30901A1B" wp14:editId="0539CBB7">
            <wp:simplePos x="0" y="0"/>
            <wp:positionH relativeFrom="page">
              <wp:posOffset>4911546</wp:posOffset>
            </wp:positionH>
            <wp:positionV relativeFrom="page">
              <wp:posOffset>1717040</wp:posOffset>
            </wp:positionV>
            <wp:extent cx="2971800" cy="8002905"/>
            <wp:effectExtent l="0" t="0" r="0" b="0"/>
            <wp:wrapThrough wrapText="bothSides">
              <wp:wrapPolygon edited="0">
                <wp:start x="0" y="0"/>
                <wp:lineTo x="0" y="21526"/>
                <wp:lineTo x="21415" y="21526"/>
                <wp:lineTo x="21415" y="0"/>
                <wp:lineTo x="0" y="0"/>
              </wp:wrapPolygon>
            </wp:wrapThrough>
            <wp:docPr id="18"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r="87851"/>
                    <a:stretch>
                      <a:fillRect/>
                    </a:stretch>
                  </pic:blipFill>
                  <pic:spPr bwMode="auto">
                    <a:xfrm>
                      <a:off x="0" y="0"/>
                      <a:ext cx="2971800" cy="8002905"/>
                    </a:xfrm>
                    <a:prstGeom prst="rect">
                      <a:avLst/>
                    </a:prstGeom>
                    <a:noFill/>
                    <a:ln>
                      <a:noFill/>
                    </a:ln>
                  </pic:spPr>
                </pic:pic>
              </a:graphicData>
            </a:graphic>
            <wp14:sizeRelH relativeFrom="page">
              <wp14:pctWidth>0</wp14:pctWidth>
            </wp14:sizeRelH>
            <wp14:sizeRelV relativeFrom="page">
              <wp14:pctHeight>0</wp14:pctHeight>
            </wp14:sizeRelV>
          </wp:anchor>
        </w:drawing>
      </w:r>
      <w:r w:rsidR="00F17698">
        <w:rPr>
          <w:b/>
          <w:noProof/>
          <w:sz w:val="20"/>
          <w:lang w:val="en-US"/>
        </w:rPr>
        <mc:AlternateContent>
          <mc:Choice Requires="wps">
            <w:drawing>
              <wp:anchor distT="152400" distB="152400" distL="152400" distR="152400" simplePos="0" relativeHeight="251662336" behindDoc="0" locked="0" layoutInCell="1" allowOverlap="1" wp14:anchorId="1772A1B0" wp14:editId="5FDD4839">
                <wp:simplePos x="0" y="0"/>
                <wp:positionH relativeFrom="page">
                  <wp:posOffset>725474</wp:posOffset>
                </wp:positionH>
                <wp:positionV relativeFrom="page">
                  <wp:posOffset>725474</wp:posOffset>
                </wp:positionV>
                <wp:extent cx="5943600" cy="989971"/>
                <wp:effectExtent l="0" t="0" r="0" b="635"/>
                <wp:wrapSquare wrapText="bothSides"/>
                <wp:docPr id="1073741829"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89971"/>
                        </a:xfrm>
                        <a:prstGeom prst="rect">
                          <a:avLst/>
                        </a:prstGeom>
                        <a:noFill/>
                        <a:ln w="12700" cap="flat">
                          <a:noFill/>
                          <a:miter lim="400000"/>
                        </a:ln>
                        <a:effectLst/>
                      </wps:spPr>
                      <wps:txbx>
                        <w:txbxContent>
                          <w:p w14:paraId="66FC9057" w14:textId="561A6390" w:rsidR="000558FA" w:rsidRPr="00F17698" w:rsidRDefault="00F17698"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b/>
                                <w:bCs/>
                                <w:sz w:val="44"/>
                                <w:szCs w:val="44"/>
                              </w:rPr>
                            </w:pPr>
                            <w:r w:rsidRPr="00F17698">
                              <w:rPr>
                                <w:rFonts w:cs="Arial"/>
                                <w:b/>
                                <w:bCs/>
                                <w:color w:val="4CC2EB"/>
                                <w:sz w:val="44"/>
                                <w:szCs w:val="44"/>
                                <w:lang w:val="en-US"/>
                              </w:rPr>
                              <w:t xml:space="preserve">COMBINED DESIGN, </w:t>
                            </w:r>
                            <w:r w:rsidR="000558FA" w:rsidRPr="00F17698">
                              <w:rPr>
                                <w:rFonts w:cs="Arial"/>
                                <w:b/>
                                <w:bCs/>
                                <w:color w:val="4CC2EB"/>
                                <w:sz w:val="44"/>
                                <w:szCs w:val="44"/>
                                <w:lang w:val="en-US"/>
                              </w:rPr>
                              <w:t xml:space="preserve">ACCESS </w:t>
                            </w:r>
                            <w:r w:rsidRPr="00F17698">
                              <w:rPr>
                                <w:rFonts w:cs="Arial"/>
                                <w:b/>
                                <w:bCs/>
                                <w:color w:val="4CC2EB"/>
                                <w:sz w:val="44"/>
                                <w:szCs w:val="44"/>
                                <w:lang w:val="en-US"/>
                              </w:rPr>
                              <w:t xml:space="preserve">AND HERITAGE </w:t>
                            </w:r>
                            <w:r w:rsidR="000558FA" w:rsidRPr="00F17698">
                              <w:rPr>
                                <w:rFonts w:cs="Arial"/>
                                <w:b/>
                                <w:bCs/>
                                <w:color w:val="4CC2EB"/>
                                <w:sz w:val="44"/>
                                <w:szCs w:val="44"/>
                                <w:lang w:val="en-US"/>
                              </w:rPr>
                              <w:t>STATEMENT</w:t>
                            </w:r>
                          </w:p>
                          <w:p w14:paraId="783AC30F" w14:textId="77777777" w:rsidR="00F17698" w:rsidRDefault="00F17698"/>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rect w14:anchorId="1772A1B0" id="_x0000_s1027" style="position:absolute;left:0;text-align:left;margin-left:57.1pt;margin-top:57.1pt;width:468pt;height:77.95pt;z-index:25166233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" filled="f" stroked="f" strokeweight="1pt">
                <v:stroke miterlimit="4"/>
                <v:textbox inset="0,0,0,0">
                  <w:txbxContent>
                    <w:p w14:paraId="66FC9057" w14:textId="561A6390" w:rsidR="000558FA" w:rsidRPr="00F17698" w:rsidRDefault="00F17698" w:rsidP="000558FA">
                      <w:pPr>
                        <w:pStyle w:val="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b/>
                          <w:bCs/>
                          <w:sz w:val="44"/>
                          <w:szCs w:val="44"/>
                        </w:rPr>
                      </w:pPr>
                      <w:r w:rsidRPr="00F17698">
                        <w:rPr>
                          <w:rFonts w:cs="Arial"/>
                          <w:b/>
                          <w:bCs/>
                          <w:color w:val="4CC2EB"/>
                          <w:sz w:val="44"/>
                          <w:szCs w:val="44"/>
                          <w:lang w:val="en-US"/>
                        </w:rPr>
                        <w:t xml:space="preserve">COMBINED DESIGN, </w:t>
                      </w:r>
                      <w:r w:rsidR="000558FA" w:rsidRPr="00F17698">
                        <w:rPr>
                          <w:rFonts w:cs="Arial"/>
                          <w:b/>
                          <w:bCs/>
                          <w:color w:val="4CC2EB"/>
                          <w:sz w:val="44"/>
                          <w:szCs w:val="44"/>
                          <w:lang w:val="en-US"/>
                        </w:rPr>
                        <w:t xml:space="preserve">ACCESS </w:t>
                      </w:r>
                      <w:r w:rsidRPr="00F17698">
                        <w:rPr>
                          <w:rFonts w:cs="Arial"/>
                          <w:b/>
                          <w:bCs/>
                          <w:color w:val="4CC2EB"/>
                          <w:sz w:val="44"/>
                          <w:szCs w:val="44"/>
                          <w:lang w:val="en-US"/>
                        </w:rPr>
                        <w:t xml:space="preserve">AND HERITAGE </w:t>
                      </w:r>
                      <w:r w:rsidR="000558FA" w:rsidRPr="00F17698">
                        <w:rPr>
                          <w:rFonts w:cs="Arial"/>
                          <w:b/>
                          <w:bCs/>
                          <w:color w:val="4CC2EB"/>
                          <w:sz w:val="44"/>
                          <w:szCs w:val="44"/>
                          <w:lang w:val="en-US"/>
                        </w:rPr>
                        <w:t>STATEMENT</w:t>
                      </w:r>
                    </w:p>
                    <w:p w14:paraId="783AC30F" w14:textId="77777777" w:rsidR="00F17698" w:rsidRDefault="00F17698"/>
                  </w:txbxContent>
                </v:textbox>
                <w10:wrap type="square" anchorx="page" anchory="page"/>
              </v:rect>
            </w:pict>
          </mc:Fallback>
        </mc:AlternateContent>
      </w:r>
      <w:r w:rsidR="000558FA">
        <w:rPr>
          <w:b/>
          <w:noProof/>
          <w:sz w:val="20"/>
          <w:lang w:val="en-US"/>
        </w:rPr>
        <w:drawing>
          <wp:anchor distT="152400" distB="152400" distL="152400" distR="152400" simplePos="0" relativeHeight="251659264" behindDoc="1" locked="0" layoutInCell="1" allowOverlap="1" wp14:anchorId="3110E512" wp14:editId="7030A70C">
            <wp:simplePos x="0" y="0"/>
            <wp:positionH relativeFrom="page">
              <wp:posOffset>723900</wp:posOffset>
            </wp:positionH>
            <wp:positionV relativeFrom="page">
              <wp:posOffset>8898255</wp:posOffset>
            </wp:positionV>
            <wp:extent cx="2173605" cy="711200"/>
            <wp:effectExtent l="0" t="0" r="10795" b="0"/>
            <wp:wrapNone/>
            <wp:docPr id="19"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360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58FA">
        <w:rPr>
          <w:b/>
          <w:noProof/>
          <w:sz w:val="20"/>
          <w:lang w:val="en-US"/>
        </w:rPr>
        <mc:AlternateContent>
          <mc:Choice Requires="wps">
            <w:drawing>
              <wp:anchor distT="152400" distB="152400" distL="152400" distR="152400" simplePos="0" relativeHeight="251660288" behindDoc="0" locked="0" layoutInCell="1" allowOverlap="1" wp14:anchorId="15856A74" wp14:editId="3522FF88">
                <wp:simplePos x="0" y="0"/>
                <wp:positionH relativeFrom="page">
                  <wp:posOffset>1079500</wp:posOffset>
                </wp:positionH>
                <wp:positionV relativeFrom="page">
                  <wp:posOffset>9613900</wp:posOffset>
                </wp:positionV>
                <wp:extent cx="3721100" cy="330200"/>
                <wp:effectExtent l="0" t="0" r="12700" b="0"/>
                <wp:wrapSquare wrapText="bothSides"/>
                <wp:docPr id="1073741827"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1100" cy="330200"/>
                        </a:xfrm>
                        <a:prstGeom prst="rect">
                          <a:avLst/>
                        </a:prstGeom>
                        <a:noFill/>
                        <a:ln w="12700" cap="flat">
                          <a:noFill/>
                          <a:miter lim="400000"/>
                        </a:ln>
                        <a:effectLst/>
                      </wps:spPr>
                      <wps:txbx>
                        <w:txbxContent>
                          <w:p w14:paraId="45B2B124" w14:textId="77777777" w:rsidR="000558FA" w:rsidRDefault="000558FA" w:rsidP="000558FA">
                            <w:pPr>
                              <w:pStyle w:val="Header"/>
                              <w:tabs>
                                <w:tab w:val="left" w:pos="709"/>
                                <w:tab w:val="left" w:pos="1418"/>
                                <w:tab w:val="left" w:pos="2127"/>
                                <w:tab w:val="left" w:pos="2836"/>
                                <w:tab w:val="left" w:pos="3545"/>
                                <w:tab w:val="left" w:pos="4254"/>
                                <w:tab w:val="left" w:pos="4963"/>
                                <w:tab w:val="left" w:pos="5672"/>
                              </w:tabs>
                              <w:spacing w:line="216" w:lineRule="auto"/>
                              <w:rPr>
                                <w:rFonts w:ascii="DIN-Light" w:eastAsia="DIN-Light" w:hAnsi="DIN-Light" w:cs="DIN-Light"/>
                                <w:color w:val="4CC2EB"/>
                                <w:sz w:val="18"/>
                                <w:szCs w:val="18"/>
                              </w:rPr>
                            </w:pPr>
                            <w:proofErr w:type="spellStart"/>
                            <w:r>
                              <w:rPr>
                                <w:rFonts w:ascii="DIN-Light" w:hAnsi="DIN-Light"/>
                                <w:color w:val="4CC2EB"/>
                                <w:sz w:val="18"/>
                                <w:szCs w:val="18"/>
                                <w:lang w:val="en-US"/>
                              </w:rPr>
                              <w:t>Glentworth</w:t>
                            </w:r>
                            <w:proofErr w:type="spellEnd"/>
                            <w:r>
                              <w:rPr>
                                <w:rFonts w:ascii="DIN-Light" w:hAnsi="DIN-Light"/>
                                <w:color w:val="4CC2EB"/>
                                <w:sz w:val="18"/>
                                <w:szCs w:val="18"/>
                                <w:lang w:val="en-US"/>
                              </w:rPr>
                              <w:t xml:space="preserve"> Court, Lime Kiln Close, Stoke Gifford, Bristol BS34 8SR</w:t>
                            </w:r>
                          </w:p>
                          <w:p w14:paraId="73428E76" w14:textId="77777777" w:rsidR="000558FA" w:rsidRDefault="000558FA" w:rsidP="000558FA">
                            <w:pPr>
                              <w:pStyle w:val="Header"/>
                              <w:tabs>
                                <w:tab w:val="left" w:pos="709"/>
                                <w:tab w:val="left" w:pos="1418"/>
                                <w:tab w:val="left" w:pos="2127"/>
                                <w:tab w:val="left" w:pos="2836"/>
                                <w:tab w:val="left" w:pos="3545"/>
                                <w:tab w:val="left" w:pos="4254"/>
                                <w:tab w:val="left" w:pos="4963"/>
                                <w:tab w:val="left" w:pos="5672"/>
                              </w:tabs>
                              <w:spacing w:line="216" w:lineRule="auto"/>
                              <w:rPr>
                                <w:rFonts w:ascii="DIN-Light" w:eastAsia="DIN-Light" w:hAnsi="DIN-Light" w:cs="DIN-Light"/>
                                <w:color w:val="4CC2EB"/>
                                <w:sz w:val="18"/>
                                <w:szCs w:val="18"/>
                              </w:rPr>
                            </w:pPr>
                            <w:r>
                              <w:rPr>
                                <w:rFonts w:ascii="DIN-Light" w:hAnsi="DIN-Light"/>
                                <w:color w:val="4CC2EB"/>
                                <w:sz w:val="18"/>
                                <w:szCs w:val="18"/>
                                <w:lang w:val="en-US"/>
                              </w:rPr>
                              <w:t>T: 0117 931 2062</w:t>
                            </w:r>
                            <w:r>
                              <w:rPr>
                                <w:rFonts w:ascii="DIN-Light" w:hAnsi="DIN-Light"/>
                                <w:color w:val="4CC2EB"/>
                                <w:sz w:val="18"/>
                                <w:szCs w:val="18"/>
                              </w:rPr>
                              <w:t xml:space="preserve">   W: </w:t>
                            </w:r>
                            <w:proofErr w:type="spellStart"/>
                            <w:r>
                              <w:rPr>
                                <w:rFonts w:ascii="DIN-Light" w:hAnsi="DIN-Light"/>
                                <w:color w:val="4CC2EB"/>
                                <w:sz w:val="18"/>
                                <w:szCs w:val="18"/>
                              </w:rPr>
                              <w:t>www.kendallkingscott.co.uk</w:t>
                            </w:r>
                            <w:proofErr w:type="spellEnd"/>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rect w14:anchorId="15856A74" id="_x0000_s1028" style="position:absolute;left:0;text-align:left;margin-left:85pt;margin-top:757pt;width:293pt;height:26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" filled="f" stroked="f" strokeweight="1pt">
                <v:stroke miterlimit="4"/>
                <v:textbox inset="0,0,0,0">
                  <w:txbxContent>
                    <w:p w14:paraId="45B2B124" w14:textId="77777777" w:rsidR="000558FA" w:rsidRDefault="000558FA" w:rsidP="000558FA">
                      <w:pPr>
                        <w:pStyle w:val="Header"/>
                        <w:tabs>
                          <w:tab w:val="left" w:pos="709"/>
                          <w:tab w:val="left" w:pos="1418"/>
                          <w:tab w:val="left" w:pos="2127"/>
                          <w:tab w:val="left" w:pos="2836"/>
                          <w:tab w:val="left" w:pos="3545"/>
                          <w:tab w:val="left" w:pos="4254"/>
                          <w:tab w:val="left" w:pos="4963"/>
                          <w:tab w:val="left" w:pos="5672"/>
                        </w:tabs>
                        <w:spacing w:line="216" w:lineRule="auto"/>
                        <w:rPr>
                          <w:rFonts w:ascii="DIN-Light" w:eastAsia="DIN-Light" w:hAnsi="DIN-Light" w:cs="DIN-Light"/>
                          <w:color w:val="4CC2EB"/>
                          <w:sz w:val="18"/>
                          <w:szCs w:val="18"/>
                        </w:rPr>
                      </w:pPr>
                      <w:proofErr w:type="spellStart"/>
                      <w:r>
                        <w:rPr>
                          <w:rFonts w:ascii="DIN-Light" w:hAnsi="DIN-Light"/>
                          <w:color w:val="4CC2EB"/>
                          <w:sz w:val="18"/>
                          <w:szCs w:val="18"/>
                          <w:lang w:val="en-US"/>
                        </w:rPr>
                        <w:t>Glentworth</w:t>
                      </w:r>
                      <w:proofErr w:type="spellEnd"/>
                      <w:r>
                        <w:rPr>
                          <w:rFonts w:ascii="DIN-Light" w:hAnsi="DIN-Light"/>
                          <w:color w:val="4CC2EB"/>
                          <w:sz w:val="18"/>
                          <w:szCs w:val="18"/>
                          <w:lang w:val="en-US"/>
                        </w:rPr>
                        <w:t xml:space="preserve"> Court, Lime Kiln Close, Stoke Gifford, Bristol </w:t>
                      </w:r>
                      <w:proofErr w:type="spellStart"/>
                      <w:r>
                        <w:rPr>
                          <w:rFonts w:ascii="DIN-Light" w:hAnsi="DIN-Light"/>
                          <w:color w:val="4CC2EB"/>
                          <w:sz w:val="18"/>
                          <w:szCs w:val="18"/>
                          <w:lang w:val="en-US"/>
                        </w:rPr>
                        <w:t>BS34</w:t>
                      </w:r>
                      <w:proofErr w:type="spellEnd"/>
                      <w:r>
                        <w:rPr>
                          <w:rFonts w:ascii="DIN-Light" w:hAnsi="DIN-Light"/>
                          <w:color w:val="4CC2EB"/>
                          <w:sz w:val="18"/>
                          <w:szCs w:val="18"/>
                          <w:lang w:val="en-US"/>
                        </w:rPr>
                        <w:t xml:space="preserve"> </w:t>
                      </w:r>
                      <w:proofErr w:type="spellStart"/>
                      <w:r>
                        <w:rPr>
                          <w:rFonts w:ascii="DIN-Light" w:hAnsi="DIN-Light"/>
                          <w:color w:val="4CC2EB"/>
                          <w:sz w:val="18"/>
                          <w:szCs w:val="18"/>
                          <w:lang w:val="en-US"/>
                        </w:rPr>
                        <w:t>8SR</w:t>
                      </w:r>
                      <w:proofErr w:type="spellEnd"/>
                    </w:p>
                    <w:p w14:paraId="73428E76" w14:textId="77777777" w:rsidR="000558FA" w:rsidRDefault="000558FA" w:rsidP="000558FA">
                      <w:pPr>
                        <w:pStyle w:val="Header"/>
                        <w:tabs>
                          <w:tab w:val="left" w:pos="709"/>
                          <w:tab w:val="left" w:pos="1418"/>
                          <w:tab w:val="left" w:pos="2127"/>
                          <w:tab w:val="left" w:pos="2836"/>
                          <w:tab w:val="left" w:pos="3545"/>
                          <w:tab w:val="left" w:pos="4254"/>
                          <w:tab w:val="left" w:pos="4963"/>
                          <w:tab w:val="left" w:pos="5672"/>
                        </w:tabs>
                        <w:spacing w:line="216" w:lineRule="auto"/>
                        <w:rPr>
                          <w:rFonts w:ascii="DIN-Light" w:eastAsia="DIN-Light" w:hAnsi="DIN-Light" w:cs="DIN-Light"/>
                          <w:color w:val="4CC2EB"/>
                          <w:sz w:val="18"/>
                          <w:szCs w:val="18"/>
                        </w:rPr>
                      </w:pPr>
                      <w:r>
                        <w:rPr>
                          <w:rFonts w:ascii="DIN-Light" w:hAnsi="DIN-Light"/>
                          <w:color w:val="4CC2EB"/>
                          <w:sz w:val="18"/>
                          <w:szCs w:val="18"/>
                          <w:lang w:val="en-US"/>
                        </w:rPr>
                        <w:t>T: 0117 931 2062</w:t>
                      </w:r>
                      <w:r>
                        <w:rPr>
                          <w:rFonts w:ascii="DIN-Light" w:hAnsi="DIN-Light"/>
                          <w:color w:val="4CC2EB"/>
                          <w:sz w:val="18"/>
                          <w:szCs w:val="18"/>
                        </w:rPr>
                        <w:t xml:space="preserve">   W: </w:t>
                      </w:r>
                      <w:proofErr w:type="spellStart"/>
                      <w:r>
                        <w:rPr>
                          <w:rFonts w:ascii="DIN-Light" w:hAnsi="DIN-Light"/>
                          <w:color w:val="4CC2EB"/>
                          <w:sz w:val="18"/>
                          <w:szCs w:val="18"/>
                        </w:rPr>
                        <w:t>www.kendallkingscott.co.uk</w:t>
                      </w:r>
                      <w:proofErr w:type="spellEnd"/>
                    </w:p>
                  </w:txbxContent>
                </v:textbox>
                <w10:wrap type="square" anchorx="page" anchory="page"/>
              </v:rect>
            </w:pict>
          </mc:Fallback>
        </mc:AlternateContent>
      </w:r>
    </w:p>
    <w:p w14:paraId="003B1BA5"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0C1F2B1E"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18B0B08D"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2328FAF5"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352AF9BC"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4CB25EF1"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4B2689CF"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28ACE33D"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21E0430B"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390858C4"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562C86FF"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1DE66FB2"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3CD36E7D" w14:textId="77777777" w:rsidR="000558FA" w:rsidRDefault="000558FA" w:rsidP="0029138B">
      <w:pPr>
        <w:spacing w:before="100" w:beforeAutospacing="1" w:after="100" w:afterAutospacing="1"/>
        <w:rPr>
          <w:rFonts w:ascii="Arial" w:eastAsia="Times New Roman" w:hAnsi="Arial" w:cs="Arial"/>
          <w:b/>
          <w:bCs/>
          <w:sz w:val="20"/>
          <w:szCs w:val="20"/>
          <w:lang w:eastAsia="en-GB"/>
        </w:rPr>
      </w:pPr>
    </w:p>
    <w:p w14:paraId="0560033A" w14:textId="77777777" w:rsidR="00F17698" w:rsidRDefault="00F17698" w:rsidP="0029138B">
      <w:pPr>
        <w:spacing w:before="100" w:beforeAutospacing="1" w:after="100" w:afterAutospacing="1"/>
        <w:rPr>
          <w:rFonts w:ascii="Arial" w:eastAsia="Times New Roman" w:hAnsi="Arial" w:cs="Arial"/>
          <w:b/>
          <w:bCs/>
          <w:sz w:val="20"/>
          <w:szCs w:val="20"/>
          <w:lang w:eastAsia="en-GB"/>
        </w:rPr>
        <w:sectPr w:rsidR="00F17698" w:rsidSect="009D76BA">
          <w:footerReference w:type="even" r:id="rId10"/>
          <w:pgSz w:w="11900" w:h="16840"/>
          <w:pgMar w:top="1440" w:right="1440" w:bottom="1440" w:left="1440" w:header="708" w:footer="708" w:gutter="0"/>
          <w:cols w:space="708"/>
          <w:docGrid w:linePitch="360"/>
        </w:sectPr>
      </w:pPr>
    </w:p>
    <w:p w14:paraId="0A6FDBEF" w14:textId="77777777" w:rsidR="00F17698" w:rsidRPr="00F17698" w:rsidRDefault="00F17698" w:rsidP="00F17698">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right="278"/>
        <w:rPr>
          <w:rFonts w:ascii="Arial" w:hAnsi="Arial" w:cs="Arial"/>
          <w:color w:val="000000" w:themeColor="text1"/>
        </w:rPr>
      </w:pPr>
      <w:r w:rsidRPr="00F17698">
        <w:rPr>
          <w:rFonts w:ascii="Arial" w:hAnsi="Arial" w:cs="Arial"/>
          <w:color w:val="000000" w:themeColor="text1"/>
          <w:sz w:val="28"/>
          <w:szCs w:val="28"/>
        </w:rPr>
        <w:lastRenderedPageBreak/>
        <w:t>Table of Contents</w:t>
      </w:r>
    </w:p>
    <w:p w14:paraId="00551B52" w14:textId="77777777" w:rsidR="00F17698" w:rsidRPr="00F17698" w:rsidRDefault="00F17698" w:rsidP="00F17698">
      <w:pPr>
        <w:rPr>
          <w:rFonts w:ascii="Arial" w:hAnsi="Arial" w:cs="Arial"/>
          <w:color w:val="000000" w:themeColor="text1"/>
        </w:rPr>
      </w:pPr>
    </w:p>
    <w:p w14:paraId="758E4303" w14:textId="77777777" w:rsidR="00F17698" w:rsidRDefault="00F17698" w:rsidP="00F17698">
      <w:pPr>
        <w:tabs>
          <w:tab w:val="left" w:pos="1418"/>
          <w:tab w:val="center" w:pos="8364"/>
        </w:tabs>
        <w:rPr>
          <w:rFonts w:ascii="Arial" w:hAnsi="Arial" w:cs="Arial"/>
          <w:b/>
          <w:bCs/>
          <w:color w:val="000000" w:themeColor="text1"/>
          <w:sz w:val="20"/>
          <w:szCs w:val="20"/>
        </w:rPr>
      </w:pPr>
    </w:p>
    <w:p w14:paraId="5C05D4CE" w14:textId="58F2CC23" w:rsidR="00F17698" w:rsidRPr="00F17698" w:rsidRDefault="00F17698" w:rsidP="00F17698">
      <w:pPr>
        <w:tabs>
          <w:tab w:val="left" w:pos="1418"/>
          <w:tab w:val="center" w:pos="8364"/>
        </w:tabs>
        <w:rPr>
          <w:rFonts w:ascii="Arial" w:hAnsi="Arial" w:cs="Arial"/>
          <w:color w:val="000000" w:themeColor="text1"/>
          <w:sz w:val="20"/>
          <w:szCs w:val="20"/>
        </w:rPr>
      </w:pPr>
      <w:r w:rsidRPr="00F17698">
        <w:rPr>
          <w:rFonts w:ascii="Arial" w:hAnsi="Arial" w:cs="Arial"/>
          <w:b/>
          <w:bCs/>
          <w:color w:val="000000" w:themeColor="text1"/>
          <w:sz w:val="20"/>
          <w:szCs w:val="20"/>
        </w:rPr>
        <w:t>Section</w:t>
      </w:r>
      <w:r w:rsidRPr="00F17698">
        <w:rPr>
          <w:rFonts w:ascii="Arial" w:hAnsi="Arial" w:cs="Arial"/>
          <w:b/>
          <w:bCs/>
          <w:color w:val="000000" w:themeColor="text1"/>
          <w:sz w:val="20"/>
          <w:szCs w:val="20"/>
        </w:rPr>
        <w:tab/>
        <w:t>Title</w:t>
      </w:r>
      <w:r w:rsidRPr="00F17698">
        <w:rPr>
          <w:rFonts w:ascii="Arial" w:hAnsi="Arial" w:cs="Arial"/>
          <w:b/>
          <w:bCs/>
          <w:color w:val="000000" w:themeColor="text1"/>
          <w:sz w:val="20"/>
          <w:szCs w:val="20"/>
        </w:rPr>
        <w:tab/>
        <w:t>Page Ref</w:t>
      </w:r>
    </w:p>
    <w:p w14:paraId="66C1CFA2" w14:textId="77777777" w:rsidR="00F17698" w:rsidRPr="00F17698" w:rsidRDefault="00F17698" w:rsidP="00F17698">
      <w:pPr>
        <w:tabs>
          <w:tab w:val="left" w:pos="1418"/>
          <w:tab w:val="center" w:pos="8364"/>
        </w:tabs>
        <w:rPr>
          <w:rFonts w:ascii="Arial" w:hAnsi="Arial" w:cs="Arial"/>
          <w:color w:val="000000" w:themeColor="text1"/>
          <w:sz w:val="20"/>
          <w:szCs w:val="20"/>
        </w:rPr>
      </w:pPr>
    </w:p>
    <w:p w14:paraId="300EF737" w14:textId="2EC06516" w:rsidR="00F17698" w:rsidRPr="009072D7" w:rsidRDefault="00F17698" w:rsidP="00F17698">
      <w:pPr>
        <w:tabs>
          <w:tab w:val="left" w:pos="1418"/>
          <w:tab w:val="center" w:pos="8364"/>
        </w:tabs>
        <w:spacing w:line="360" w:lineRule="auto"/>
        <w:rPr>
          <w:rFonts w:ascii="Arial" w:hAnsi="Arial" w:cs="Arial"/>
          <w:color w:val="000000" w:themeColor="text1"/>
          <w:sz w:val="20"/>
          <w:szCs w:val="20"/>
        </w:rPr>
      </w:pPr>
      <w:r w:rsidRPr="009072D7">
        <w:rPr>
          <w:rFonts w:ascii="Arial" w:hAnsi="Arial" w:cs="Arial"/>
          <w:color w:val="000000" w:themeColor="text1"/>
          <w:sz w:val="20"/>
          <w:szCs w:val="20"/>
        </w:rPr>
        <w:t>1.</w:t>
      </w:r>
      <w:r w:rsidR="00D35FF6" w:rsidRPr="009072D7">
        <w:rPr>
          <w:rFonts w:ascii="Arial" w:hAnsi="Arial" w:cs="Arial"/>
          <w:color w:val="000000" w:themeColor="text1"/>
          <w:sz w:val="20"/>
          <w:szCs w:val="20"/>
        </w:rPr>
        <w:t>0</w:t>
      </w:r>
      <w:r w:rsidR="00C279CE" w:rsidRPr="009072D7">
        <w:rPr>
          <w:rFonts w:ascii="Arial" w:hAnsi="Arial" w:cs="Arial"/>
          <w:color w:val="000000" w:themeColor="text1"/>
          <w:sz w:val="20"/>
          <w:szCs w:val="20"/>
        </w:rPr>
        <w:t>0</w:t>
      </w:r>
      <w:r w:rsidRPr="009072D7">
        <w:rPr>
          <w:rFonts w:ascii="Arial" w:hAnsi="Arial" w:cs="Arial"/>
          <w:color w:val="000000" w:themeColor="text1"/>
          <w:sz w:val="20"/>
          <w:szCs w:val="20"/>
        </w:rPr>
        <w:tab/>
        <w:t>Introduction</w:t>
      </w:r>
      <w:r w:rsidRPr="009072D7">
        <w:rPr>
          <w:rFonts w:ascii="Arial" w:hAnsi="Arial" w:cs="Arial"/>
          <w:color w:val="000000" w:themeColor="text1"/>
          <w:sz w:val="20"/>
          <w:szCs w:val="20"/>
        </w:rPr>
        <w:tab/>
      </w:r>
      <w:r w:rsidR="009072D7" w:rsidRPr="009072D7">
        <w:rPr>
          <w:rFonts w:ascii="Arial" w:hAnsi="Arial" w:cs="Arial"/>
          <w:color w:val="000000" w:themeColor="text1"/>
          <w:sz w:val="20"/>
          <w:szCs w:val="20"/>
        </w:rPr>
        <w:t>3</w:t>
      </w:r>
    </w:p>
    <w:p w14:paraId="492EC149" w14:textId="6FFD5CFD" w:rsidR="00F17698" w:rsidRPr="009072D7" w:rsidRDefault="00D35FF6" w:rsidP="00F17698">
      <w:pPr>
        <w:tabs>
          <w:tab w:val="left" w:pos="1418"/>
          <w:tab w:val="center" w:pos="8364"/>
        </w:tabs>
        <w:spacing w:line="360" w:lineRule="auto"/>
        <w:rPr>
          <w:rFonts w:ascii="Arial" w:hAnsi="Arial" w:cs="Arial"/>
          <w:color w:val="000000" w:themeColor="text1"/>
          <w:sz w:val="20"/>
          <w:szCs w:val="20"/>
        </w:rPr>
      </w:pPr>
      <w:r w:rsidRPr="009072D7">
        <w:rPr>
          <w:rFonts w:ascii="Arial" w:hAnsi="Arial" w:cs="Arial"/>
          <w:color w:val="000000" w:themeColor="text1"/>
          <w:sz w:val="20"/>
          <w:szCs w:val="20"/>
        </w:rPr>
        <w:t>2.0</w:t>
      </w:r>
      <w:r w:rsidR="00C279CE" w:rsidRPr="009072D7">
        <w:rPr>
          <w:rFonts w:ascii="Arial" w:hAnsi="Arial" w:cs="Arial"/>
          <w:color w:val="000000" w:themeColor="text1"/>
          <w:sz w:val="20"/>
          <w:szCs w:val="20"/>
        </w:rPr>
        <w:t>0</w:t>
      </w:r>
      <w:r w:rsidR="00F17698" w:rsidRPr="009072D7">
        <w:rPr>
          <w:rFonts w:ascii="Arial" w:hAnsi="Arial" w:cs="Arial"/>
          <w:color w:val="000000" w:themeColor="text1"/>
          <w:sz w:val="20"/>
          <w:szCs w:val="20"/>
        </w:rPr>
        <w:tab/>
        <w:t>Site Overview and History</w:t>
      </w:r>
      <w:r w:rsidR="00F17698" w:rsidRPr="009072D7">
        <w:rPr>
          <w:rFonts w:ascii="Arial" w:hAnsi="Arial" w:cs="Arial"/>
          <w:color w:val="000000" w:themeColor="text1"/>
          <w:sz w:val="20"/>
          <w:szCs w:val="20"/>
        </w:rPr>
        <w:tab/>
      </w:r>
      <w:r w:rsidR="009072D7" w:rsidRPr="009072D7">
        <w:rPr>
          <w:rFonts w:ascii="Arial" w:hAnsi="Arial" w:cs="Arial"/>
          <w:color w:val="000000" w:themeColor="text1"/>
          <w:sz w:val="20"/>
          <w:szCs w:val="20"/>
        </w:rPr>
        <w:t>3</w:t>
      </w:r>
    </w:p>
    <w:p w14:paraId="21B9F23A" w14:textId="27D822DF" w:rsidR="00F17698" w:rsidRPr="009072D7" w:rsidRDefault="00D35FF6" w:rsidP="00F17698">
      <w:pPr>
        <w:tabs>
          <w:tab w:val="left" w:pos="1418"/>
          <w:tab w:val="center" w:pos="8364"/>
        </w:tabs>
        <w:spacing w:line="360" w:lineRule="auto"/>
        <w:rPr>
          <w:rFonts w:ascii="Arial" w:hAnsi="Arial" w:cs="Arial"/>
          <w:color w:val="000000" w:themeColor="text1"/>
          <w:sz w:val="20"/>
          <w:szCs w:val="20"/>
        </w:rPr>
      </w:pPr>
      <w:r w:rsidRPr="009072D7">
        <w:rPr>
          <w:rFonts w:ascii="Arial" w:hAnsi="Arial" w:cs="Arial"/>
          <w:color w:val="000000" w:themeColor="text1"/>
          <w:sz w:val="20"/>
          <w:szCs w:val="20"/>
        </w:rPr>
        <w:t>3.0</w:t>
      </w:r>
      <w:r w:rsidR="00C279CE" w:rsidRPr="009072D7">
        <w:rPr>
          <w:rFonts w:ascii="Arial" w:hAnsi="Arial" w:cs="Arial"/>
          <w:color w:val="000000" w:themeColor="text1"/>
          <w:sz w:val="20"/>
          <w:szCs w:val="20"/>
        </w:rPr>
        <w:t>0</w:t>
      </w:r>
      <w:r w:rsidR="00F17698" w:rsidRPr="009072D7">
        <w:rPr>
          <w:rFonts w:ascii="Arial" w:hAnsi="Arial" w:cs="Arial"/>
          <w:color w:val="000000" w:themeColor="text1"/>
          <w:sz w:val="20"/>
          <w:szCs w:val="20"/>
        </w:rPr>
        <w:tab/>
      </w:r>
      <w:r w:rsidRPr="009072D7">
        <w:rPr>
          <w:rFonts w:ascii="Arial" w:hAnsi="Arial" w:cs="Arial"/>
          <w:color w:val="000000" w:themeColor="text1"/>
          <w:sz w:val="20"/>
          <w:szCs w:val="20"/>
        </w:rPr>
        <w:t>Listing</w:t>
      </w:r>
      <w:r w:rsidR="00F17698" w:rsidRPr="009072D7">
        <w:rPr>
          <w:rFonts w:ascii="Arial" w:hAnsi="Arial" w:cs="Arial"/>
          <w:color w:val="000000" w:themeColor="text1"/>
          <w:sz w:val="20"/>
          <w:szCs w:val="20"/>
        </w:rPr>
        <w:tab/>
      </w:r>
      <w:r w:rsidR="009072D7" w:rsidRPr="009072D7">
        <w:rPr>
          <w:rFonts w:ascii="Arial" w:hAnsi="Arial" w:cs="Arial"/>
          <w:color w:val="000000" w:themeColor="text1"/>
          <w:sz w:val="20"/>
          <w:szCs w:val="20"/>
        </w:rPr>
        <w:t>4</w:t>
      </w:r>
    </w:p>
    <w:p w14:paraId="5A0C2DD2" w14:textId="4FE66AC6" w:rsidR="003B3311" w:rsidRDefault="00F17698" w:rsidP="009072D7">
      <w:pPr>
        <w:tabs>
          <w:tab w:val="left" w:pos="1418"/>
          <w:tab w:val="center" w:pos="8364"/>
        </w:tabs>
        <w:spacing w:line="360" w:lineRule="auto"/>
        <w:rPr>
          <w:rFonts w:ascii="Arial" w:hAnsi="Arial" w:cs="Arial"/>
          <w:color w:val="000000" w:themeColor="text1"/>
          <w:sz w:val="20"/>
          <w:szCs w:val="20"/>
        </w:rPr>
      </w:pPr>
      <w:r w:rsidRPr="009072D7">
        <w:rPr>
          <w:rFonts w:ascii="Arial" w:hAnsi="Arial" w:cs="Arial"/>
          <w:color w:val="000000" w:themeColor="text1"/>
          <w:sz w:val="20"/>
          <w:szCs w:val="20"/>
        </w:rPr>
        <w:t>4</w:t>
      </w:r>
      <w:r w:rsidR="00D35FF6" w:rsidRPr="009072D7">
        <w:rPr>
          <w:rFonts w:ascii="Arial" w:hAnsi="Arial" w:cs="Arial"/>
          <w:color w:val="000000" w:themeColor="text1"/>
          <w:sz w:val="20"/>
          <w:szCs w:val="20"/>
        </w:rPr>
        <w:t>.0</w:t>
      </w:r>
      <w:r w:rsidR="00C279CE" w:rsidRPr="009072D7">
        <w:rPr>
          <w:rFonts w:ascii="Arial" w:hAnsi="Arial" w:cs="Arial"/>
          <w:color w:val="000000" w:themeColor="text1"/>
          <w:sz w:val="20"/>
          <w:szCs w:val="20"/>
        </w:rPr>
        <w:t>0</w:t>
      </w:r>
      <w:r w:rsidRPr="009072D7">
        <w:rPr>
          <w:rFonts w:ascii="Arial" w:hAnsi="Arial" w:cs="Arial"/>
          <w:color w:val="000000" w:themeColor="text1"/>
          <w:sz w:val="20"/>
          <w:szCs w:val="20"/>
        </w:rPr>
        <w:tab/>
      </w:r>
      <w:r w:rsidR="00D35FF6" w:rsidRPr="009072D7">
        <w:rPr>
          <w:rFonts w:ascii="Arial" w:hAnsi="Arial" w:cs="Arial"/>
          <w:color w:val="000000" w:themeColor="text1"/>
          <w:sz w:val="20"/>
          <w:szCs w:val="20"/>
        </w:rPr>
        <w:t>Design – Description of the Proposals</w:t>
      </w:r>
      <w:r w:rsidR="003B3311">
        <w:rPr>
          <w:rFonts w:ascii="Arial" w:hAnsi="Arial" w:cs="Arial"/>
          <w:color w:val="000000" w:themeColor="text1"/>
          <w:sz w:val="20"/>
          <w:szCs w:val="20"/>
        </w:rPr>
        <w:tab/>
        <w:t>5</w:t>
      </w:r>
    </w:p>
    <w:p w14:paraId="758E5357" w14:textId="55A4E1D3" w:rsidR="00F17698" w:rsidRPr="009072D7" w:rsidRDefault="003B3311" w:rsidP="009072D7">
      <w:pPr>
        <w:tabs>
          <w:tab w:val="left" w:pos="1418"/>
          <w:tab w:val="center" w:pos="8364"/>
        </w:tabs>
        <w:spacing w:line="360" w:lineRule="auto"/>
        <w:rPr>
          <w:rFonts w:ascii="Arial" w:hAnsi="Arial" w:cs="Arial"/>
          <w:color w:val="000000" w:themeColor="text1"/>
          <w:sz w:val="20"/>
          <w:szCs w:val="20"/>
        </w:rPr>
      </w:pPr>
      <w:r>
        <w:rPr>
          <w:rFonts w:ascii="Arial" w:hAnsi="Arial" w:cs="Arial"/>
          <w:color w:val="000000" w:themeColor="text1"/>
          <w:sz w:val="20"/>
          <w:szCs w:val="20"/>
        </w:rPr>
        <w:t>5.00</w:t>
      </w:r>
      <w:r w:rsidR="00F17698" w:rsidRPr="009072D7">
        <w:rPr>
          <w:rFonts w:ascii="Arial" w:hAnsi="Arial" w:cs="Arial"/>
          <w:color w:val="000000" w:themeColor="text1"/>
          <w:sz w:val="20"/>
          <w:szCs w:val="20"/>
        </w:rPr>
        <w:tab/>
      </w:r>
      <w:r w:rsidR="004D2F05">
        <w:rPr>
          <w:rFonts w:ascii="Arial" w:hAnsi="Arial" w:cs="Arial"/>
          <w:color w:val="000000" w:themeColor="text1"/>
          <w:sz w:val="20"/>
          <w:szCs w:val="20"/>
        </w:rPr>
        <w:t>Proposals</w:t>
      </w:r>
      <w:r w:rsidR="004D2F05">
        <w:rPr>
          <w:rFonts w:ascii="Arial" w:hAnsi="Arial" w:cs="Arial"/>
          <w:color w:val="000000" w:themeColor="text1"/>
          <w:sz w:val="20"/>
          <w:szCs w:val="20"/>
        </w:rPr>
        <w:tab/>
        <w:t>6</w:t>
      </w:r>
    </w:p>
    <w:p w14:paraId="490DDD46" w14:textId="5EAED51E" w:rsidR="00D35FF6" w:rsidRPr="00F17698" w:rsidRDefault="003B3311" w:rsidP="00F17698">
      <w:pPr>
        <w:tabs>
          <w:tab w:val="left" w:pos="1418"/>
          <w:tab w:val="center" w:pos="8364"/>
        </w:tabs>
        <w:spacing w:line="360" w:lineRule="auto"/>
        <w:rPr>
          <w:rFonts w:ascii="Arial" w:hAnsi="Arial" w:cs="Arial"/>
          <w:color w:val="000000" w:themeColor="text1"/>
          <w:sz w:val="20"/>
          <w:szCs w:val="20"/>
        </w:rPr>
      </w:pPr>
      <w:r>
        <w:rPr>
          <w:rFonts w:ascii="Arial" w:hAnsi="Arial" w:cs="Arial"/>
          <w:color w:val="000000" w:themeColor="text1"/>
          <w:sz w:val="20"/>
          <w:szCs w:val="20"/>
        </w:rPr>
        <w:t>6</w:t>
      </w:r>
      <w:r w:rsidR="00D35FF6" w:rsidRPr="009072D7">
        <w:rPr>
          <w:rFonts w:ascii="Arial" w:hAnsi="Arial" w:cs="Arial"/>
          <w:color w:val="000000" w:themeColor="text1"/>
          <w:sz w:val="20"/>
          <w:szCs w:val="20"/>
        </w:rPr>
        <w:t>.0</w:t>
      </w:r>
      <w:r w:rsidR="00C279CE" w:rsidRPr="009072D7">
        <w:rPr>
          <w:rFonts w:ascii="Arial" w:hAnsi="Arial" w:cs="Arial"/>
          <w:color w:val="000000" w:themeColor="text1"/>
          <w:sz w:val="20"/>
          <w:szCs w:val="20"/>
        </w:rPr>
        <w:t>0</w:t>
      </w:r>
      <w:r w:rsidR="00F17698" w:rsidRPr="009072D7">
        <w:rPr>
          <w:rFonts w:ascii="Arial" w:hAnsi="Arial" w:cs="Arial"/>
          <w:color w:val="000000" w:themeColor="text1"/>
          <w:sz w:val="20"/>
          <w:szCs w:val="20"/>
        </w:rPr>
        <w:tab/>
      </w:r>
      <w:r w:rsidR="0054284C">
        <w:rPr>
          <w:rFonts w:ascii="Arial" w:hAnsi="Arial" w:cs="Arial"/>
          <w:color w:val="000000" w:themeColor="text1"/>
          <w:sz w:val="20"/>
          <w:szCs w:val="20"/>
        </w:rPr>
        <w:t>Summary</w:t>
      </w:r>
      <w:r w:rsidR="00D35FF6" w:rsidRPr="009072D7">
        <w:rPr>
          <w:rFonts w:ascii="Arial" w:hAnsi="Arial" w:cs="Arial"/>
          <w:color w:val="000000" w:themeColor="text1"/>
          <w:sz w:val="20"/>
          <w:szCs w:val="20"/>
        </w:rPr>
        <w:tab/>
      </w:r>
      <w:r w:rsidR="0054284C">
        <w:rPr>
          <w:rFonts w:ascii="Arial" w:hAnsi="Arial" w:cs="Arial"/>
          <w:color w:val="000000" w:themeColor="text1"/>
          <w:sz w:val="20"/>
          <w:szCs w:val="20"/>
        </w:rPr>
        <w:t>6</w:t>
      </w:r>
    </w:p>
    <w:p w14:paraId="53820D43" w14:textId="77777777" w:rsidR="00D35FF6" w:rsidRDefault="00D35FF6" w:rsidP="00763966">
      <w:pPr>
        <w:spacing w:before="100" w:beforeAutospacing="1" w:after="100" w:afterAutospacing="1"/>
        <w:jc w:val="both"/>
        <w:rPr>
          <w:rFonts w:ascii="Arial" w:eastAsia="Times New Roman" w:hAnsi="Arial" w:cs="Arial"/>
          <w:b/>
          <w:bCs/>
          <w:sz w:val="20"/>
          <w:szCs w:val="20"/>
          <w:lang w:eastAsia="en-GB"/>
        </w:rPr>
      </w:pPr>
    </w:p>
    <w:p w14:paraId="24B79583" w14:textId="6B4BBC41" w:rsidR="00F7465B" w:rsidRDefault="00F7465B" w:rsidP="00763966">
      <w:pPr>
        <w:spacing w:before="100" w:beforeAutospacing="1" w:after="100" w:afterAutospacing="1"/>
        <w:jc w:val="both"/>
        <w:rPr>
          <w:rFonts w:ascii="Arial" w:eastAsia="Times New Roman" w:hAnsi="Arial" w:cs="Arial"/>
          <w:b/>
          <w:bCs/>
          <w:sz w:val="20"/>
          <w:szCs w:val="20"/>
          <w:lang w:eastAsia="en-GB"/>
        </w:rPr>
        <w:sectPr w:rsidR="00F7465B" w:rsidSect="009D76BA">
          <w:headerReference w:type="default" r:id="rId11"/>
          <w:footerReference w:type="default" r:id="rId12"/>
          <w:pgSz w:w="11900" w:h="16840"/>
          <w:pgMar w:top="1440" w:right="1440" w:bottom="1440" w:left="1440" w:header="708" w:footer="708" w:gutter="0"/>
          <w:cols w:space="708"/>
          <w:docGrid w:linePitch="360"/>
        </w:sectPr>
      </w:pPr>
    </w:p>
    <w:p w14:paraId="25ED1DB5" w14:textId="4FBD1ABD" w:rsidR="00A509C3" w:rsidRPr="00A509C3" w:rsidRDefault="00A509C3" w:rsidP="00763966">
      <w:pPr>
        <w:spacing w:before="100" w:beforeAutospacing="1" w:after="100" w:afterAutospacing="1"/>
        <w:jc w:val="both"/>
        <w:rPr>
          <w:rFonts w:ascii="Times New Roman" w:eastAsia="Times New Roman" w:hAnsi="Times New Roman" w:cs="Times New Roman"/>
          <w:lang w:eastAsia="en-GB"/>
        </w:rPr>
      </w:pPr>
      <w:r w:rsidRPr="00A509C3">
        <w:rPr>
          <w:rFonts w:ascii="Arial" w:eastAsia="Times New Roman" w:hAnsi="Arial" w:cs="Arial"/>
          <w:b/>
          <w:bCs/>
          <w:sz w:val="20"/>
          <w:szCs w:val="20"/>
          <w:lang w:eastAsia="en-GB"/>
        </w:rPr>
        <w:lastRenderedPageBreak/>
        <w:t xml:space="preserve">1.00 </w:t>
      </w:r>
      <w:r w:rsidR="00D94F68">
        <w:rPr>
          <w:rFonts w:ascii="Arial" w:eastAsia="Times New Roman" w:hAnsi="Arial" w:cs="Arial"/>
          <w:b/>
          <w:bCs/>
          <w:sz w:val="20"/>
          <w:szCs w:val="20"/>
          <w:lang w:eastAsia="en-GB"/>
        </w:rPr>
        <w:tab/>
      </w:r>
      <w:r w:rsidRPr="00A509C3">
        <w:rPr>
          <w:rFonts w:ascii="Arial" w:eastAsia="Times New Roman" w:hAnsi="Arial" w:cs="Arial"/>
          <w:b/>
          <w:bCs/>
          <w:sz w:val="20"/>
          <w:szCs w:val="20"/>
          <w:lang w:eastAsia="en-GB"/>
        </w:rPr>
        <w:t>INTRODUCTION</w:t>
      </w:r>
    </w:p>
    <w:p w14:paraId="43975085" w14:textId="42AEA157" w:rsidR="00231710" w:rsidRPr="00177536" w:rsidRDefault="00A509C3" w:rsidP="00231710">
      <w:pPr>
        <w:spacing w:before="100" w:beforeAutospacing="1" w:after="100" w:afterAutospacing="1"/>
        <w:ind w:left="720" w:hanging="720"/>
        <w:jc w:val="both"/>
        <w:rPr>
          <w:rFonts w:ascii="Times New Roman" w:eastAsia="Times New Roman" w:hAnsi="Times New Roman" w:cs="Times New Roman"/>
          <w:lang w:eastAsia="en-GB"/>
        </w:rPr>
      </w:pPr>
      <w:r w:rsidRPr="00A509C3">
        <w:rPr>
          <w:rFonts w:ascii="ArialMT" w:eastAsia="Times New Roman" w:hAnsi="ArialMT" w:cs="Times New Roman"/>
          <w:sz w:val="20"/>
          <w:szCs w:val="20"/>
          <w:lang w:eastAsia="en-GB"/>
        </w:rPr>
        <w:t xml:space="preserve">1.01 </w:t>
      </w:r>
      <w:r w:rsidR="005932E2">
        <w:rPr>
          <w:rFonts w:ascii="ArialMT" w:eastAsia="Times New Roman" w:hAnsi="ArialMT" w:cs="Times New Roman"/>
          <w:sz w:val="20"/>
          <w:szCs w:val="20"/>
          <w:lang w:eastAsia="en-GB"/>
        </w:rPr>
        <w:tab/>
      </w:r>
      <w:r w:rsidR="00D35FF6" w:rsidRPr="00177536">
        <w:rPr>
          <w:rFonts w:ascii="ArialMT" w:eastAsia="Times New Roman" w:hAnsi="ArialMT" w:cs="Times New Roman"/>
          <w:sz w:val="20"/>
          <w:szCs w:val="20"/>
          <w:lang w:eastAsia="en-GB"/>
        </w:rPr>
        <w:t xml:space="preserve">This report has been prepared by Kendall </w:t>
      </w:r>
      <w:proofErr w:type="spellStart"/>
      <w:r w:rsidR="00D35FF6" w:rsidRPr="00177536">
        <w:rPr>
          <w:rFonts w:ascii="ArialMT" w:eastAsia="Times New Roman" w:hAnsi="ArialMT" w:cs="Times New Roman"/>
          <w:sz w:val="20"/>
          <w:szCs w:val="20"/>
          <w:lang w:eastAsia="en-GB"/>
        </w:rPr>
        <w:t>Kingscott</w:t>
      </w:r>
      <w:proofErr w:type="spellEnd"/>
      <w:r w:rsidR="00D35FF6" w:rsidRPr="00177536">
        <w:rPr>
          <w:rFonts w:ascii="ArialMT" w:eastAsia="Times New Roman" w:hAnsi="ArialMT" w:cs="Times New Roman"/>
          <w:sz w:val="20"/>
          <w:szCs w:val="20"/>
          <w:lang w:eastAsia="en-GB"/>
        </w:rPr>
        <w:t xml:space="preserve"> Ltd on behalf of</w:t>
      </w:r>
      <w:r w:rsidR="00582E62" w:rsidRPr="00177536">
        <w:rPr>
          <w:rFonts w:ascii="ArialMT" w:eastAsia="Times New Roman" w:hAnsi="ArialMT" w:cs="Times New Roman"/>
          <w:sz w:val="20"/>
          <w:szCs w:val="20"/>
          <w:lang w:eastAsia="en-GB"/>
        </w:rPr>
        <w:t xml:space="preserve"> Sanctuary </w:t>
      </w:r>
      <w:r w:rsidR="00C279CE" w:rsidRPr="00177536">
        <w:rPr>
          <w:rFonts w:ascii="ArialMT" w:eastAsia="Times New Roman" w:hAnsi="ArialMT" w:cs="Times New Roman"/>
          <w:sz w:val="20"/>
          <w:szCs w:val="20"/>
          <w:lang w:eastAsia="en-GB"/>
        </w:rPr>
        <w:t>Group</w:t>
      </w:r>
      <w:r w:rsidR="00D35FF6" w:rsidRPr="00177536">
        <w:rPr>
          <w:rFonts w:ascii="ArialMT" w:eastAsia="Times New Roman" w:hAnsi="ArialMT" w:cs="Times New Roman"/>
          <w:sz w:val="20"/>
          <w:szCs w:val="20"/>
          <w:lang w:eastAsia="en-GB"/>
        </w:rPr>
        <w:t xml:space="preserve">. The report is to accompany an application for </w:t>
      </w:r>
      <w:r w:rsidR="00231710" w:rsidRPr="00177536">
        <w:rPr>
          <w:rFonts w:ascii="ArialMT" w:eastAsia="Times New Roman" w:hAnsi="ArialMT" w:cs="Times New Roman"/>
          <w:sz w:val="20"/>
          <w:szCs w:val="20"/>
          <w:lang w:eastAsia="en-GB"/>
        </w:rPr>
        <w:t xml:space="preserve">Planning Permission and </w:t>
      </w:r>
      <w:r w:rsidR="00D35FF6" w:rsidRPr="00177536">
        <w:rPr>
          <w:rFonts w:ascii="ArialMT" w:eastAsia="Times New Roman" w:hAnsi="ArialMT" w:cs="Times New Roman"/>
          <w:sz w:val="20"/>
          <w:szCs w:val="20"/>
          <w:lang w:eastAsia="en-GB"/>
        </w:rPr>
        <w:t>Listed Building Consent to undertake</w:t>
      </w:r>
      <w:r w:rsidR="003E7EBE">
        <w:rPr>
          <w:rFonts w:ascii="ArialMT" w:eastAsia="Times New Roman" w:hAnsi="ArialMT" w:cs="Times New Roman"/>
          <w:sz w:val="20"/>
          <w:szCs w:val="20"/>
          <w:lang w:eastAsia="en-GB"/>
        </w:rPr>
        <w:t xml:space="preserve"> </w:t>
      </w:r>
      <w:r w:rsidR="00231710" w:rsidRPr="00177536">
        <w:rPr>
          <w:rFonts w:ascii="ArialMT" w:eastAsia="Times New Roman" w:hAnsi="ArialMT" w:cs="Times New Roman"/>
          <w:sz w:val="20"/>
          <w:szCs w:val="20"/>
          <w:lang w:eastAsia="en-GB"/>
        </w:rPr>
        <w:t xml:space="preserve">external repairs on a like for like basis. The external works </w:t>
      </w:r>
      <w:r w:rsidR="003E7EBE">
        <w:rPr>
          <w:rFonts w:ascii="ArialMT" w:eastAsia="Times New Roman" w:hAnsi="ArialMT" w:cs="Times New Roman"/>
          <w:sz w:val="20"/>
          <w:szCs w:val="20"/>
          <w:lang w:eastAsia="en-GB"/>
        </w:rPr>
        <w:t xml:space="preserve">to </w:t>
      </w:r>
      <w:r w:rsidR="00231710" w:rsidRPr="00177536">
        <w:rPr>
          <w:rFonts w:ascii="ArialMT" w:eastAsia="Times New Roman" w:hAnsi="ArialMT" w:cs="Times New Roman"/>
          <w:sz w:val="20"/>
          <w:szCs w:val="20"/>
          <w:lang w:eastAsia="en-GB"/>
        </w:rPr>
        <w:t xml:space="preserve">comprise replacement </w:t>
      </w:r>
      <w:r w:rsidR="00CD130C">
        <w:rPr>
          <w:rFonts w:ascii="ArialMT" w:eastAsia="Times New Roman" w:hAnsi="ArialMT" w:cs="Times New Roman"/>
          <w:sz w:val="20"/>
          <w:szCs w:val="20"/>
          <w:lang w:eastAsia="en-GB"/>
        </w:rPr>
        <w:t xml:space="preserve">all </w:t>
      </w:r>
      <w:r w:rsidR="00231710" w:rsidRPr="00177536">
        <w:rPr>
          <w:rFonts w:ascii="ArialMT" w:eastAsia="Times New Roman" w:hAnsi="ArialMT" w:cs="Times New Roman"/>
          <w:sz w:val="20"/>
          <w:szCs w:val="20"/>
          <w:lang w:eastAsia="en-GB"/>
        </w:rPr>
        <w:t>timber sash</w:t>
      </w:r>
      <w:r w:rsidR="003E7EBE">
        <w:rPr>
          <w:rFonts w:ascii="ArialMT" w:eastAsia="Times New Roman" w:hAnsi="ArialMT" w:cs="Times New Roman"/>
          <w:sz w:val="20"/>
          <w:szCs w:val="20"/>
          <w:lang w:eastAsia="en-GB"/>
        </w:rPr>
        <w:t xml:space="preserve"> </w:t>
      </w:r>
      <w:proofErr w:type="gramStart"/>
      <w:r w:rsidR="003E7EBE">
        <w:rPr>
          <w:rFonts w:ascii="ArialMT" w:eastAsia="Times New Roman" w:hAnsi="ArialMT" w:cs="Times New Roman"/>
          <w:sz w:val="20"/>
          <w:szCs w:val="20"/>
          <w:lang w:eastAsia="en-GB"/>
        </w:rPr>
        <w:t>windows</w:t>
      </w:r>
      <w:proofErr w:type="gramEnd"/>
      <w:r w:rsidR="00AA3789">
        <w:rPr>
          <w:rFonts w:ascii="ArialMT" w:eastAsia="Times New Roman" w:hAnsi="ArialMT" w:cs="Times New Roman"/>
          <w:sz w:val="20"/>
          <w:szCs w:val="20"/>
          <w:lang w:eastAsia="en-GB"/>
        </w:rPr>
        <w:t xml:space="preserve"> and </w:t>
      </w:r>
      <w:r w:rsidR="00D738C7">
        <w:rPr>
          <w:rFonts w:ascii="ArialMT" w:eastAsia="Times New Roman" w:hAnsi="ArialMT" w:cs="Times New Roman"/>
          <w:sz w:val="20"/>
          <w:szCs w:val="20"/>
          <w:lang w:eastAsia="en-GB"/>
        </w:rPr>
        <w:t>external rear glazed door.</w:t>
      </w:r>
    </w:p>
    <w:p w14:paraId="5B5A0AC2" w14:textId="0DCDBAA2" w:rsidR="00A509C3" w:rsidRPr="00177536" w:rsidRDefault="00A509C3" w:rsidP="00F16814">
      <w:pPr>
        <w:spacing w:before="100" w:beforeAutospacing="1" w:after="100" w:afterAutospacing="1"/>
        <w:ind w:left="720" w:hanging="720"/>
        <w:jc w:val="both"/>
        <w:rPr>
          <w:rFonts w:ascii="Times New Roman" w:eastAsia="Times New Roman" w:hAnsi="Times New Roman" w:cs="Times New Roman"/>
          <w:lang w:eastAsia="en-GB"/>
        </w:rPr>
      </w:pPr>
      <w:r w:rsidRPr="00177536">
        <w:rPr>
          <w:rFonts w:ascii="ArialMT" w:eastAsia="Times New Roman" w:hAnsi="ArialMT" w:cs="Times New Roman"/>
          <w:sz w:val="20"/>
          <w:szCs w:val="20"/>
          <w:lang w:eastAsia="en-GB"/>
        </w:rPr>
        <w:t xml:space="preserve">1.02 </w:t>
      </w:r>
      <w:r w:rsidR="005932E2" w:rsidRPr="00177536">
        <w:rPr>
          <w:rFonts w:ascii="ArialMT" w:eastAsia="Times New Roman" w:hAnsi="ArialMT" w:cs="Times New Roman"/>
          <w:sz w:val="20"/>
          <w:szCs w:val="20"/>
          <w:lang w:eastAsia="en-GB"/>
        </w:rPr>
        <w:tab/>
      </w:r>
      <w:r w:rsidR="00D94F68" w:rsidRPr="00177536">
        <w:rPr>
          <w:rFonts w:ascii="ArialMT" w:eastAsia="Times New Roman" w:hAnsi="ArialMT" w:cs="Times New Roman"/>
          <w:sz w:val="20"/>
          <w:szCs w:val="20"/>
          <w:lang w:eastAsia="en-GB"/>
        </w:rPr>
        <w:t xml:space="preserve">The </w:t>
      </w:r>
      <w:r w:rsidR="00D35FF6" w:rsidRPr="00177536">
        <w:rPr>
          <w:rFonts w:ascii="ArialMT" w:eastAsia="Times New Roman" w:hAnsi="ArialMT" w:cs="Times New Roman"/>
          <w:sz w:val="20"/>
          <w:szCs w:val="20"/>
          <w:lang w:eastAsia="en-GB"/>
        </w:rPr>
        <w:t>purpose of this report is to provide an assessment of the historic origin</w:t>
      </w:r>
      <w:r w:rsidR="00231710" w:rsidRPr="00177536">
        <w:rPr>
          <w:rFonts w:ascii="ArialMT" w:eastAsia="Times New Roman" w:hAnsi="ArialMT" w:cs="Times New Roman"/>
          <w:sz w:val="20"/>
          <w:szCs w:val="20"/>
          <w:lang w:eastAsia="en-GB"/>
        </w:rPr>
        <w:t>s</w:t>
      </w:r>
      <w:r w:rsidR="00D35FF6" w:rsidRPr="00177536">
        <w:rPr>
          <w:rFonts w:ascii="ArialMT" w:eastAsia="Times New Roman" w:hAnsi="ArialMT" w:cs="Times New Roman"/>
          <w:sz w:val="20"/>
          <w:szCs w:val="20"/>
          <w:lang w:eastAsia="en-GB"/>
        </w:rPr>
        <w:t xml:space="preserve"> of the listed building</w:t>
      </w:r>
      <w:r w:rsidR="00CD130C">
        <w:rPr>
          <w:rFonts w:ascii="ArialMT" w:eastAsia="Times New Roman" w:hAnsi="ArialMT" w:cs="Times New Roman"/>
          <w:sz w:val="20"/>
          <w:szCs w:val="20"/>
          <w:lang w:eastAsia="en-GB"/>
        </w:rPr>
        <w:t>.</w:t>
      </w:r>
    </w:p>
    <w:p w14:paraId="285B9D74" w14:textId="287C3C4D" w:rsidR="00A509C3" w:rsidRPr="00177536" w:rsidRDefault="00A509C3" w:rsidP="005932E2">
      <w:pPr>
        <w:spacing w:before="100" w:beforeAutospacing="1" w:after="100" w:afterAutospacing="1"/>
        <w:ind w:left="720" w:hanging="720"/>
        <w:jc w:val="both"/>
        <w:rPr>
          <w:rFonts w:ascii="Times New Roman" w:eastAsia="Times New Roman" w:hAnsi="Times New Roman" w:cs="Times New Roman"/>
          <w:lang w:eastAsia="en-GB"/>
        </w:rPr>
      </w:pPr>
      <w:r w:rsidRPr="00177536">
        <w:rPr>
          <w:rFonts w:ascii="ArialMT" w:eastAsia="Times New Roman" w:hAnsi="ArialMT" w:cs="Times New Roman"/>
          <w:sz w:val="20"/>
          <w:szCs w:val="20"/>
          <w:lang w:eastAsia="en-GB"/>
        </w:rPr>
        <w:t xml:space="preserve">1.03 </w:t>
      </w:r>
      <w:r w:rsidR="005932E2" w:rsidRPr="00177536">
        <w:rPr>
          <w:rFonts w:ascii="ArialMT" w:eastAsia="Times New Roman" w:hAnsi="ArialMT" w:cs="Times New Roman"/>
          <w:sz w:val="20"/>
          <w:szCs w:val="20"/>
          <w:lang w:eastAsia="en-GB"/>
        </w:rPr>
        <w:tab/>
      </w:r>
      <w:r w:rsidR="00D35FF6" w:rsidRPr="00177536">
        <w:rPr>
          <w:rFonts w:ascii="ArialMT" w:eastAsia="Times New Roman" w:hAnsi="ArialMT" w:cs="Times New Roman"/>
          <w:sz w:val="20"/>
          <w:szCs w:val="20"/>
          <w:lang w:eastAsia="en-GB"/>
        </w:rPr>
        <w:t xml:space="preserve">The report </w:t>
      </w:r>
      <w:r w:rsidR="00231710" w:rsidRPr="00177536">
        <w:rPr>
          <w:rFonts w:ascii="ArialMT" w:eastAsia="Times New Roman" w:hAnsi="ArialMT" w:cs="Times New Roman"/>
          <w:sz w:val="20"/>
          <w:szCs w:val="20"/>
          <w:lang w:eastAsia="en-GB"/>
        </w:rPr>
        <w:t>also</w:t>
      </w:r>
      <w:r w:rsidR="00D35FF6" w:rsidRPr="00177536">
        <w:rPr>
          <w:rFonts w:ascii="ArialMT" w:eastAsia="Times New Roman" w:hAnsi="ArialMT" w:cs="Times New Roman"/>
          <w:sz w:val="20"/>
          <w:szCs w:val="20"/>
          <w:lang w:eastAsia="en-GB"/>
        </w:rPr>
        <w:t xml:space="preserve"> describes the proposed </w:t>
      </w:r>
      <w:r w:rsidR="00231710" w:rsidRPr="00177536">
        <w:rPr>
          <w:rFonts w:ascii="ArialMT" w:eastAsia="Times New Roman" w:hAnsi="ArialMT" w:cs="Times New Roman"/>
          <w:sz w:val="20"/>
          <w:szCs w:val="20"/>
          <w:lang w:eastAsia="en-GB"/>
        </w:rPr>
        <w:t>works</w:t>
      </w:r>
      <w:r w:rsidR="00D35FF6" w:rsidRPr="00177536">
        <w:rPr>
          <w:rFonts w:ascii="ArialMT" w:eastAsia="Times New Roman" w:hAnsi="ArialMT" w:cs="Times New Roman"/>
          <w:sz w:val="20"/>
          <w:szCs w:val="20"/>
          <w:lang w:eastAsia="en-GB"/>
        </w:rPr>
        <w:t xml:space="preserve"> and provides </w:t>
      </w:r>
      <w:r w:rsidR="0032156B" w:rsidRPr="00177536">
        <w:rPr>
          <w:rFonts w:ascii="ArialMT" w:eastAsia="Times New Roman" w:hAnsi="ArialMT" w:cs="Times New Roman"/>
          <w:sz w:val="20"/>
          <w:szCs w:val="20"/>
          <w:lang w:eastAsia="en-GB"/>
        </w:rPr>
        <w:t>strong</w:t>
      </w:r>
      <w:r w:rsidR="00D35FF6" w:rsidRPr="00177536">
        <w:rPr>
          <w:rFonts w:ascii="ArialMT" w:eastAsia="Times New Roman" w:hAnsi="ArialMT" w:cs="Times New Roman"/>
          <w:sz w:val="20"/>
          <w:szCs w:val="20"/>
          <w:lang w:eastAsia="en-GB"/>
        </w:rPr>
        <w:t xml:space="preserve"> justification in terms of their impact on the</w:t>
      </w:r>
      <w:r w:rsidR="009E55B3" w:rsidRPr="00177536">
        <w:rPr>
          <w:rFonts w:ascii="ArialMT" w:eastAsia="Times New Roman" w:hAnsi="ArialMT" w:cs="Times New Roman"/>
          <w:sz w:val="20"/>
          <w:szCs w:val="20"/>
          <w:lang w:eastAsia="en-GB"/>
        </w:rPr>
        <w:t xml:space="preserve"> external</w:t>
      </w:r>
      <w:r w:rsidR="00D35FF6" w:rsidRPr="00177536">
        <w:rPr>
          <w:rFonts w:ascii="ArialMT" w:eastAsia="Times New Roman" w:hAnsi="ArialMT" w:cs="Times New Roman"/>
          <w:sz w:val="20"/>
          <w:szCs w:val="20"/>
          <w:lang w:eastAsia="en-GB"/>
        </w:rPr>
        <w:t xml:space="preserve"> character and appearance of </w:t>
      </w:r>
      <w:r w:rsidR="00231710" w:rsidRPr="00177536">
        <w:rPr>
          <w:rFonts w:ascii="ArialMT" w:eastAsia="Times New Roman" w:hAnsi="ArialMT" w:cs="Times New Roman"/>
          <w:sz w:val="20"/>
          <w:szCs w:val="20"/>
          <w:lang w:eastAsia="en-GB"/>
        </w:rPr>
        <w:t xml:space="preserve">the building. </w:t>
      </w:r>
    </w:p>
    <w:p w14:paraId="5DB430F9" w14:textId="4C38E9FA" w:rsidR="00A509C3" w:rsidRPr="00177536" w:rsidRDefault="00A509C3" w:rsidP="00AA7BA2">
      <w:pPr>
        <w:spacing w:before="100" w:beforeAutospacing="1" w:after="100" w:afterAutospacing="1"/>
        <w:ind w:left="720" w:hanging="720"/>
        <w:jc w:val="both"/>
        <w:rPr>
          <w:rFonts w:ascii="Times New Roman" w:eastAsia="Times New Roman" w:hAnsi="Times New Roman" w:cs="Times New Roman"/>
          <w:lang w:eastAsia="en-GB"/>
        </w:rPr>
      </w:pPr>
      <w:r w:rsidRPr="00177536">
        <w:rPr>
          <w:rFonts w:ascii="ArialMT" w:eastAsia="Times New Roman" w:hAnsi="ArialMT" w:cs="Times New Roman"/>
          <w:sz w:val="20"/>
          <w:szCs w:val="20"/>
          <w:lang w:eastAsia="en-GB"/>
        </w:rPr>
        <w:t xml:space="preserve">1.04 </w:t>
      </w:r>
      <w:r w:rsidR="00D94F68" w:rsidRPr="00177536">
        <w:rPr>
          <w:rFonts w:ascii="ArialMT" w:eastAsia="Times New Roman" w:hAnsi="ArialMT" w:cs="Times New Roman"/>
          <w:sz w:val="20"/>
          <w:szCs w:val="20"/>
          <w:lang w:eastAsia="en-GB"/>
        </w:rPr>
        <w:tab/>
      </w:r>
      <w:r w:rsidR="00D35FF6" w:rsidRPr="00177536">
        <w:rPr>
          <w:rFonts w:ascii="ArialMT" w:eastAsia="Times New Roman" w:hAnsi="ArialMT" w:cs="Times New Roman"/>
          <w:sz w:val="20"/>
          <w:szCs w:val="20"/>
          <w:lang w:eastAsia="en-GB"/>
        </w:rPr>
        <w:t xml:space="preserve">A clear and justified case can made for the proposed </w:t>
      </w:r>
      <w:r w:rsidR="009E55B3" w:rsidRPr="00177536">
        <w:rPr>
          <w:rFonts w:ascii="ArialMT" w:eastAsia="Times New Roman" w:hAnsi="ArialMT" w:cs="Times New Roman"/>
          <w:sz w:val="20"/>
          <w:szCs w:val="20"/>
          <w:lang w:eastAsia="en-GB"/>
        </w:rPr>
        <w:t>repair</w:t>
      </w:r>
      <w:r w:rsidR="00D35FF6" w:rsidRPr="00177536">
        <w:rPr>
          <w:rFonts w:ascii="ArialMT" w:eastAsia="Times New Roman" w:hAnsi="ArialMT" w:cs="Times New Roman"/>
          <w:sz w:val="20"/>
          <w:szCs w:val="20"/>
          <w:lang w:eastAsia="en-GB"/>
        </w:rPr>
        <w:t xml:space="preserve"> works, which in our view will not affect the character and appearance of the listed</w:t>
      </w:r>
      <w:r w:rsidR="009F03D7">
        <w:rPr>
          <w:rFonts w:ascii="ArialMT" w:eastAsia="Times New Roman" w:hAnsi="ArialMT" w:cs="Times New Roman"/>
          <w:sz w:val="20"/>
          <w:szCs w:val="20"/>
          <w:lang w:eastAsia="en-GB"/>
        </w:rPr>
        <w:t xml:space="preserve"> building</w:t>
      </w:r>
      <w:r w:rsidR="00D35FF6" w:rsidRPr="00177536">
        <w:rPr>
          <w:rFonts w:ascii="ArialMT" w:eastAsia="Times New Roman" w:hAnsi="ArialMT" w:cs="Times New Roman"/>
          <w:sz w:val="20"/>
          <w:szCs w:val="20"/>
          <w:lang w:eastAsia="en-GB"/>
        </w:rPr>
        <w:t>.</w:t>
      </w:r>
      <w:r w:rsidR="009E55B3" w:rsidRPr="00177536">
        <w:rPr>
          <w:rFonts w:ascii="ArialMT" w:eastAsia="Times New Roman" w:hAnsi="ArialMT" w:cs="Times New Roman"/>
          <w:sz w:val="20"/>
          <w:szCs w:val="20"/>
          <w:lang w:eastAsia="en-GB"/>
        </w:rPr>
        <w:t xml:space="preserve"> The repair </w:t>
      </w:r>
      <w:r w:rsidR="00B24653" w:rsidRPr="00177536">
        <w:rPr>
          <w:rFonts w:ascii="ArialMT" w:eastAsia="Times New Roman" w:hAnsi="ArialMT" w:cs="Times New Roman"/>
          <w:sz w:val="20"/>
          <w:szCs w:val="20"/>
          <w:lang w:eastAsia="en-GB"/>
        </w:rPr>
        <w:t xml:space="preserve">and replacement </w:t>
      </w:r>
      <w:r w:rsidR="009E55B3" w:rsidRPr="00177536">
        <w:rPr>
          <w:rFonts w:ascii="ArialMT" w:eastAsia="Times New Roman" w:hAnsi="ArialMT" w:cs="Times New Roman"/>
          <w:sz w:val="20"/>
          <w:szCs w:val="20"/>
          <w:lang w:eastAsia="en-GB"/>
        </w:rPr>
        <w:t xml:space="preserve">works are intended to maintain the </w:t>
      </w:r>
      <w:r w:rsidR="00231710" w:rsidRPr="00177536">
        <w:rPr>
          <w:rFonts w:ascii="ArialMT" w:eastAsia="Times New Roman" w:hAnsi="ArialMT" w:cs="Times New Roman"/>
          <w:sz w:val="20"/>
          <w:szCs w:val="20"/>
          <w:lang w:eastAsia="en-GB"/>
        </w:rPr>
        <w:t xml:space="preserve">character and </w:t>
      </w:r>
      <w:r w:rsidR="009E55B3" w:rsidRPr="00177536">
        <w:rPr>
          <w:rFonts w:ascii="ArialMT" w:eastAsia="Times New Roman" w:hAnsi="ArialMT" w:cs="Times New Roman"/>
          <w:sz w:val="20"/>
          <w:szCs w:val="20"/>
          <w:lang w:eastAsia="en-GB"/>
        </w:rPr>
        <w:t>significance of the building</w:t>
      </w:r>
      <w:r w:rsidR="009F03D7">
        <w:rPr>
          <w:rFonts w:ascii="ArialMT" w:eastAsia="Times New Roman" w:hAnsi="ArialMT" w:cs="Times New Roman"/>
          <w:sz w:val="20"/>
          <w:szCs w:val="20"/>
          <w:lang w:eastAsia="en-GB"/>
        </w:rPr>
        <w:t>.</w:t>
      </w:r>
    </w:p>
    <w:p w14:paraId="5A209424" w14:textId="327848B8" w:rsidR="00A509C3" w:rsidRPr="00177536" w:rsidRDefault="00A509C3" w:rsidP="00763966">
      <w:pPr>
        <w:spacing w:before="100" w:beforeAutospacing="1" w:after="100" w:afterAutospacing="1"/>
        <w:jc w:val="both"/>
        <w:rPr>
          <w:rFonts w:ascii="Times New Roman" w:eastAsia="Times New Roman" w:hAnsi="Times New Roman" w:cs="Times New Roman"/>
          <w:lang w:eastAsia="en-GB"/>
        </w:rPr>
      </w:pPr>
      <w:r w:rsidRPr="00177536">
        <w:rPr>
          <w:rFonts w:ascii="Arial" w:eastAsia="Times New Roman" w:hAnsi="Arial" w:cs="Arial"/>
          <w:b/>
          <w:bCs/>
          <w:sz w:val="20"/>
          <w:szCs w:val="20"/>
          <w:lang w:eastAsia="en-GB"/>
        </w:rPr>
        <w:t>2.00</w:t>
      </w:r>
      <w:r w:rsidR="00D94F68" w:rsidRPr="00177536">
        <w:rPr>
          <w:rFonts w:ascii="Arial" w:eastAsia="Times New Roman" w:hAnsi="Arial" w:cs="Arial"/>
          <w:b/>
          <w:bCs/>
          <w:sz w:val="20"/>
          <w:szCs w:val="20"/>
          <w:lang w:eastAsia="en-GB"/>
        </w:rPr>
        <w:tab/>
      </w:r>
      <w:r w:rsidR="00D35FF6" w:rsidRPr="00177536">
        <w:rPr>
          <w:rFonts w:ascii="Arial" w:eastAsia="Times New Roman" w:hAnsi="Arial" w:cs="Arial"/>
          <w:b/>
          <w:bCs/>
          <w:sz w:val="20"/>
          <w:szCs w:val="20"/>
          <w:lang w:eastAsia="en-GB"/>
        </w:rPr>
        <w:t>SITE OVERVIEW AND HISTORY</w:t>
      </w:r>
      <w:r w:rsidRPr="00177536">
        <w:rPr>
          <w:rFonts w:ascii="Arial" w:eastAsia="Times New Roman" w:hAnsi="Arial" w:cs="Arial"/>
          <w:b/>
          <w:bCs/>
          <w:sz w:val="20"/>
          <w:szCs w:val="20"/>
          <w:lang w:eastAsia="en-GB"/>
        </w:rPr>
        <w:t xml:space="preserve"> </w:t>
      </w:r>
    </w:p>
    <w:p w14:paraId="2EE0065D" w14:textId="45CF2439" w:rsidR="00A509C3" w:rsidRPr="00177536" w:rsidRDefault="00A509C3" w:rsidP="005932E2">
      <w:pPr>
        <w:spacing w:before="100" w:beforeAutospacing="1" w:after="100" w:afterAutospacing="1"/>
        <w:ind w:left="720" w:hanging="720"/>
        <w:jc w:val="both"/>
        <w:rPr>
          <w:rFonts w:ascii="Times New Roman" w:eastAsia="Times New Roman" w:hAnsi="Times New Roman" w:cs="Times New Roman"/>
          <w:lang w:eastAsia="en-GB"/>
        </w:rPr>
      </w:pPr>
      <w:r w:rsidRPr="00177536">
        <w:rPr>
          <w:rFonts w:ascii="ArialMT" w:eastAsia="Times New Roman" w:hAnsi="ArialMT" w:cs="Times New Roman"/>
          <w:sz w:val="20"/>
          <w:szCs w:val="20"/>
          <w:lang w:eastAsia="en-GB"/>
        </w:rPr>
        <w:t xml:space="preserve">2.01 </w:t>
      </w:r>
      <w:r w:rsidR="00D94F68" w:rsidRPr="00177536">
        <w:rPr>
          <w:rFonts w:ascii="ArialMT" w:eastAsia="Times New Roman" w:hAnsi="ArialMT" w:cs="Times New Roman"/>
          <w:sz w:val="20"/>
          <w:szCs w:val="20"/>
          <w:lang w:eastAsia="en-GB"/>
        </w:rPr>
        <w:tab/>
      </w:r>
      <w:r w:rsidR="00B40279">
        <w:rPr>
          <w:rFonts w:ascii="ArialMT" w:eastAsia="Times New Roman" w:hAnsi="ArialMT" w:cs="Times New Roman"/>
          <w:sz w:val="20"/>
          <w:szCs w:val="20"/>
          <w:lang w:eastAsia="en-GB"/>
        </w:rPr>
        <w:t>25 Arbour Close</w:t>
      </w:r>
      <w:r w:rsidR="00B24653" w:rsidRPr="00177536">
        <w:rPr>
          <w:rFonts w:ascii="ArialMT" w:eastAsia="Times New Roman" w:hAnsi="ArialMT" w:cs="Times New Roman"/>
          <w:sz w:val="20"/>
          <w:szCs w:val="20"/>
          <w:lang w:eastAsia="en-GB"/>
        </w:rPr>
        <w:t xml:space="preserve"> is situated </w:t>
      </w:r>
      <w:r w:rsidR="008A4100">
        <w:rPr>
          <w:rFonts w:ascii="ArialMT" w:eastAsia="Times New Roman" w:hAnsi="ArialMT" w:cs="Times New Roman"/>
          <w:sz w:val="20"/>
          <w:szCs w:val="20"/>
          <w:lang w:eastAsia="en-GB"/>
        </w:rPr>
        <w:t xml:space="preserve">in the outskirts of Reading in Coley Park, with a bungalow attached to both side elevations. The front elevation </w:t>
      </w:r>
      <w:proofErr w:type="gramStart"/>
      <w:r w:rsidR="008A4100">
        <w:rPr>
          <w:rFonts w:ascii="ArialMT" w:eastAsia="Times New Roman" w:hAnsi="ArialMT" w:cs="Times New Roman"/>
          <w:sz w:val="20"/>
          <w:szCs w:val="20"/>
          <w:lang w:eastAsia="en-GB"/>
        </w:rPr>
        <w:t>looks into</w:t>
      </w:r>
      <w:proofErr w:type="gramEnd"/>
      <w:r w:rsidR="008A4100">
        <w:rPr>
          <w:rFonts w:ascii="ArialMT" w:eastAsia="Times New Roman" w:hAnsi="ArialMT" w:cs="Times New Roman"/>
          <w:sz w:val="20"/>
          <w:szCs w:val="20"/>
          <w:lang w:eastAsia="en-GB"/>
        </w:rPr>
        <w:t xml:space="preserve"> the centre of </w:t>
      </w:r>
      <w:r w:rsidR="003E7EBE">
        <w:rPr>
          <w:rFonts w:ascii="ArialMT" w:eastAsia="Times New Roman" w:hAnsi="ArialMT" w:cs="Times New Roman"/>
          <w:sz w:val="20"/>
          <w:szCs w:val="20"/>
          <w:lang w:eastAsia="en-GB"/>
        </w:rPr>
        <w:t>the Arbour Close neighbourhood. The buildings current use is as private residential.</w:t>
      </w:r>
    </w:p>
    <w:p w14:paraId="59AC6FF9" w14:textId="511599CF" w:rsidR="0022290C" w:rsidRPr="00177536" w:rsidRDefault="00A509C3" w:rsidP="0022290C">
      <w:pPr>
        <w:spacing w:before="100" w:beforeAutospacing="1" w:after="100" w:afterAutospacing="1"/>
        <w:ind w:left="720" w:hanging="720"/>
        <w:jc w:val="both"/>
        <w:rPr>
          <w:rFonts w:ascii="ArialMT" w:eastAsia="Times New Roman" w:hAnsi="ArialMT" w:cs="Times New Roman"/>
          <w:color w:val="000000" w:themeColor="text1"/>
          <w:sz w:val="20"/>
          <w:szCs w:val="20"/>
          <w:lang w:eastAsia="en-GB"/>
        </w:rPr>
      </w:pPr>
      <w:r w:rsidRPr="00177536">
        <w:rPr>
          <w:rFonts w:ascii="ArialMT" w:eastAsia="Times New Roman" w:hAnsi="ArialMT" w:cs="Times New Roman"/>
          <w:color w:val="000000" w:themeColor="text1"/>
          <w:sz w:val="20"/>
          <w:szCs w:val="20"/>
          <w:lang w:eastAsia="en-GB"/>
        </w:rPr>
        <w:t xml:space="preserve">2.02 </w:t>
      </w:r>
      <w:r w:rsidR="00D94F68" w:rsidRPr="00177536">
        <w:rPr>
          <w:rFonts w:ascii="ArialMT" w:eastAsia="Times New Roman" w:hAnsi="ArialMT" w:cs="Times New Roman"/>
          <w:color w:val="000000" w:themeColor="text1"/>
          <w:sz w:val="20"/>
          <w:szCs w:val="20"/>
          <w:lang w:eastAsia="en-GB"/>
        </w:rPr>
        <w:tab/>
      </w:r>
      <w:r w:rsidR="00D35FF6" w:rsidRPr="00177536">
        <w:rPr>
          <w:rFonts w:ascii="ArialMT" w:eastAsia="Times New Roman" w:hAnsi="ArialMT" w:cs="Times New Roman"/>
          <w:color w:val="000000" w:themeColor="text1"/>
          <w:sz w:val="20"/>
          <w:szCs w:val="20"/>
          <w:lang w:eastAsia="en-GB"/>
        </w:rPr>
        <w:t xml:space="preserve">The </w:t>
      </w:r>
      <w:r w:rsidR="00B24653" w:rsidRPr="00177536">
        <w:rPr>
          <w:rFonts w:ascii="ArialMT" w:eastAsia="Times New Roman" w:hAnsi="ArialMT" w:cs="Times New Roman"/>
          <w:color w:val="000000" w:themeColor="text1"/>
          <w:sz w:val="20"/>
          <w:szCs w:val="20"/>
          <w:lang w:eastAsia="en-GB"/>
        </w:rPr>
        <w:t xml:space="preserve">building is close to the </w:t>
      </w:r>
      <w:r w:rsidR="00E72D8B">
        <w:rPr>
          <w:rFonts w:ascii="ArialMT" w:eastAsia="Times New Roman" w:hAnsi="ArialMT" w:cs="Times New Roman"/>
          <w:color w:val="000000" w:themeColor="text1"/>
          <w:sz w:val="20"/>
          <w:szCs w:val="20"/>
          <w:lang w:eastAsia="en-GB"/>
        </w:rPr>
        <w:t>Holly Brook water course</w:t>
      </w:r>
      <w:r w:rsidR="003B3311">
        <w:rPr>
          <w:rFonts w:ascii="ArialMT" w:eastAsia="Times New Roman" w:hAnsi="ArialMT" w:cs="Times New Roman"/>
          <w:color w:val="000000" w:themeColor="text1"/>
          <w:sz w:val="20"/>
          <w:szCs w:val="20"/>
          <w:lang w:eastAsia="en-GB"/>
        </w:rPr>
        <w:t>.</w:t>
      </w:r>
    </w:p>
    <w:p w14:paraId="04F615AF" w14:textId="32D74CDD" w:rsidR="00A8687A" w:rsidRDefault="00A509C3" w:rsidP="00C67A3B">
      <w:pPr>
        <w:spacing w:before="100" w:beforeAutospacing="1" w:after="100" w:afterAutospacing="1"/>
        <w:ind w:left="720" w:hanging="720"/>
        <w:jc w:val="both"/>
        <w:rPr>
          <w:rFonts w:ascii="ArialMT" w:eastAsia="Times New Roman" w:hAnsi="ArialMT" w:cs="Times New Roman"/>
          <w:color w:val="000000" w:themeColor="text1"/>
          <w:sz w:val="20"/>
          <w:szCs w:val="20"/>
          <w:lang w:eastAsia="en-GB"/>
        </w:rPr>
      </w:pPr>
      <w:r w:rsidRPr="00177536">
        <w:rPr>
          <w:rFonts w:ascii="ArialMT" w:eastAsia="Times New Roman" w:hAnsi="ArialMT" w:cs="Times New Roman"/>
          <w:color w:val="000000" w:themeColor="text1"/>
          <w:sz w:val="20"/>
          <w:szCs w:val="20"/>
          <w:lang w:eastAsia="en-GB"/>
        </w:rPr>
        <w:t>2.0</w:t>
      </w:r>
      <w:r w:rsidR="00763966" w:rsidRPr="00177536">
        <w:rPr>
          <w:rFonts w:ascii="ArialMT" w:eastAsia="Times New Roman" w:hAnsi="ArialMT" w:cs="Times New Roman"/>
          <w:color w:val="000000" w:themeColor="text1"/>
          <w:sz w:val="20"/>
          <w:szCs w:val="20"/>
          <w:lang w:eastAsia="en-GB"/>
        </w:rPr>
        <w:t>3</w:t>
      </w:r>
      <w:r w:rsidRPr="00177536">
        <w:rPr>
          <w:rFonts w:ascii="ArialMT" w:eastAsia="Times New Roman" w:hAnsi="ArialMT" w:cs="Times New Roman"/>
          <w:color w:val="000000" w:themeColor="text1"/>
          <w:sz w:val="20"/>
          <w:szCs w:val="20"/>
          <w:lang w:eastAsia="en-GB"/>
        </w:rPr>
        <w:t xml:space="preserve"> </w:t>
      </w:r>
      <w:r w:rsidR="00D94F68" w:rsidRPr="00177536">
        <w:rPr>
          <w:rFonts w:ascii="ArialMT" w:eastAsia="Times New Roman" w:hAnsi="ArialMT" w:cs="Times New Roman"/>
          <w:color w:val="000000" w:themeColor="text1"/>
          <w:sz w:val="20"/>
          <w:szCs w:val="20"/>
          <w:lang w:eastAsia="en-GB"/>
        </w:rPr>
        <w:tab/>
      </w:r>
      <w:r w:rsidR="00E72D8B">
        <w:rPr>
          <w:rFonts w:ascii="ArialMT" w:eastAsia="Times New Roman" w:hAnsi="ArialMT" w:cs="Times New Roman"/>
          <w:color w:val="000000" w:themeColor="text1"/>
          <w:sz w:val="20"/>
          <w:szCs w:val="20"/>
          <w:lang w:eastAsia="en-GB"/>
        </w:rPr>
        <w:t xml:space="preserve">25 Arbour Close </w:t>
      </w:r>
      <w:r w:rsidR="00D35FF6" w:rsidRPr="00177536">
        <w:rPr>
          <w:rFonts w:ascii="ArialMT" w:eastAsia="Times New Roman" w:hAnsi="ArialMT" w:cs="Times New Roman"/>
          <w:color w:val="000000" w:themeColor="text1"/>
          <w:sz w:val="20"/>
          <w:szCs w:val="20"/>
          <w:lang w:eastAsia="en-GB"/>
        </w:rPr>
        <w:t xml:space="preserve">is a Grade II Listed </w:t>
      </w:r>
      <w:r w:rsidR="00AB023B" w:rsidRPr="00177536">
        <w:rPr>
          <w:rFonts w:ascii="ArialMT" w:eastAsia="Times New Roman" w:hAnsi="ArialMT" w:cs="Times New Roman"/>
          <w:color w:val="000000" w:themeColor="text1"/>
          <w:sz w:val="20"/>
          <w:szCs w:val="20"/>
          <w:lang w:eastAsia="en-GB"/>
        </w:rPr>
        <w:t>structure,</w:t>
      </w:r>
      <w:r w:rsidR="00D35FF6" w:rsidRPr="00177536">
        <w:rPr>
          <w:rFonts w:ascii="ArialMT" w:eastAsia="Times New Roman" w:hAnsi="ArialMT" w:cs="Times New Roman"/>
          <w:color w:val="000000" w:themeColor="text1"/>
          <w:sz w:val="20"/>
          <w:szCs w:val="20"/>
          <w:lang w:eastAsia="en-GB"/>
        </w:rPr>
        <w:t xml:space="preserve"> </w:t>
      </w:r>
      <w:r w:rsidR="00AB023B" w:rsidRPr="00177536">
        <w:rPr>
          <w:rFonts w:ascii="ArialMT" w:eastAsia="Times New Roman" w:hAnsi="ArialMT" w:cs="Times New Roman"/>
          <w:color w:val="000000" w:themeColor="text1"/>
          <w:sz w:val="20"/>
          <w:szCs w:val="20"/>
          <w:lang w:eastAsia="en-GB"/>
        </w:rPr>
        <w:t xml:space="preserve">the works are proposed only </w:t>
      </w:r>
      <w:r w:rsidR="00E72D8B">
        <w:rPr>
          <w:rFonts w:ascii="ArialMT" w:eastAsia="Times New Roman" w:hAnsi="ArialMT" w:cs="Times New Roman"/>
          <w:color w:val="000000" w:themeColor="text1"/>
          <w:sz w:val="20"/>
          <w:szCs w:val="20"/>
          <w:lang w:eastAsia="en-GB"/>
        </w:rPr>
        <w:t xml:space="preserve">to the external </w:t>
      </w:r>
      <w:r w:rsidR="00AB023B" w:rsidRPr="00177536">
        <w:rPr>
          <w:rFonts w:ascii="ArialMT" w:eastAsia="Times New Roman" w:hAnsi="ArialMT" w:cs="Times New Roman"/>
          <w:color w:val="000000" w:themeColor="text1"/>
          <w:sz w:val="20"/>
          <w:szCs w:val="20"/>
          <w:lang w:eastAsia="en-GB"/>
        </w:rPr>
        <w:t xml:space="preserve">areas </w:t>
      </w:r>
      <w:r w:rsidR="00E72D8B">
        <w:rPr>
          <w:rFonts w:ascii="ArialMT" w:eastAsia="Times New Roman" w:hAnsi="ArialMT" w:cs="Times New Roman"/>
          <w:color w:val="000000" w:themeColor="text1"/>
          <w:sz w:val="20"/>
          <w:szCs w:val="20"/>
          <w:lang w:eastAsia="en-GB"/>
        </w:rPr>
        <w:t>of the building.</w:t>
      </w:r>
      <w:r w:rsidR="009E4AB8">
        <w:rPr>
          <w:rFonts w:ascii="ArialMT" w:eastAsia="Times New Roman" w:hAnsi="ArialMT" w:cs="Times New Roman"/>
          <w:color w:val="000000" w:themeColor="text1"/>
          <w:sz w:val="20"/>
          <w:szCs w:val="20"/>
          <w:lang w:eastAsia="en-GB"/>
        </w:rPr>
        <w:t xml:space="preserve"> </w:t>
      </w:r>
    </w:p>
    <w:p w14:paraId="1750DB66" w14:textId="2CB5B93A" w:rsidR="00D35FF6" w:rsidRDefault="00D35FF6" w:rsidP="00D35FF6">
      <w:pPr>
        <w:spacing w:before="100" w:beforeAutospacing="1" w:after="100" w:afterAutospacing="1"/>
        <w:jc w:val="both"/>
        <w:rPr>
          <w:rFonts w:ascii="ArialMT" w:eastAsia="Times New Roman" w:hAnsi="ArialMT" w:cs="Times New Roman"/>
          <w:color w:val="000000" w:themeColor="text1"/>
          <w:sz w:val="20"/>
          <w:szCs w:val="20"/>
          <w:lang w:eastAsia="en-GB"/>
        </w:rPr>
      </w:pPr>
      <w:r>
        <w:rPr>
          <w:rFonts w:ascii="ArialMT" w:eastAsia="Times New Roman" w:hAnsi="ArialMT" w:cs="Times New Roman"/>
          <w:color w:val="000000" w:themeColor="text1"/>
          <w:sz w:val="20"/>
          <w:szCs w:val="20"/>
          <w:lang w:eastAsia="en-GB"/>
        </w:rPr>
        <w:t>2.04</w:t>
      </w:r>
      <w:r>
        <w:rPr>
          <w:rFonts w:ascii="ArialMT" w:eastAsia="Times New Roman" w:hAnsi="ArialMT" w:cs="Times New Roman"/>
          <w:color w:val="000000" w:themeColor="text1"/>
          <w:sz w:val="20"/>
          <w:szCs w:val="20"/>
          <w:lang w:eastAsia="en-GB"/>
        </w:rPr>
        <w:tab/>
        <w:t xml:space="preserve">The listing identifies </w:t>
      </w:r>
      <w:r w:rsidR="006017B2">
        <w:rPr>
          <w:rFonts w:ascii="ArialMT" w:eastAsia="Times New Roman" w:hAnsi="ArialMT" w:cs="Times New Roman"/>
          <w:color w:val="000000" w:themeColor="text1"/>
          <w:sz w:val="20"/>
          <w:szCs w:val="20"/>
          <w:lang w:eastAsia="en-GB"/>
        </w:rPr>
        <w:t>several</w:t>
      </w:r>
      <w:r>
        <w:rPr>
          <w:rFonts w:ascii="ArialMT" w:eastAsia="Times New Roman" w:hAnsi="ArialMT" w:cs="Times New Roman"/>
          <w:color w:val="000000" w:themeColor="text1"/>
          <w:sz w:val="20"/>
          <w:szCs w:val="20"/>
          <w:lang w:eastAsia="en-GB"/>
        </w:rPr>
        <w:t xml:space="preserve"> </w:t>
      </w:r>
      <w:r w:rsidR="006017B2">
        <w:rPr>
          <w:rFonts w:ascii="ArialMT" w:eastAsia="Times New Roman" w:hAnsi="ArialMT" w:cs="Times New Roman"/>
          <w:color w:val="000000" w:themeColor="text1"/>
          <w:sz w:val="20"/>
          <w:szCs w:val="20"/>
          <w:lang w:eastAsia="en-GB"/>
        </w:rPr>
        <w:t xml:space="preserve">prominent </w:t>
      </w:r>
      <w:r>
        <w:rPr>
          <w:rFonts w:ascii="ArialMT" w:eastAsia="Times New Roman" w:hAnsi="ArialMT" w:cs="Times New Roman"/>
          <w:color w:val="000000" w:themeColor="text1"/>
          <w:sz w:val="20"/>
          <w:szCs w:val="20"/>
          <w:lang w:eastAsia="en-GB"/>
        </w:rPr>
        <w:t>features of the building:</w:t>
      </w:r>
    </w:p>
    <w:p w14:paraId="309713D8" w14:textId="5159234E" w:rsidR="006017B2" w:rsidRPr="00FB764B" w:rsidRDefault="005D31CF" w:rsidP="00FB764B">
      <w:pPr>
        <w:ind w:left="709" w:firstLine="11"/>
        <w:rPr>
          <w:rFonts w:ascii="Arial" w:eastAsia="Times New Roman" w:hAnsi="Arial" w:cs="Arial"/>
          <w:sz w:val="20"/>
          <w:szCs w:val="20"/>
        </w:rPr>
      </w:pPr>
      <w:r>
        <w:rPr>
          <w:rFonts w:ascii="Arial" w:eastAsia="Times New Roman" w:hAnsi="Arial" w:cs="Arial"/>
          <w:color w:val="000000" w:themeColor="text1"/>
          <w:sz w:val="20"/>
          <w:szCs w:val="20"/>
          <w:lang w:eastAsia="en-GB"/>
        </w:rPr>
        <w:t xml:space="preserve">The listing </w:t>
      </w:r>
      <w:r w:rsidR="007A78E2">
        <w:rPr>
          <w:rFonts w:ascii="Arial" w:eastAsia="Times New Roman" w:hAnsi="Arial" w:cs="Arial"/>
          <w:color w:val="000000" w:themeColor="text1"/>
          <w:sz w:val="20"/>
          <w:szCs w:val="20"/>
          <w:lang w:eastAsia="en-GB"/>
        </w:rPr>
        <w:t>places importance in the red brick walls and occasional blue headers.</w:t>
      </w:r>
      <w:r w:rsidR="00E72D8B" w:rsidRPr="00E72D8B">
        <w:rPr>
          <w:rFonts w:ascii="Arial" w:eastAsia="Times New Roman" w:hAnsi="Arial" w:cs="Arial"/>
          <w:color w:val="000000"/>
          <w:sz w:val="20"/>
          <w:szCs w:val="20"/>
          <w:shd w:val="clear" w:color="auto" w:fill="FFFFFF"/>
        </w:rPr>
        <w:t xml:space="preserve"> </w:t>
      </w:r>
      <w:r w:rsidR="00FB764B">
        <w:rPr>
          <w:rFonts w:ascii="Arial" w:eastAsia="Times New Roman" w:hAnsi="Arial" w:cs="Arial"/>
          <w:color w:val="000000"/>
          <w:sz w:val="20"/>
          <w:szCs w:val="20"/>
          <w:shd w:val="clear" w:color="auto" w:fill="FFFFFF"/>
        </w:rPr>
        <w:t xml:space="preserve">Windows with light leaded casement. </w:t>
      </w:r>
      <w:r w:rsidR="00E72D8B" w:rsidRPr="00E72D8B">
        <w:rPr>
          <w:rFonts w:ascii="Arial" w:eastAsia="Times New Roman" w:hAnsi="Arial" w:cs="Arial"/>
          <w:color w:val="000000"/>
          <w:sz w:val="20"/>
          <w:szCs w:val="20"/>
          <w:shd w:val="clear" w:color="auto" w:fill="FFFFFF"/>
        </w:rPr>
        <w:t xml:space="preserve">Central 4-panel door with 3 pane </w:t>
      </w:r>
      <w:proofErr w:type="spellStart"/>
      <w:r w:rsidR="00E72D8B" w:rsidRPr="00E72D8B">
        <w:rPr>
          <w:rFonts w:ascii="Arial" w:eastAsia="Times New Roman" w:hAnsi="Arial" w:cs="Arial"/>
          <w:color w:val="000000"/>
          <w:sz w:val="20"/>
          <w:szCs w:val="20"/>
          <w:shd w:val="clear" w:color="auto" w:fill="FFFFFF"/>
        </w:rPr>
        <w:t>overlight</w:t>
      </w:r>
      <w:proofErr w:type="spellEnd"/>
      <w:r w:rsidR="00E72D8B" w:rsidRPr="00E72D8B">
        <w:rPr>
          <w:rFonts w:ascii="Arial" w:eastAsia="Times New Roman" w:hAnsi="Arial" w:cs="Arial"/>
          <w:color w:val="000000"/>
          <w:sz w:val="20"/>
          <w:szCs w:val="20"/>
          <w:shd w:val="clear" w:color="auto" w:fill="FFFFFF"/>
        </w:rPr>
        <w:t>.</w:t>
      </w:r>
    </w:p>
    <w:p w14:paraId="33D8155A" w14:textId="6E216D2E" w:rsidR="00631240" w:rsidRDefault="00631240" w:rsidP="00631240">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r>
        <w:rPr>
          <w:rFonts w:ascii="ArialMT" w:eastAsia="Times New Roman" w:hAnsi="ArialMT" w:cs="Times New Roman"/>
          <w:color w:val="000000" w:themeColor="text1"/>
          <w:sz w:val="20"/>
          <w:szCs w:val="20"/>
          <w:lang w:eastAsia="en-GB"/>
        </w:rPr>
        <w:t>2.05</w:t>
      </w:r>
      <w:r>
        <w:rPr>
          <w:rFonts w:ascii="ArialMT" w:eastAsia="Times New Roman" w:hAnsi="ArialMT" w:cs="Times New Roman"/>
          <w:color w:val="000000" w:themeColor="text1"/>
          <w:sz w:val="20"/>
          <w:szCs w:val="20"/>
          <w:lang w:eastAsia="en-GB"/>
        </w:rPr>
        <w:tab/>
      </w:r>
      <w:r w:rsidR="000B3929">
        <w:rPr>
          <w:rFonts w:ascii="ArialMT" w:eastAsia="Times New Roman" w:hAnsi="ArialMT" w:cs="Times New Roman"/>
          <w:color w:val="000000" w:themeColor="text1"/>
          <w:sz w:val="20"/>
          <w:szCs w:val="20"/>
          <w:lang w:eastAsia="en-GB"/>
        </w:rPr>
        <w:t xml:space="preserve">The </w:t>
      </w:r>
      <w:r>
        <w:rPr>
          <w:rFonts w:ascii="ArialMT" w:eastAsia="Times New Roman" w:hAnsi="ArialMT" w:cs="Times New Roman"/>
          <w:color w:val="000000" w:themeColor="text1"/>
          <w:sz w:val="20"/>
          <w:szCs w:val="20"/>
          <w:lang w:eastAsia="en-GB"/>
        </w:rPr>
        <w:t>building</w:t>
      </w:r>
      <w:r w:rsidR="00FB764B">
        <w:rPr>
          <w:rFonts w:ascii="ArialMT" w:eastAsia="Times New Roman" w:hAnsi="ArialMT" w:cs="Times New Roman"/>
          <w:color w:val="000000" w:themeColor="text1"/>
          <w:sz w:val="20"/>
          <w:szCs w:val="20"/>
          <w:lang w:eastAsia="en-GB"/>
        </w:rPr>
        <w:t xml:space="preserve"> is a </w:t>
      </w:r>
      <w:proofErr w:type="gramStart"/>
      <w:r w:rsidR="00FB764B">
        <w:rPr>
          <w:rFonts w:ascii="ArialMT" w:eastAsia="Times New Roman" w:hAnsi="ArialMT" w:cs="Times New Roman"/>
          <w:color w:val="000000" w:themeColor="text1"/>
          <w:sz w:val="20"/>
          <w:szCs w:val="20"/>
          <w:lang w:eastAsia="en-GB"/>
        </w:rPr>
        <w:t>two storey</w:t>
      </w:r>
      <w:proofErr w:type="gramEnd"/>
      <w:r w:rsidR="00FB764B">
        <w:rPr>
          <w:rFonts w:ascii="ArialMT" w:eastAsia="Times New Roman" w:hAnsi="ArialMT" w:cs="Times New Roman"/>
          <w:color w:val="000000" w:themeColor="text1"/>
          <w:sz w:val="20"/>
          <w:szCs w:val="20"/>
          <w:lang w:eastAsia="en-GB"/>
        </w:rPr>
        <w:t xml:space="preserve"> cottage</w:t>
      </w:r>
      <w:r>
        <w:rPr>
          <w:rFonts w:ascii="ArialMT" w:eastAsia="Times New Roman" w:hAnsi="ArialMT" w:cs="Times New Roman"/>
          <w:color w:val="000000" w:themeColor="text1"/>
          <w:sz w:val="20"/>
          <w:szCs w:val="20"/>
          <w:lang w:eastAsia="en-GB"/>
        </w:rPr>
        <w:t xml:space="preserve">, faced with </w:t>
      </w:r>
      <w:r w:rsidR="006017B2">
        <w:rPr>
          <w:rFonts w:ascii="ArialMT" w:eastAsia="Times New Roman" w:hAnsi="ArialMT" w:cs="Times New Roman"/>
          <w:color w:val="000000" w:themeColor="text1"/>
          <w:sz w:val="20"/>
          <w:szCs w:val="20"/>
          <w:lang w:eastAsia="en-GB"/>
        </w:rPr>
        <w:t>red</w:t>
      </w:r>
      <w:r>
        <w:rPr>
          <w:rFonts w:ascii="ArialMT" w:eastAsia="Times New Roman" w:hAnsi="ArialMT" w:cs="Times New Roman"/>
          <w:color w:val="000000" w:themeColor="text1"/>
          <w:sz w:val="20"/>
          <w:szCs w:val="20"/>
          <w:lang w:eastAsia="en-GB"/>
        </w:rPr>
        <w:t xml:space="preserve"> </w:t>
      </w:r>
      <w:r w:rsidR="006017B2">
        <w:rPr>
          <w:rFonts w:ascii="ArialMT" w:eastAsia="Times New Roman" w:hAnsi="ArialMT" w:cs="Times New Roman"/>
          <w:color w:val="000000" w:themeColor="text1"/>
          <w:sz w:val="20"/>
          <w:szCs w:val="20"/>
          <w:lang w:eastAsia="en-GB"/>
        </w:rPr>
        <w:t>brick</w:t>
      </w:r>
      <w:r>
        <w:rPr>
          <w:rFonts w:ascii="ArialMT" w:eastAsia="Times New Roman" w:hAnsi="ArialMT" w:cs="Times New Roman"/>
          <w:color w:val="000000" w:themeColor="text1"/>
          <w:sz w:val="20"/>
          <w:szCs w:val="20"/>
          <w:lang w:eastAsia="en-GB"/>
        </w:rPr>
        <w:t xml:space="preserve">, </w:t>
      </w:r>
      <w:r w:rsidR="006017B2">
        <w:rPr>
          <w:rFonts w:ascii="ArialMT" w:eastAsia="Times New Roman" w:hAnsi="ArialMT" w:cs="Times New Roman"/>
          <w:color w:val="000000" w:themeColor="text1"/>
          <w:sz w:val="20"/>
          <w:szCs w:val="20"/>
          <w:lang w:eastAsia="en-GB"/>
        </w:rPr>
        <w:t>with</w:t>
      </w:r>
      <w:r w:rsidR="000B3929">
        <w:rPr>
          <w:rFonts w:ascii="ArialMT" w:eastAsia="Times New Roman" w:hAnsi="ArialMT" w:cs="Times New Roman"/>
          <w:color w:val="000000" w:themeColor="text1"/>
          <w:sz w:val="20"/>
          <w:szCs w:val="20"/>
          <w:lang w:eastAsia="en-GB"/>
        </w:rPr>
        <w:t xml:space="preserve"> a </w:t>
      </w:r>
      <w:r>
        <w:rPr>
          <w:rFonts w:ascii="ArialMT" w:eastAsia="Times New Roman" w:hAnsi="ArialMT" w:cs="Times New Roman"/>
          <w:color w:val="000000" w:themeColor="text1"/>
          <w:sz w:val="20"/>
          <w:szCs w:val="20"/>
          <w:lang w:eastAsia="en-GB"/>
        </w:rPr>
        <w:t>slate</w:t>
      </w:r>
      <w:r w:rsidR="006017B2">
        <w:rPr>
          <w:rFonts w:ascii="ArialMT" w:eastAsia="Times New Roman" w:hAnsi="ArialMT" w:cs="Times New Roman"/>
          <w:color w:val="000000" w:themeColor="text1"/>
          <w:sz w:val="20"/>
          <w:szCs w:val="20"/>
          <w:lang w:eastAsia="en-GB"/>
        </w:rPr>
        <w:t xml:space="preserve"> tile</w:t>
      </w:r>
      <w:r>
        <w:rPr>
          <w:rFonts w:ascii="ArialMT" w:eastAsia="Times New Roman" w:hAnsi="ArialMT" w:cs="Times New Roman"/>
          <w:color w:val="000000" w:themeColor="text1"/>
          <w:sz w:val="20"/>
          <w:szCs w:val="20"/>
          <w:lang w:eastAsia="en-GB"/>
        </w:rPr>
        <w:t xml:space="preserve"> roof</w:t>
      </w:r>
      <w:r w:rsidR="000B3929">
        <w:rPr>
          <w:rFonts w:ascii="ArialMT" w:eastAsia="Times New Roman" w:hAnsi="ArialMT" w:cs="Times New Roman"/>
          <w:color w:val="000000" w:themeColor="text1"/>
          <w:sz w:val="20"/>
          <w:szCs w:val="20"/>
          <w:lang w:eastAsia="en-GB"/>
        </w:rPr>
        <w:t>.</w:t>
      </w:r>
      <w:r w:rsidR="00FB764B">
        <w:rPr>
          <w:rFonts w:ascii="ArialMT" w:eastAsia="Times New Roman" w:hAnsi="ArialMT" w:cs="Times New Roman"/>
          <w:color w:val="000000" w:themeColor="text1"/>
          <w:sz w:val="20"/>
          <w:szCs w:val="20"/>
          <w:lang w:eastAsia="en-GB"/>
        </w:rPr>
        <w:t xml:space="preserve"> in the centre of a modern housing estate.</w:t>
      </w:r>
    </w:p>
    <w:p w14:paraId="3190BAFF" w14:textId="0C1C0C41" w:rsidR="00E916A1" w:rsidRDefault="00631240"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r>
        <w:rPr>
          <w:rFonts w:ascii="ArialMT" w:eastAsia="Times New Roman" w:hAnsi="ArialMT" w:cs="Times New Roman"/>
          <w:color w:val="000000" w:themeColor="text1"/>
          <w:sz w:val="20"/>
          <w:szCs w:val="20"/>
          <w:lang w:eastAsia="en-GB"/>
        </w:rPr>
        <w:t>2.0</w:t>
      </w:r>
      <w:r w:rsidR="0032198E">
        <w:rPr>
          <w:rFonts w:ascii="ArialMT" w:eastAsia="Times New Roman" w:hAnsi="ArialMT" w:cs="Times New Roman"/>
          <w:color w:val="000000" w:themeColor="text1"/>
          <w:sz w:val="20"/>
          <w:szCs w:val="20"/>
          <w:lang w:eastAsia="en-GB"/>
        </w:rPr>
        <w:t>6</w:t>
      </w:r>
      <w:r>
        <w:rPr>
          <w:rFonts w:ascii="ArialMT" w:eastAsia="Times New Roman" w:hAnsi="ArialMT" w:cs="Times New Roman"/>
          <w:color w:val="000000" w:themeColor="text1"/>
          <w:sz w:val="20"/>
          <w:szCs w:val="20"/>
          <w:lang w:eastAsia="en-GB"/>
        </w:rPr>
        <w:tab/>
        <w:t xml:space="preserve">The proposed work outlined in this report </w:t>
      </w:r>
      <w:r w:rsidR="00C143EE">
        <w:rPr>
          <w:rFonts w:ascii="ArialMT" w:eastAsia="Times New Roman" w:hAnsi="ArialMT" w:cs="Times New Roman"/>
          <w:color w:val="000000" w:themeColor="text1"/>
          <w:sz w:val="20"/>
          <w:szCs w:val="20"/>
          <w:lang w:eastAsia="en-GB"/>
        </w:rPr>
        <w:t>would have</w:t>
      </w:r>
      <w:r>
        <w:rPr>
          <w:rFonts w:ascii="ArialMT" w:eastAsia="Times New Roman" w:hAnsi="ArialMT" w:cs="Times New Roman"/>
          <w:color w:val="000000" w:themeColor="text1"/>
          <w:sz w:val="20"/>
          <w:szCs w:val="20"/>
          <w:lang w:eastAsia="en-GB"/>
        </w:rPr>
        <w:t xml:space="preserve"> </w:t>
      </w:r>
      <w:r w:rsidR="0032198E">
        <w:rPr>
          <w:rFonts w:ascii="ArialMT" w:eastAsia="Times New Roman" w:hAnsi="ArialMT" w:cs="Times New Roman"/>
          <w:color w:val="000000" w:themeColor="text1"/>
          <w:sz w:val="20"/>
          <w:szCs w:val="20"/>
          <w:lang w:eastAsia="en-GB"/>
        </w:rPr>
        <w:t>minimal</w:t>
      </w:r>
      <w:r>
        <w:rPr>
          <w:rFonts w:ascii="ArialMT" w:eastAsia="Times New Roman" w:hAnsi="ArialMT" w:cs="Times New Roman"/>
          <w:color w:val="000000" w:themeColor="text1"/>
          <w:sz w:val="20"/>
          <w:szCs w:val="20"/>
          <w:lang w:eastAsia="en-GB"/>
        </w:rPr>
        <w:t xml:space="preserve"> impact on the </w:t>
      </w:r>
      <w:r w:rsidR="009E55B3">
        <w:rPr>
          <w:rFonts w:ascii="ArialMT" w:eastAsia="Times New Roman" w:hAnsi="ArialMT" w:cs="Times New Roman"/>
          <w:color w:val="000000" w:themeColor="text1"/>
          <w:sz w:val="20"/>
          <w:szCs w:val="20"/>
          <w:lang w:eastAsia="en-GB"/>
        </w:rPr>
        <w:t>internal</w:t>
      </w:r>
      <w:r>
        <w:rPr>
          <w:rFonts w:ascii="ArialMT" w:eastAsia="Times New Roman" w:hAnsi="ArialMT" w:cs="Times New Roman"/>
          <w:color w:val="000000" w:themeColor="text1"/>
          <w:sz w:val="20"/>
          <w:szCs w:val="20"/>
          <w:lang w:eastAsia="en-GB"/>
        </w:rPr>
        <w:t xml:space="preserve"> appearance of the building and aims to preserve</w:t>
      </w:r>
      <w:r w:rsidR="009E55B3">
        <w:rPr>
          <w:rFonts w:ascii="ArialMT" w:eastAsia="Times New Roman" w:hAnsi="ArialMT" w:cs="Times New Roman"/>
          <w:color w:val="000000" w:themeColor="text1"/>
          <w:sz w:val="20"/>
          <w:szCs w:val="20"/>
          <w:lang w:eastAsia="en-GB"/>
        </w:rPr>
        <w:t xml:space="preserve"> the</w:t>
      </w:r>
      <w:r>
        <w:rPr>
          <w:rFonts w:ascii="ArialMT" w:eastAsia="Times New Roman" w:hAnsi="ArialMT" w:cs="Times New Roman"/>
          <w:color w:val="000000" w:themeColor="text1"/>
          <w:sz w:val="20"/>
          <w:szCs w:val="20"/>
          <w:lang w:eastAsia="en-GB"/>
        </w:rPr>
        <w:t xml:space="preserve"> significant characteristics of the </w:t>
      </w:r>
      <w:r w:rsidR="009E55B3">
        <w:rPr>
          <w:rFonts w:ascii="ArialMT" w:eastAsia="Times New Roman" w:hAnsi="ArialMT" w:cs="Times New Roman"/>
          <w:color w:val="000000" w:themeColor="text1"/>
          <w:sz w:val="20"/>
          <w:szCs w:val="20"/>
          <w:lang w:eastAsia="en-GB"/>
        </w:rPr>
        <w:t>exterior</w:t>
      </w:r>
      <w:r w:rsidR="0032198E">
        <w:rPr>
          <w:rFonts w:ascii="ArialMT" w:eastAsia="Times New Roman" w:hAnsi="ArialMT" w:cs="Times New Roman"/>
          <w:color w:val="000000" w:themeColor="text1"/>
          <w:sz w:val="20"/>
          <w:szCs w:val="20"/>
          <w:lang w:eastAsia="en-GB"/>
        </w:rPr>
        <w:t>,</w:t>
      </w:r>
      <w:r>
        <w:rPr>
          <w:rFonts w:ascii="ArialMT" w:eastAsia="Times New Roman" w:hAnsi="ArialMT" w:cs="Times New Roman"/>
          <w:color w:val="000000" w:themeColor="text1"/>
          <w:sz w:val="20"/>
          <w:szCs w:val="20"/>
          <w:lang w:eastAsia="en-GB"/>
        </w:rPr>
        <w:t xml:space="preserve"> whil</w:t>
      </w:r>
      <w:r w:rsidR="0032198E">
        <w:rPr>
          <w:rFonts w:ascii="ArialMT" w:eastAsia="Times New Roman" w:hAnsi="ArialMT" w:cs="Times New Roman"/>
          <w:color w:val="000000" w:themeColor="text1"/>
          <w:sz w:val="20"/>
          <w:szCs w:val="20"/>
          <w:lang w:eastAsia="en-GB"/>
        </w:rPr>
        <w:t>e</w:t>
      </w:r>
      <w:r>
        <w:rPr>
          <w:rFonts w:ascii="ArialMT" w:eastAsia="Times New Roman" w:hAnsi="ArialMT" w:cs="Times New Roman"/>
          <w:color w:val="000000" w:themeColor="text1"/>
          <w:sz w:val="20"/>
          <w:szCs w:val="20"/>
          <w:lang w:eastAsia="en-GB"/>
        </w:rPr>
        <w:t xml:space="preserve"> improving safety</w:t>
      </w:r>
      <w:r w:rsidR="0032198E">
        <w:rPr>
          <w:rFonts w:ascii="ArialMT" w:eastAsia="Times New Roman" w:hAnsi="ArialMT" w:cs="Times New Roman"/>
          <w:color w:val="000000" w:themeColor="text1"/>
          <w:sz w:val="20"/>
          <w:szCs w:val="20"/>
          <w:lang w:eastAsia="en-GB"/>
        </w:rPr>
        <w:t xml:space="preserve"> and longevity of the building fabric</w:t>
      </w:r>
      <w:r w:rsidR="000B3929">
        <w:rPr>
          <w:rFonts w:ascii="ArialMT" w:eastAsia="Times New Roman" w:hAnsi="ArialMT" w:cs="Times New Roman"/>
          <w:color w:val="000000" w:themeColor="text1"/>
          <w:sz w:val="20"/>
          <w:szCs w:val="20"/>
          <w:lang w:eastAsia="en-GB"/>
        </w:rPr>
        <w:t>.</w:t>
      </w:r>
    </w:p>
    <w:p w14:paraId="2B0EDA34" w14:textId="15034546" w:rsidR="00212DDF" w:rsidRDefault="00212DDF"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r>
        <w:rPr>
          <w:rFonts w:ascii="ArialMT" w:eastAsia="Times New Roman" w:hAnsi="ArialMT" w:cs="Times New Roman"/>
          <w:color w:val="000000" w:themeColor="text1"/>
          <w:sz w:val="20"/>
          <w:szCs w:val="20"/>
          <w:lang w:eastAsia="en-GB"/>
        </w:rPr>
        <w:t>2.07</w:t>
      </w:r>
      <w:r>
        <w:rPr>
          <w:rFonts w:ascii="ArialMT" w:eastAsia="Times New Roman" w:hAnsi="ArialMT" w:cs="Times New Roman"/>
          <w:color w:val="000000" w:themeColor="text1"/>
          <w:sz w:val="20"/>
          <w:szCs w:val="20"/>
          <w:lang w:eastAsia="en-GB"/>
        </w:rPr>
        <w:tab/>
        <w:t xml:space="preserve">The current timber sash windows </w:t>
      </w:r>
      <w:r w:rsidR="00D738C7">
        <w:rPr>
          <w:rFonts w:ascii="ArialMT" w:eastAsia="Times New Roman" w:hAnsi="ArialMT" w:cs="Times New Roman"/>
          <w:color w:val="000000" w:themeColor="text1"/>
          <w:sz w:val="20"/>
          <w:szCs w:val="20"/>
          <w:lang w:eastAsia="en-GB"/>
        </w:rPr>
        <w:t xml:space="preserve">and rear gazed door set </w:t>
      </w:r>
      <w:r>
        <w:rPr>
          <w:rFonts w:ascii="ArialMT" w:eastAsia="Times New Roman" w:hAnsi="ArialMT" w:cs="Times New Roman"/>
          <w:color w:val="000000" w:themeColor="text1"/>
          <w:sz w:val="20"/>
          <w:szCs w:val="20"/>
          <w:lang w:eastAsia="en-GB"/>
        </w:rPr>
        <w:t>installed in building are not original</w:t>
      </w:r>
      <w:r w:rsidR="00D738C7">
        <w:rPr>
          <w:rFonts w:ascii="ArialMT" w:eastAsia="Times New Roman" w:hAnsi="ArialMT" w:cs="Times New Roman"/>
          <w:color w:val="000000" w:themeColor="text1"/>
          <w:sz w:val="20"/>
          <w:szCs w:val="20"/>
          <w:lang w:eastAsia="en-GB"/>
        </w:rPr>
        <w:t>.</w:t>
      </w:r>
    </w:p>
    <w:p w14:paraId="33A587C5" w14:textId="70565D71" w:rsidR="000B3929" w:rsidRDefault="000B3929"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p>
    <w:p w14:paraId="3C4B9FD4" w14:textId="3C3F5185" w:rsidR="000B3929" w:rsidRDefault="000B3929"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p>
    <w:p w14:paraId="64273C6C" w14:textId="305D5151" w:rsidR="000B3929" w:rsidRDefault="000B3929"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p>
    <w:p w14:paraId="070562C7" w14:textId="77777777" w:rsidR="009929D9" w:rsidRDefault="009929D9"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p>
    <w:p w14:paraId="4E30F908" w14:textId="13666F61" w:rsidR="0032156B" w:rsidRDefault="0032156B" w:rsidP="005E3BF6">
      <w:pPr>
        <w:spacing w:before="100" w:beforeAutospacing="1" w:after="100" w:afterAutospacing="1"/>
        <w:ind w:left="709" w:hanging="709"/>
        <w:jc w:val="both"/>
        <w:rPr>
          <w:rFonts w:ascii="ArialMT" w:eastAsia="Times New Roman" w:hAnsi="ArialMT" w:cs="Times New Roman"/>
          <w:color w:val="000000" w:themeColor="text1"/>
          <w:sz w:val="20"/>
          <w:szCs w:val="20"/>
          <w:lang w:eastAsia="en-GB"/>
        </w:rPr>
      </w:pPr>
    </w:p>
    <w:p w14:paraId="3541629B" w14:textId="77777777" w:rsidR="00212DDF" w:rsidRPr="00AB023B" w:rsidRDefault="00212DDF" w:rsidP="00212DDF">
      <w:pPr>
        <w:spacing w:before="100" w:beforeAutospacing="1" w:after="100" w:afterAutospacing="1"/>
        <w:jc w:val="both"/>
        <w:rPr>
          <w:rFonts w:ascii="ArialMT" w:eastAsia="Times New Roman" w:hAnsi="ArialMT" w:cs="Times New Roman"/>
          <w:color w:val="000000" w:themeColor="text1"/>
          <w:sz w:val="20"/>
          <w:szCs w:val="20"/>
          <w:lang w:eastAsia="en-GB"/>
        </w:rPr>
      </w:pPr>
    </w:p>
    <w:p w14:paraId="6DFD4242" w14:textId="02A5987F" w:rsidR="00A509C3" w:rsidRDefault="00A509C3" w:rsidP="00763966">
      <w:pPr>
        <w:spacing w:before="100" w:beforeAutospacing="1" w:after="100" w:afterAutospacing="1"/>
        <w:jc w:val="both"/>
        <w:rPr>
          <w:rFonts w:ascii="Arial" w:eastAsia="Times New Roman" w:hAnsi="Arial" w:cs="Arial"/>
          <w:b/>
          <w:bCs/>
          <w:sz w:val="20"/>
          <w:szCs w:val="20"/>
          <w:lang w:eastAsia="en-GB"/>
        </w:rPr>
      </w:pPr>
      <w:r w:rsidRPr="00A509C3">
        <w:rPr>
          <w:rFonts w:ascii="Arial" w:eastAsia="Times New Roman" w:hAnsi="Arial" w:cs="Arial"/>
          <w:b/>
          <w:bCs/>
          <w:sz w:val="20"/>
          <w:szCs w:val="20"/>
          <w:lang w:eastAsia="en-GB"/>
        </w:rPr>
        <w:lastRenderedPageBreak/>
        <w:t>3.00</w:t>
      </w:r>
      <w:r w:rsidR="00E06020">
        <w:rPr>
          <w:rFonts w:ascii="Arial" w:eastAsia="Times New Roman" w:hAnsi="Arial" w:cs="Arial"/>
          <w:b/>
          <w:bCs/>
          <w:sz w:val="20"/>
          <w:szCs w:val="20"/>
          <w:lang w:eastAsia="en-GB"/>
        </w:rPr>
        <w:tab/>
      </w:r>
      <w:r w:rsidR="00631240">
        <w:rPr>
          <w:rFonts w:ascii="Arial" w:eastAsia="Times New Roman" w:hAnsi="Arial" w:cs="Arial"/>
          <w:b/>
          <w:bCs/>
          <w:sz w:val="20"/>
          <w:szCs w:val="20"/>
          <w:lang w:eastAsia="en-GB"/>
        </w:rPr>
        <w:t>LISTING</w:t>
      </w:r>
      <w:r w:rsidRPr="00A509C3">
        <w:rPr>
          <w:rFonts w:ascii="Arial" w:eastAsia="Times New Roman" w:hAnsi="Arial" w:cs="Arial"/>
          <w:b/>
          <w:bCs/>
          <w:sz w:val="20"/>
          <w:szCs w:val="20"/>
          <w:lang w:eastAsia="en-GB"/>
        </w:rPr>
        <w:t xml:space="preserve"> </w:t>
      </w:r>
    </w:p>
    <w:p w14:paraId="221C43EC" w14:textId="46E1D6C9" w:rsidR="00A8687A" w:rsidRDefault="00AA0287" w:rsidP="00A8687A">
      <w:pPr>
        <w:spacing w:before="100" w:beforeAutospacing="1" w:after="100" w:afterAutospacing="1"/>
        <w:jc w:val="both"/>
        <w:rPr>
          <w:rFonts w:ascii="Arial" w:eastAsia="Times New Roman" w:hAnsi="Arial" w:cs="Arial"/>
          <w:sz w:val="20"/>
          <w:szCs w:val="20"/>
          <w:lang w:eastAsia="en-GB"/>
        </w:rPr>
      </w:pPr>
      <w:r w:rsidRPr="00AA0287">
        <w:rPr>
          <w:rFonts w:ascii="Arial" w:eastAsia="Times New Roman" w:hAnsi="Arial" w:cs="Arial"/>
          <w:sz w:val="20"/>
          <w:szCs w:val="20"/>
          <w:lang w:eastAsia="en-GB"/>
        </w:rPr>
        <w:t>3.01</w:t>
      </w:r>
      <w:r w:rsidRPr="00AA0287">
        <w:rPr>
          <w:rFonts w:ascii="Arial" w:eastAsia="Times New Roman" w:hAnsi="Arial" w:cs="Arial"/>
          <w:sz w:val="20"/>
          <w:szCs w:val="20"/>
          <w:lang w:eastAsia="en-GB"/>
        </w:rPr>
        <w:tab/>
      </w:r>
      <w:r w:rsidR="00DE169E">
        <w:rPr>
          <w:rFonts w:ascii="Arial" w:eastAsia="Times New Roman" w:hAnsi="Arial" w:cs="Arial"/>
          <w:sz w:val="20"/>
          <w:szCs w:val="20"/>
          <w:lang w:eastAsia="en-GB"/>
        </w:rPr>
        <w:t xml:space="preserve"> </w:t>
      </w:r>
      <w:r w:rsidR="00631240">
        <w:rPr>
          <w:rFonts w:ascii="Arial" w:eastAsia="Times New Roman" w:hAnsi="Arial" w:cs="Arial"/>
          <w:sz w:val="20"/>
          <w:szCs w:val="20"/>
          <w:lang w:eastAsia="en-GB"/>
        </w:rPr>
        <w:t>The listing text is as follows</w:t>
      </w:r>
      <w:r w:rsidR="00A8687A">
        <w:rPr>
          <w:rFonts w:ascii="Arial" w:eastAsia="Times New Roman" w:hAnsi="Arial" w:cs="Arial"/>
          <w:sz w:val="20"/>
          <w:szCs w:val="20"/>
          <w:lang w:eastAsia="en-GB"/>
        </w:rPr>
        <w:t>:</w:t>
      </w:r>
    </w:p>
    <w:p w14:paraId="5FCD4910" w14:textId="750DFC60" w:rsidR="00A8687A" w:rsidRDefault="00631240" w:rsidP="00A8687A">
      <w:pPr>
        <w:pStyle w:val="ListParagraph"/>
        <w:numPr>
          <w:ilvl w:val="0"/>
          <w:numId w:val="15"/>
        </w:numPr>
        <w:spacing w:before="100" w:beforeAutospacing="1" w:after="100" w:afterAutospacing="1"/>
        <w:jc w:val="both"/>
        <w:rPr>
          <w:rFonts w:ascii="Arial" w:eastAsia="Times New Roman" w:hAnsi="Arial" w:cs="Arial"/>
          <w:sz w:val="20"/>
          <w:szCs w:val="20"/>
          <w:lang w:eastAsia="en-GB"/>
        </w:rPr>
      </w:pPr>
      <w:r>
        <w:rPr>
          <w:rFonts w:ascii="Arial" w:eastAsia="Times New Roman" w:hAnsi="Arial" w:cs="Arial"/>
          <w:sz w:val="20"/>
          <w:szCs w:val="20"/>
          <w:lang w:eastAsia="en-GB"/>
        </w:rPr>
        <w:t>Grade II</w:t>
      </w:r>
    </w:p>
    <w:p w14:paraId="3497D561" w14:textId="7C651F8C" w:rsidR="00631240" w:rsidRDefault="00631240" w:rsidP="00A8687A">
      <w:pPr>
        <w:pStyle w:val="ListParagraph"/>
        <w:numPr>
          <w:ilvl w:val="0"/>
          <w:numId w:val="15"/>
        </w:numPr>
        <w:spacing w:before="100" w:beforeAutospacing="1" w:after="100" w:afterAutospacing="1"/>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Date of Listing:  </w:t>
      </w:r>
      <w:r w:rsidR="006A4A60">
        <w:rPr>
          <w:rFonts w:ascii="Arial" w:eastAsia="Times New Roman" w:hAnsi="Arial" w:cs="Arial"/>
          <w:sz w:val="20"/>
          <w:szCs w:val="20"/>
          <w:lang w:eastAsia="en-GB"/>
        </w:rPr>
        <w:t>14-Dec-1978</w:t>
      </w:r>
    </w:p>
    <w:p w14:paraId="1F656E41" w14:textId="0B8BA4A8" w:rsidR="00631240" w:rsidRDefault="00631240" w:rsidP="00A8687A">
      <w:pPr>
        <w:pStyle w:val="ListParagraph"/>
        <w:numPr>
          <w:ilvl w:val="0"/>
          <w:numId w:val="15"/>
        </w:numPr>
        <w:spacing w:before="100" w:beforeAutospacing="1" w:after="100" w:afterAutospacing="1"/>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List Entry Number:  </w:t>
      </w:r>
      <w:r w:rsidR="000B3929">
        <w:rPr>
          <w:rFonts w:ascii="Arial" w:eastAsia="Times New Roman" w:hAnsi="Arial" w:cs="Arial"/>
          <w:sz w:val="20"/>
          <w:szCs w:val="20"/>
          <w:lang w:eastAsia="en-GB"/>
        </w:rPr>
        <w:t>1302515</w:t>
      </w:r>
    </w:p>
    <w:p w14:paraId="59D89050" w14:textId="77777777" w:rsidR="006A4A60" w:rsidRDefault="006A4A60" w:rsidP="006A4A60">
      <w:pPr>
        <w:spacing w:before="300"/>
        <w:ind w:left="720"/>
        <w:rPr>
          <w:rFonts w:ascii="Arial" w:eastAsia="Times New Roman" w:hAnsi="Arial" w:cs="Arial"/>
          <w:sz w:val="20"/>
          <w:szCs w:val="20"/>
          <w:lang w:eastAsia="en-GB"/>
        </w:rPr>
      </w:pPr>
      <w:r>
        <w:rPr>
          <w:rFonts w:ascii="Arial" w:eastAsia="Times New Roman" w:hAnsi="Arial" w:cs="Arial"/>
          <w:sz w:val="20"/>
          <w:szCs w:val="20"/>
          <w:lang w:eastAsia="en-GB"/>
        </w:rPr>
        <w:t xml:space="preserve">25 </w:t>
      </w:r>
      <w:proofErr w:type="gramStart"/>
      <w:r>
        <w:rPr>
          <w:rFonts w:ascii="Arial" w:eastAsia="Times New Roman" w:hAnsi="Arial" w:cs="Arial"/>
          <w:sz w:val="20"/>
          <w:szCs w:val="20"/>
          <w:lang w:eastAsia="en-GB"/>
        </w:rPr>
        <w:t>ARBOUR</w:t>
      </w:r>
      <w:proofErr w:type="gramEnd"/>
      <w:r>
        <w:rPr>
          <w:rFonts w:ascii="Arial" w:eastAsia="Times New Roman" w:hAnsi="Arial" w:cs="Arial"/>
          <w:sz w:val="20"/>
          <w:szCs w:val="20"/>
          <w:lang w:eastAsia="en-GB"/>
        </w:rPr>
        <w:t xml:space="preserve"> CLOSE, READING</w:t>
      </w:r>
    </w:p>
    <w:p w14:paraId="5E22FE22" w14:textId="135C5FEC" w:rsidR="006A4A60" w:rsidRPr="006A4A60" w:rsidRDefault="006A4A60" w:rsidP="006A4A60">
      <w:pPr>
        <w:spacing w:before="300"/>
        <w:ind w:left="720"/>
        <w:rPr>
          <w:rFonts w:ascii="Arial" w:eastAsia="Times New Roman" w:hAnsi="Arial" w:cs="Arial"/>
          <w:sz w:val="20"/>
          <w:szCs w:val="20"/>
        </w:rPr>
      </w:pPr>
      <w:r w:rsidRPr="006A4A60">
        <w:rPr>
          <w:rFonts w:ascii="Arial" w:eastAsia="Times New Roman" w:hAnsi="Arial" w:cs="Arial"/>
          <w:sz w:val="20"/>
          <w:szCs w:val="20"/>
        </w:rPr>
        <w:t xml:space="preserve">WENSLEY ROAD 1. 5128 </w:t>
      </w:r>
      <w:proofErr w:type="gramStart"/>
      <w:r w:rsidRPr="006A4A60">
        <w:rPr>
          <w:rFonts w:ascii="Arial" w:eastAsia="Times New Roman" w:hAnsi="Arial" w:cs="Arial"/>
          <w:sz w:val="20"/>
          <w:szCs w:val="20"/>
        </w:rPr>
        <w:t>Kitchen garden</w:t>
      </w:r>
      <w:proofErr w:type="gramEnd"/>
      <w:r w:rsidRPr="006A4A60">
        <w:rPr>
          <w:rFonts w:ascii="Arial" w:eastAsia="Times New Roman" w:hAnsi="Arial" w:cs="Arial"/>
          <w:sz w:val="20"/>
          <w:szCs w:val="20"/>
        </w:rPr>
        <w:t xml:space="preserve"> walls and gardener's cottage at Coley Park Farm SU 7072 13/605 SU 77 SW 17/605 II 2. Extensive C18 </w:t>
      </w:r>
      <w:proofErr w:type="gramStart"/>
      <w:r w:rsidRPr="006A4A60">
        <w:rPr>
          <w:rFonts w:ascii="Arial" w:eastAsia="Times New Roman" w:hAnsi="Arial" w:cs="Arial"/>
          <w:sz w:val="20"/>
          <w:szCs w:val="20"/>
        </w:rPr>
        <w:t>11 foot</w:t>
      </w:r>
      <w:proofErr w:type="gramEnd"/>
      <w:r w:rsidRPr="006A4A60">
        <w:rPr>
          <w:rFonts w:ascii="Arial" w:eastAsia="Times New Roman" w:hAnsi="Arial" w:cs="Arial"/>
          <w:sz w:val="20"/>
          <w:szCs w:val="20"/>
        </w:rPr>
        <w:t xml:space="preserve"> red brick walls with English and other bonds, and occasional blue headers. Plain soldier course for capping. Plinth. Breached to north-west and south-west. In south wall a gardener's cottage, early C19 front to older building. 2 storeys red brick with band over wound floor, and off set eaves courses. Slate roof with end chimneys. 3 windows on 1st floor, 2 light leaded casements, 2 on ground floor with segmental heads, glazing bar sash to right. Central 4-panel door with 3 pane </w:t>
      </w:r>
      <w:proofErr w:type="spellStart"/>
      <w:r w:rsidRPr="006A4A60">
        <w:rPr>
          <w:rFonts w:ascii="Arial" w:eastAsia="Times New Roman" w:hAnsi="Arial" w:cs="Arial"/>
          <w:sz w:val="20"/>
          <w:szCs w:val="20"/>
        </w:rPr>
        <w:t>overlight</w:t>
      </w:r>
      <w:proofErr w:type="spellEnd"/>
      <w:r w:rsidRPr="006A4A60">
        <w:rPr>
          <w:rFonts w:ascii="Arial" w:eastAsia="Times New Roman" w:hAnsi="Arial" w:cs="Arial"/>
          <w:sz w:val="20"/>
          <w:szCs w:val="20"/>
        </w:rPr>
        <w:t>. Pedimented gable ends. Older brick to rear. Washhouse to west. </w:t>
      </w:r>
      <w:r w:rsidRPr="006A4A60">
        <w:rPr>
          <w:rFonts w:ascii="Arial" w:eastAsia="Times New Roman" w:hAnsi="Arial" w:cs="Arial"/>
          <w:sz w:val="20"/>
          <w:szCs w:val="20"/>
        </w:rPr>
        <w:br/>
      </w:r>
      <w:r w:rsidRPr="006A4A60">
        <w:rPr>
          <w:rFonts w:ascii="Arial" w:eastAsia="Times New Roman" w:hAnsi="Arial" w:cs="Arial"/>
          <w:sz w:val="20"/>
          <w:szCs w:val="20"/>
        </w:rPr>
        <w:br/>
        <w:t>Listing NGR: SU7070172011</w:t>
      </w:r>
    </w:p>
    <w:p w14:paraId="7F7C50C3" w14:textId="77777777" w:rsidR="006A4A60" w:rsidRPr="006A4A60" w:rsidRDefault="006A4A60" w:rsidP="006A4A60">
      <w:pPr>
        <w:rPr>
          <w:rFonts w:ascii="Arial" w:eastAsia="Times New Roman" w:hAnsi="Arial" w:cs="Arial"/>
          <w:sz w:val="20"/>
          <w:szCs w:val="20"/>
        </w:rPr>
      </w:pPr>
    </w:p>
    <w:p w14:paraId="3209D3E2" w14:textId="2B412109" w:rsidR="006A4A60" w:rsidRDefault="006A4A60" w:rsidP="006A4A60">
      <w:pPr>
        <w:spacing w:before="100" w:beforeAutospacing="1" w:after="100" w:afterAutospacing="1"/>
        <w:ind w:left="720"/>
        <w:jc w:val="both"/>
        <w:rPr>
          <w:rFonts w:ascii="Arial" w:eastAsia="Times New Roman" w:hAnsi="Arial" w:cs="Arial"/>
          <w:sz w:val="20"/>
          <w:szCs w:val="20"/>
          <w:lang w:eastAsia="en-GB"/>
        </w:rPr>
      </w:pPr>
    </w:p>
    <w:p w14:paraId="7C9D1701" w14:textId="31887F2B" w:rsidR="006A4A60" w:rsidRDefault="006A4A60" w:rsidP="006A4A60">
      <w:pPr>
        <w:spacing w:before="100" w:beforeAutospacing="1" w:after="100" w:afterAutospacing="1"/>
        <w:ind w:left="720"/>
        <w:jc w:val="both"/>
        <w:rPr>
          <w:rFonts w:ascii="Arial" w:eastAsia="Times New Roman" w:hAnsi="Arial" w:cs="Arial"/>
          <w:sz w:val="20"/>
          <w:szCs w:val="20"/>
          <w:lang w:eastAsia="en-GB"/>
        </w:rPr>
      </w:pPr>
    </w:p>
    <w:p w14:paraId="0E506ED6" w14:textId="3EB8D179" w:rsidR="006A4A60" w:rsidRDefault="006A4A60" w:rsidP="006A4A60">
      <w:pPr>
        <w:spacing w:before="100" w:beforeAutospacing="1" w:after="100" w:afterAutospacing="1"/>
        <w:ind w:left="720"/>
        <w:jc w:val="both"/>
        <w:rPr>
          <w:rFonts w:ascii="Arial" w:eastAsia="Times New Roman" w:hAnsi="Arial" w:cs="Arial"/>
          <w:sz w:val="20"/>
          <w:szCs w:val="20"/>
          <w:lang w:eastAsia="en-GB"/>
        </w:rPr>
      </w:pPr>
    </w:p>
    <w:p w14:paraId="5CD98010" w14:textId="77777777" w:rsidR="00621CA3" w:rsidRDefault="00621CA3" w:rsidP="00621CA3">
      <w:pPr>
        <w:spacing w:before="100" w:beforeAutospacing="1" w:after="100" w:afterAutospacing="1"/>
        <w:jc w:val="both"/>
        <w:rPr>
          <w:rFonts w:ascii="Arial" w:eastAsia="Times New Roman" w:hAnsi="Arial" w:cs="Arial"/>
          <w:sz w:val="20"/>
          <w:szCs w:val="20"/>
          <w:lang w:eastAsia="en-GB"/>
        </w:rPr>
      </w:pPr>
    </w:p>
    <w:p w14:paraId="7185EC34" w14:textId="341A61AE" w:rsidR="00621CA3" w:rsidRPr="00621CA3" w:rsidRDefault="00621CA3" w:rsidP="00621CA3">
      <w:pPr>
        <w:spacing w:before="100" w:beforeAutospacing="1" w:after="100" w:afterAutospacing="1"/>
        <w:jc w:val="both"/>
        <w:rPr>
          <w:rFonts w:ascii="Arial" w:eastAsia="Times New Roman" w:hAnsi="Arial" w:cs="Arial"/>
          <w:sz w:val="20"/>
          <w:szCs w:val="20"/>
          <w:lang w:eastAsia="en-GB"/>
        </w:rPr>
      </w:pPr>
      <w:r>
        <w:rPr>
          <w:rFonts w:ascii="Arial" w:eastAsia="Times New Roman" w:hAnsi="Arial" w:cs="Arial"/>
          <w:noProof/>
          <w:sz w:val="20"/>
          <w:szCs w:val="20"/>
          <w:lang w:eastAsia="en-GB"/>
        </w:rPr>
        <w:lastRenderedPageBreak/>
        <w:drawing>
          <wp:anchor distT="0" distB="0" distL="114300" distR="114300" simplePos="0" relativeHeight="251687936" behindDoc="0" locked="0" layoutInCell="1" allowOverlap="1" wp14:anchorId="20B59611" wp14:editId="0A9BBA1F">
            <wp:simplePos x="0" y="0"/>
            <wp:positionH relativeFrom="column">
              <wp:posOffset>194522</wp:posOffset>
            </wp:positionH>
            <wp:positionV relativeFrom="paragraph">
              <wp:posOffset>0</wp:posOffset>
            </wp:positionV>
            <wp:extent cx="5727700" cy="4295775"/>
            <wp:effectExtent l="0" t="0" r="0" b="0"/>
            <wp:wrapSquare wrapText="bothSides"/>
            <wp:docPr id="5" name="Picture 5" descr="A picture containing sky, outdoor, build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building, hous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14:sizeRelH relativeFrom="page">
              <wp14:pctWidth>0</wp14:pctWidth>
            </wp14:sizeRelH>
            <wp14:sizeRelV relativeFrom="page">
              <wp14:pctHeight>0</wp14:pctHeight>
            </wp14:sizeRelV>
          </wp:anchor>
        </w:drawing>
      </w:r>
    </w:p>
    <w:p w14:paraId="67A821C3" w14:textId="544643E3" w:rsidR="00CC0E91" w:rsidRPr="00A509C3" w:rsidRDefault="00CC0E91" w:rsidP="008A5B3C">
      <w:pPr>
        <w:rPr>
          <w:rFonts w:ascii="Times New Roman" w:eastAsia="Times New Roman" w:hAnsi="Times New Roman" w:cs="Times New Roman"/>
          <w:lang w:eastAsia="en-GB"/>
        </w:rPr>
      </w:pPr>
    </w:p>
    <w:p w14:paraId="1B0FC67C" w14:textId="2CE87757" w:rsidR="00A509C3" w:rsidRPr="00A509C3" w:rsidRDefault="00A509C3" w:rsidP="00CC6C04">
      <w:pPr>
        <w:spacing w:before="100" w:beforeAutospacing="1" w:after="100" w:afterAutospacing="1"/>
        <w:jc w:val="both"/>
        <w:rPr>
          <w:rFonts w:ascii="Times New Roman" w:eastAsia="Times New Roman" w:hAnsi="Times New Roman" w:cs="Times New Roman"/>
          <w:lang w:eastAsia="en-GB"/>
        </w:rPr>
      </w:pPr>
      <w:r w:rsidRPr="00A509C3">
        <w:rPr>
          <w:rFonts w:ascii="Arial" w:eastAsia="Times New Roman" w:hAnsi="Arial" w:cs="Arial"/>
          <w:b/>
          <w:bCs/>
          <w:sz w:val="20"/>
          <w:szCs w:val="20"/>
          <w:lang w:eastAsia="en-GB"/>
        </w:rPr>
        <w:t>4.00</w:t>
      </w:r>
      <w:r w:rsidR="00E06020">
        <w:rPr>
          <w:rFonts w:ascii="Arial" w:eastAsia="Times New Roman" w:hAnsi="Arial" w:cs="Arial"/>
          <w:b/>
          <w:bCs/>
          <w:sz w:val="20"/>
          <w:szCs w:val="20"/>
          <w:lang w:eastAsia="en-GB"/>
        </w:rPr>
        <w:tab/>
      </w:r>
      <w:r w:rsidR="00CC0E91">
        <w:rPr>
          <w:rFonts w:ascii="Arial" w:eastAsia="Times New Roman" w:hAnsi="Arial" w:cs="Arial"/>
          <w:b/>
          <w:bCs/>
          <w:sz w:val="20"/>
          <w:szCs w:val="20"/>
          <w:lang w:eastAsia="en-GB"/>
        </w:rPr>
        <w:t>DESIGN – DESCRIPTION OF THE PROPOSALS</w:t>
      </w:r>
    </w:p>
    <w:p w14:paraId="00E39F0F" w14:textId="16A565BB" w:rsidR="00A8687A" w:rsidRPr="00F76048" w:rsidRDefault="00A509C3" w:rsidP="00CC6C04">
      <w:pPr>
        <w:spacing w:before="100" w:beforeAutospacing="1" w:after="100" w:afterAutospacing="1"/>
        <w:jc w:val="both"/>
        <w:rPr>
          <w:rFonts w:ascii="ArialMT" w:eastAsia="Times New Roman" w:hAnsi="ArialMT" w:cs="Times New Roman"/>
          <w:b/>
          <w:bCs/>
          <w:sz w:val="20"/>
          <w:szCs w:val="20"/>
          <w:lang w:eastAsia="en-GB"/>
        </w:rPr>
      </w:pPr>
      <w:r w:rsidRPr="00F76048">
        <w:rPr>
          <w:rFonts w:ascii="ArialMT" w:eastAsia="Times New Roman" w:hAnsi="ArialMT" w:cs="Times New Roman"/>
          <w:b/>
          <w:bCs/>
          <w:sz w:val="20"/>
          <w:szCs w:val="20"/>
          <w:lang w:eastAsia="en-GB"/>
        </w:rPr>
        <w:t>4.01</w:t>
      </w:r>
      <w:r w:rsidR="005932E2" w:rsidRPr="00F76048">
        <w:rPr>
          <w:rFonts w:ascii="ArialMT" w:eastAsia="Times New Roman" w:hAnsi="ArialMT" w:cs="Times New Roman"/>
          <w:b/>
          <w:bCs/>
          <w:sz w:val="20"/>
          <w:szCs w:val="20"/>
          <w:lang w:eastAsia="en-GB"/>
        </w:rPr>
        <w:tab/>
      </w:r>
      <w:r w:rsidR="00CC0E91" w:rsidRPr="00F76048">
        <w:rPr>
          <w:rFonts w:ascii="ArialMT" w:eastAsia="Times New Roman" w:hAnsi="ArialMT" w:cs="Times New Roman"/>
          <w:b/>
          <w:bCs/>
          <w:sz w:val="20"/>
          <w:szCs w:val="20"/>
          <w:lang w:eastAsia="en-GB"/>
        </w:rPr>
        <w:t>Overview</w:t>
      </w:r>
    </w:p>
    <w:p w14:paraId="0AC12411" w14:textId="2B1315E4" w:rsidR="0090232B" w:rsidRDefault="00CC0E91" w:rsidP="0090232B">
      <w:pPr>
        <w:ind w:left="709"/>
        <w:rPr>
          <w:rFonts w:ascii="Arial" w:eastAsia="Times New Roman" w:hAnsi="Arial" w:cs="Arial"/>
          <w:sz w:val="20"/>
          <w:szCs w:val="20"/>
          <w:shd w:val="clear" w:color="auto" w:fill="FAF9F8"/>
        </w:rPr>
      </w:pPr>
      <w:r w:rsidRPr="00177536">
        <w:rPr>
          <w:rFonts w:ascii="ArialMT" w:eastAsia="Times New Roman" w:hAnsi="ArialMT" w:cs="Times New Roman"/>
          <w:sz w:val="20"/>
          <w:szCs w:val="20"/>
          <w:lang w:eastAsia="en-GB"/>
        </w:rPr>
        <w:t>The proposal has been designed with the status of the building in mind.  The proposed works aim to address issue</w:t>
      </w:r>
      <w:r w:rsidR="0090232B">
        <w:rPr>
          <w:rFonts w:ascii="ArialMT" w:eastAsia="Times New Roman" w:hAnsi="ArialMT" w:cs="Times New Roman"/>
          <w:sz w:val="20"/>
          <w:szCs w:val="20"/>
          <w:lang w:eastAsia="en-GB"/>
        </w:rPr>
        <w:t xml:space="preserve"> of </w:t>
      </w:r>
      <w:r w:rsidR="0090232B" w:rsidRPr="0090232B">
        <w:rPr>
          <w:rFonts w:ascii="Arial" w:eastAsia="Times New Roman" w:hAnsi="Arial" w:cs="Arial"/>
          <w:sz w:val="20"/>
          <w:szCs w:val="20"/>
          <w:shd w:val="clear" w:color="auto" w:fill="FAF9F8"/>
        </w:rPr>
        <w:t>areas of black mould growth</w:t>
      </w:r>
      <w:r w:rsidR="0090232B">
        <w:rPr>
          <w:rFonts w:ascii="Arial" w:eastAsia="Times New Roman" w:hAnsi="Arial" w:cs="Arial"/>
          <w:sz w:val="20"/>
          <w:szCs w:val="20"/>
          <w:shd w:val="clear" w:color="auto" w:fill="FAF9F8"/>
        </w:rPr>
        <w:t xml:space="preserve"> and </w:t>
      </w:r>
      <w:r w:rsidR="00D738C7">
        <w:rPr>
          <w:rFonts w:ascii="Arial" w:eastAsia="Times New Roman" w:hAnsi="Arial" w:cs="Arial"/>
          <w:sz w:val="20"/>
          <w:szCs w:val="20"/>
          <w:shd w:val="clear" w:color="auto" w:fill="FAF9F8"/>
        </w:rPr>
        <w:t xml:space="preserve">damage to </w:t>
      </w:r>
      <w:r w:rsidR="0090232B">
        <w:rPr>
          <w:rFonts w:ascii="Arial" w:eastAsia="Times New Roman" w:hAnsi="Arial" w:cs="Arial"/>
          <w:sz w:val="20"/>
          <w:szCs w:val="20"/>
          <w:shd w:val="clear" w:color="auto" w:fill="FAF9F8"/>
        </w:rPr>
        <w:t>existing timber windows</w:t>
      </w:r>
      <w:r w:rsidR="00D738C7">
        <w:rPr>
          <w:rFonts w:ascii="Arial" w:eastAsia="Times New Roman" w:hAnsi="Arial" w:cs="Arial"/>
          <w:sz w:val="20"/>
          <w:szCs w:val="20"/>
          <w:shd w:val="clear" w:color="auto" w:fill="FAF9F8"/>
        </w:rPr>
        <w:t xml:space="preserve"> and glazed door set.</w:t>
      </w:r>
    </w:p>
    <w:p w14:paraId="274318A6" w14:textId="77777777" w:rsidR="0090232B" w:rsidRPr="0090232B" w:rsidRDefault="0090232B" w:rsidP="0090232B">
      <w:pPr>
        <w:ind w:left="709"/>
        <w:rPr>
          <w:rFonts w:ascii="Times New Roman" w:eastAsia="Times New Roman" w:hAnsi="Times New Roman" w:cs="Times New Roman"/>
        </w:rPr>
      </w:pPr>
    </w:p>
    <w:p w14:paraId="04012E90" w14:textId="79EE9673" w:rsidR="00212DDF" w:rsidRDefault="00212DDF" w:rsidP="00212DDF">
      <w:pPr>
        <w:ind w:left="709"/>
        <w:rPr>
          <w:rFonts w:ascii="Arial" w:eastAsia="Times New Roman" w:hAnsi="Arial" w:cs="Arial"/>
          <w:sz w:val="16"/>
          <w:szCs w:val="16"/>
        </w:rPr>
      </w:pPr>
      <w:r w:rsidRPr="00212DDF">
        <w:rPr>
          <w:rFonts w:ascii="Arial" w:eastAsia="Times New Roman" w:hAnsi="Arial" w:cs="Arial"/>
          <w:sz w:val="20"/>
          <w:szCs w:val="20"/>
          <w:shd w:val="clear" w:color="auto" w:fill="FAF9F8"/>
        </w:rPr>
        <w:t xml:space="preserve">The existing timber </w:t>
      </w:r>
      <w:proofErr w:type="gramStart"/>
      <w:r w:rsidRPr="00212DDF">
        <w:rPr>
          <w:rFonts w:ascii="Arial" w:eastAsia="Times New Roman" w:hAnsi="Arial" w:cs="Arial"/>
          <w:sz w:val="20"/>
          <w:szCs w:val="20"/>
          <w:shd w:val="clear" w:color="auto" w:fill="FAF9F8"/>
        </w:rPr>
        <w:t>sash  and</w:t>
      </w:r>
      <w:proofErr w:type="gramEnd"/>
      <w:r w:rsidRPr="00212DDF">
        <w:rPr>
          <w:rFonts w:ascii="Arial" w:eastAsia="Times New Roman" w:hAnsi="Arial" w:cs="Arial"/>
          <w:sz w:val="20"/>
          <w:szCs w:val="20"/>
          <w:shd w:val="clear" w:color="auto" w:fill="FAF9F8"/>
        </w:rPr>
        <w:t xml:space="preserve">  casement windows are largely in  a poor condition, with extensive sections of rot and timber decay. Decorations to the windows are flaking and putty cracked or missing typical across both elevations. Spiral sash balances are stiff and dated.</w:t>
      </w:r>
    </w:p>
    <w:p w14:paraId="510EB8C8" w14:textId="77777777" w:rsidR="00212DDF" w:rsidRPr="00212DDF" w:rsidRDefault="00212DDF" w:rsidP="00212DDF">
      <w:pPr>
        <w:ind w:left="709"/>
        <w:rPr>
          <w:rFonts w:ascii="Arial" w:eastAsia="Times New Roman" w:hAnsi="Arial" w:cs="Arial"/>
          <w:sz w:val="16"/>
          <w:szCs w:val="16"/>
        </w:rPr>
      </w:pPr>
    </w:p>
    <w:p w14:paraId="38BA005B" w14:textId="53B0E9D8" w:rsidR="0090232B" w:rsidRDefault="00F76048" w:rsidP="0090232B">
      <w:pPr>
        <w:spacing w:before="100" w:beforeAutospacing="1" w:after="100" w:afterAutospacing="1"/>
        <w:ind w:left="709"/>
        <w:jc w:val="both"/>
        <w:rPr>
          <w:rFonts w:ascii="ArialMT" w:eastAsia="Times New Roman" w:hAnsi="ArialMT" w:cs="Times New Roman"/>
          <w:sz w:val="20"/>
          <w:szCs w:val="20"/>
          <w:lang w:eastAsia="en-GB"/>
        </w:rPr>
      </w:pPr>
      <w:r w:rsidRPr="00177536">
        <w:rPr>
          <w:rFonts w:ascii="ArialMT" w:eastAsia="Times New Roman" w:hAnsi="ArialMT" w:cs="Times New Roman"/>
          <w:sz w:val="20"/>
          <w:szCs w:val="20"/>
          <w:lang w:eastAsia="en-GB"/>
        </w:rPr>
        <w:t xml:space="preserve">The scope of the works </w:t>
      </w:r>
      <w:r w:rsidR="00FB75EB" w:rsidRPr="00177536">
        <w:rPr>
          <w:rFonts w:ascii="ArialMT" w:eastAsia="Times New Roman" w:hAnsi="ArialMT" w:cs="Times New Roman"/>
          <w:sz w:val="20"/>
          <w:szCs w:val="20"/>
          <w:lang w:eastAsia="en-GB"/>
        </w:rPr>
        <w:t xml:space="preserve">will </w:t>
      </w:r>
      <w:r w:rsidRPr="00177536">
        <w:rPr>
          <w:rFonts w:ascii="ArialMT" w:eastAsia="Times New Roman" w:hAnsi="ArialMT" w:cs="Times New Roman"/>
          <w:sz w:val="20"/>
          <w:szCs w:val="20"/>
          <w:lang w:eastAsia="en-GB"/>
        </w:rPr>
        <w:t xml:space="preserve">have a </w:t>
      </w:r>
      <w:r w:rsidR="00FB75EB" w:rsidRPr="00177536">
        <w:rPr>
          <w:rFonts w:ascii="ArialMT" w:eastAsia="Times New Roman" w:hAnsi="ArialMT" w:cs="Times New Roman"/>
          <w:sz w:val="20"/>
          <w:szCs w:val="20"/>
          <w:lang w:eastAsia="en-GB"/>
        </w:rPr>
        <w:t xml:space="preserve">no </w:t>
      </w:r>
      <w:r w:rsidRPr="00177536">
        <w:rPr>
          <w:rFonts w:ascii="ArialMT" w:eastAsia="Times New Roman" w:hAnsi="ArialMT" w:cs="Times New Roman"/>
          <w:sz w:val="20"/>
          <w:szCs w:val="20"/>
          <w:lang w:eastAsia="en-GB"/>
        </w:rPr>
        <w:t xml:space="preserve">impact on the existing layout of the building. The proposed works will have no implications on the </w:t>
      </w:r>
      <w:r w:rsidR="00FB75EB" w:rsidRPr="00177536">
        <w:rPr>
          <w:rFonts w:ascii="ArialMT" w:eastAsia="Times New Roman" w:hAnsi="ArialMT" w:cs="Times New Roman"/>
          <w:sz w:val="20"/>
          <w:szCs w:val="20"/>
          <w:lang w:eastAsia="en-GB"/>
        </w:rPr>
        <w:t>internal</w:t>
      </w:r>
      <w:r w:rsidRPr="00177536">
        <w:rPr>
          <w:rFonts w:ascii="ArialMT" w:eastAsia="Times New Roman" w:hAnsi="ArialMT" w:cs="Times New Roman"/>
          <w:sz w:val="20"/>
          <w:szCs w:val="20"/>
          <w:lang w:eastAsia="en-GB"/>
        </w:rPr>
        <w:t xml:space="preserve"> fabric of the building</w:t>
      </w:r>
      <w:r w:rsidR="00FB75EB" w:rsidRPr="00177536">
        <w:rPr>
          <w:rFonts w:ascii="ArialMT" w:eastAsia="Times New Roman" w:hAnsi="ArialMT" w:cs="Times New Roman"/>
          <w:sz w:val="20"/>
          <w:szCs w:val="20"/>
          <w:lang w:eastAsia="en-GB"/>
        </w:rPr>
        <w:t xml:space="preserve"> </w:t>
      </w:r>
      <w:r w:rsidR="009929D9">
        <w:rPr>
          <w:rFonts w:ascii="ArialMT" w:eastAsia="Times New Roman" w:hAnsi="ArialMT" w:cs="Times New Roman"/>
          <w:sz w:val="20"/>
          <w:szCs w:val="20"/>
          <w:lang w:eastAsia="en-GB"/>
        </w:rPr>
        <w:t xml:space="preserve">beyond </w:t>
      </w:r>
      <w:r w:rsidR="0078383A" w:rsidRPr="00177536">
        <w:rPr>
          <w:rFonts w:ascii="ArialMT" w:eastAsia="Times New Roman" w:hAnsi="ArialMT" w:cs="Times New Roman"/>
          <w:sz w:val="20"/>
          <w:szCs w:val="20"/>
          <w:lang w:eastAsia="en-GB"/>
        </w:rPr>
        <w:t>patch repair to damaged</w:t>
      </w:r>
      <w:r w:rsidR="009E4AB8" w:rsidRPr="00177536">
        <w:rPr>
          <w:rFonts w:ascii="ArialMT" w:eastAsia="Times New Roman" w:hAnsi="ArialMT" w:cs="Times New Roman"/>
          <w:sz w:val="20"/>
          <w:szCs w:val="20"/>
          <w:lang w:eastAsia="en-GB"/>
        </w:rPr>
        <w:t xml:space="preserve"> </w:t>
      </w:r>
      <w:r w:rsidR="00E916A1" w:rsidRPr="00177536">
        <w:rPr>
          <w:rFonts w:ascii="ArialMT" w:eastAsia="Times New Roman" w:hAnsi="ArialMT" w:cs="Times New Roman"/>
          <w:sz w:val="20"/>
          <w:szCs w:val="20"/>
          <w:lang w:eastAsia="en-GB"/>
        </w:rPr>
        <w:t>/</w:t>
      </w:r>
      <w:r w:rsidR="009E4AB8" w:rsidRPr="00177536">
        <w:rPr>
          <w:rFonts w:ascii="ArialMT" w:eastAsia="Times New Roman" w:hAnsi="ArialMT" w:cs="Times New Roman"/>
          <w:sz w:val="20"/>
          <w:szCs w:val="20"/>
          <w:lang w:eastAsia="en-GB"/>
        </w:rPr>
        <w:t xml:space="preserve"> </w:t>
      </w:r>
      <w:r w:rsidR="00E916A1" w:rsidRPr="00177536">
        <w:rPr>
          <w:rFonts w:ascii="ArialMT" w:eastAsia="Times New Roman" w:hAnsi="ArialMT" w:cs="Times New Roman"/>
          <w:sz w:val="20"/>
          <w:szCs w:val="20"/>
          <w:lang w:eastAsia="en-GB"/>
        </w:rPr>
        <w:t>damp-stained</w:t>
      </w:r>
      <w:r w:rsidR="0078383A" w:rsidRPr="00177536">
        <w:rPr>
          <w:rFonts w:ascii="ArialMT" w:eastAsia="Times New Roman" w:hAnsi="ArialMT" w:cs="Times New Roman"/>
          <w:sz w:val="20"/>
          <w:szCs w:val="20"/>
          <w:lang w:eastAsia="en-GB"/>
        </w:rPr>
        <w:t xml:space="preserve"> plaster walls</w:t>
      </w:r>
      <w:r w:rsidR="009E4AB8" w:rsidRPr="00177536">
        <w:rPr>
          <w:rFonts w:ascii="ArialMT" w:eastAsia="Times New Roman" w:hAnsi="ArialMT" w:cs="Times New Roman"/>
          <w:sz w:val="20"/>
          <w:szCs w:val="20"/>
          <w:lang w:eastAsia="en-GB"/>
        </w:rPr>
        <w:t xml:space="preserve"> / ceilings</w:t>
      </w:r>
      <w:r w:rsidR="00263EFF">
        <w:rPr>
          <w:rFonts w:ascii="ArialMT" w:eastAsia="Times New Roman" w:hAnsi="ArialMT" w:cs="Times New Roman"/>
          <w:sz w:val="20"/>
          <w:szCs w:val="20"/>
          <w:lang w:eastAsia="en-GB"/>
        </w:rPr>
        <w:t>, redecoration to wall</w:t>
      </w:r>
      <w:r w:rsidR="0090232B">
        <w:rPr>
          <w:rFonts w:ascii="ArialMT" w:eastAsia="Times New Roman" w:hAnsi="ArialMT" w:cs="Times New Roman"/>
          <w:sz w:val="20"/>
          <w:szCs w:val="20"/>
          <w:lang w:eastAsia="en-GB"/>
        </w:rPr>
        <w:t xml:space="preserve"> finishes.</w:t>
      </w:r>
    </w:p>
    <w:p w14:paraId="2C45320A" w14:textId="76F77925" w:rsidR="00FB75EB" w:rsidRDefault="0090232B" w:rsidP="0090232B">
      <w:pPr>
        <w:spacing w:before="100" w:beforeAutospacing="1" w:after="100" w:afterAutospacing="1"/>
        <w:ind w:left="709"/>
        <w:jc w:val="both"/>
        <w:rPr>
          <w:rFonts w:ascii="ArialMT" w:eastAsia="Times New Roman" w:hAnsi="ArialMT" w:cs="Times New Roman"/>
          <w:sz w:val="20"/>
          <w:szCs w:val="20"/>
          <w:lang w:eastAsia="en-GB"/>
        </w:rPr>
      </w:pPr>
      <w:r w:rsidRPr="00177536">
        <w:rPr>
          <w:rFonts w:ascii="ArialMT" w:eastAsia="Times New Roman" w:hAnsi="ArialMT" w:cs="Times New Roman"/>
          <w:sz w:val="20"/>
          <w:szCs w:val="20"/>
          <w:lang w:eastAsia="en-GB"/>
        </w:rPr>
        <w:t xml:space="preserve">application proposes to replace </w:t>
      </w:r>
      <w:r>
        <w:rPr>
          <w:rFonts w:ascii="ArialMT" w:eastAsia="Times New Roman" w:hAnsi="ArialMT" w:cs="Times New Roman"/>
          <w:sz w:val="20"/>
          <w:szCs w:val="20"/>
          <w:lang w:eastAsia="en-GB"/>
        </w:rPr>
        <w:t xml:space="preserve">all timber </w:t>
      </w:r>
      <w:r w:rsidR="00D738C7">
        <w:rPr>
          <w:rFonts w:ascii="ArialMT" w:eastAsia="Times New Roman" w:hAnsi="ArialMT" w:cs="Times New Roman"/>
          <w:sz w:val="20"/>
          <w:szCs w:val="20"/>
          <w:lang w:eastAsia="en-GB"/>
        </w:rPr>
        <w:t xml:space="preserve">sing glazed </w:t>
      </w:r>
      <w:r w:rsidRPr="00177536">
        <w:rPr>
          <w:rFonts w:ascii="ArialMT" w:eastAsia="Times New Roman" w:hAnsi="ArialMT" w:cs="Times New Roman"/>
          <w:sz w:val="20"/>
          <w:szCs w:val="20"/>
          <w:lang w:eastAsia="en-GB"/>
        </w:rPr>
        <w:t xml:space="preserve">sash windows </w:t>
      </w:r>
      <w:r w:rsidR="00D738C7">
        <w:rPr>
          <w:rFonts w:ascii="ArialMT" w:eastAsia="Times New Roman" w:hAnsi="ArialMT" w:cs="Times New Roman"/>
          <w:sz w:val="20"/>
          <w:szCs w:val="20"/>
          <w:lang w:eastAsia="en-GB"/>
        </w:rPr>
        <w:t xml:space="preserve">and rear door set </w:t>
      </w:r>
      <w:r w:rsidRPr="00177536">
        <w:rPr>
          <w:rFonts w:ascii="ArialMT" w:eastAsia="Times New Roman" w:hAnsi="ArialMT" w:cs="Times New Roman"/>
          <w:sz w:val="20"/>
          <w:szCs w:val="20"/>
          <w:lang w:eastAsia="en-GB"/>
        </w:rPr>
        <w:t xml:space="preserve">with </w:t>
      </w:r>
      <w:r w:rsidR="00D738C7">
        <w:rPr>
          <w:rFonts w:ascii="ArialMT" w:eastAsia="Times New Roman" w:hAnsi="ArialMT" w:cs="Times New Roman"/>
          <w:sz w:val="20"/>
          <w:szCs w:val="20"/>
          <w:lang w:eastAsia="en-GB"/>
        </w:rPr>
        <w:t>similar style</w:t>
      </w:r>
      <w:r w:rsidRPr="00177536">
        <w:rPr>
          <w:rFonts w:ascii="ArialMT" w:eastAsia="Times New Roman" w:hAnsi="ArialMT" w:cs="Times New Roman"/>
          <w:sz w:val="20"/>
          <w:szCs w:val="20"/>
          <w:lang w:eastAsia="en-GB"/>
        </w:rPr>
        <w:t xml:space="preserve"> timber, </w:t>
      </w:r>
      <w:r w:rsidR="00D738C7">
        <w:rPr>
          <w:rFonts w:ascii="ArialMT" w:eastAsia="Times New Roman" w:hAnsi="ArialMT" w:cs="Times New Roman"/>
          <w:sz w:val="20"/>
          <w:szCs w:val="20"/>
          <w:lang w:eastAsia="en-GB"/>
        </w:rPr>
        <w:t>double</w:t>
      </w:r>
      <w:r w:rsidRPr="00177536">
        <w:rPr>
          <w:rFonts w:ascii="ArialMT" w:eastAsia="Times New Roman" w:hAnsi="ArialMT" w:cs="Times New Roman"/>
          <w:sz w:val="20"/>
          <w:szCs w:val="20"/>
          <w:lang w:eastAsia="en-GB"/>
        </w:rPr>
        <w:t xml:space="preserve"> glazed replacements</w:t>
      </w:r>
      <w:r w:rsidR="00D738C7">
        <w:rPr>
          <w:rFonts w:ascii="ArialMT" w:eastAsia="Times New Roman" w:hAnsi="ArialMT" w:cs="Times New Roman"/>
          <w:sz w:val="20"/>
          <w:szCs w:val="20"/>
          <w:lang w:eastAsia="en-GB"/>
        </w:rPr>
        <w:t>.</w:t>
      </w:r>
    </w:p>
    <w:p w14:paraId="7D23AB1E" w14:textId="5C6893AF" w:rsidR="0090232B" w:rsidRDefault="0090232B" w:rsidP="0090232B">
      <w:pPr>
        <w:spacing w:before="100" w:beforeAutospacing="1" w:after="100" w:afterAutospacing="1"/>
        <w:ind w:left="709"/>
        <w:jc w:val="both"/>
        <w:rPr>
          <w:rFonts w:ascii="ArialMT" w:eastAsia="Times New Roman" w:hAnsi="ArialMT" w:cs="Times New Roman"/>
          <w:sz w:val="20"/>
          <w:szCs w:val="20"/>
          <w:lang w:eastAsia="en-GB"/>
        </w:rPr>
      </w:pPr>
    </w:p>
    <w:p w14:paraId="32F68F18" w14:textId="77777777" w:rsidR="0090232B" w:rsidRPr="00177536" w:rsidRDefault="0090232B" w:rsidP="0090232B">
      <w:pPr>
        <w:spacing w:before="100" w:beforeAutospacing="1" w:after="100" w:afterAutospacing="1"/>
        <w:ind w:left="709"/>
        <w:jc w:val="both"/>
        <w:rPr>
          <w:rFonts w:ascii="ArialMT" w:eastAsia="Times New Roman" w:hAnsi="ArialMT" w:cs="Times New Roman"/>
          <w:sz w:val="20"/>
          <w:szCs w:val="20"/>
          <w:lang w:eastAsia="en-GB"/>
        </w:rPr>
      </w:pPr>
    </w:p>
    <w:p w14:paraId="72FA5EA8" w14:textId="4F8C6E73" w:rsidR="00F76048" w:rsidRDefault="00F76048" w:rsidP="00CC6C04">
      <w:pPr>
        <w:spacing w:before="100" w:beforeAutospacing="1" w:after="100" w:afterAutospacing="1"/>
        <w:ind w:left="709"/>
        <w:jc w:val="both"/>
        <w:rPr>
          <w:rFonts w:ascii="ArialMT" w:eastAsia="Times New Roman" w:hAnsi="ArialMT" w:cs="Times New Roman"/>
          <w:sz w:val="20"/>
          <w:szCs w:val="20"/>
          <w:lang w:eastAsia="en-GB"/>
        </w:rPr>
      </w:pPr>
      <w:r w:rsidRPr="00177536">
        <w:rPr>
          <w:rFonts w:ascii="ArialMT" w:eastAsia="Times New Roman" w:hAnsi="ArialMT" w:cs="Times New Roman"/>
          <w:sz w:val="20"/>
          <w:szCs w:val="20"/>
          <w:lang w:eastAsia="en-GB"/>
        </w:rPr>
        <w:lastRenderedPageBreak/>
        <w:t xml:space="preserve">The proposals to </w:t>
      </w:r>
      <w:r w:rsidR="009929D9">
        <w:rPr>
          <w:rFonts w:ascii="ArialMT" w:eastAsia="Times New Roman" w:hAnsi="ArialMT" w:cs="Times New Roman"/>
          <w:sz w:val="20"/>
          <w:szCs w:val="20"/>
          <w:lang w:eastAsia="en-GB"/>
        </w:rPr>
        <w:t>25 Arbour Close</w:t>
      </w:r>
      <w:r w:rsidRPr="00177536">
        <w:rPr>
          <w:rFonts w:ascii="ArialMT" w:eastAsia="Times New Roman" w:hAnsi="ArialMT" w:cs="Times New Roman"/>
          <w:sz w:val="20"/>
          <w:szCs w:val="20"/>
          <w:lang w:eastAsia="en-GB"/>
        </w:rPr>
        <w:t xml:space="preserve"> include the following:</w:t>
      </w:r>
    </w:p>
    <w:p w14:paraId="5B045564" w14:textId="77777777" w:rsidR="00D34AE4" w:rsidRPr="00177536" w:rsidRDefault="00D34AE4" w:rsidP="00CC6C04">
      <w:pPr>
        <w:spacing w:before="100" w:beforeAutospacing="1" w:after="100" w:afterAutospacing="1"/>
        <w:ind w:left="709"/>
        <w:jc w:val="both"/>
        <w:rPr>
          <w:rFonts w:ascii="ArialMT" w:eastAsia="Times New Roman" w:hAnsi="ArialMT" w:cs="Times New Roman"/>
          <w:sz w:val="20"/>
          <w:szCs w:val="20"/>
          <w:lang w:eastAsia="en-GB"/>
        </w:rPr>
      </w:pPr>
    </w:p>
    <w:p w14:paraId="7D6BCA98" w14:textId="6D537A0F" w:rsidR="00F76048" w:rsidRPr="00177536" w:rsidRDefault="003B3311" w:rsidP="00CC6C04">
      <w:pPr>
        <w:spacing w:before="100" w:beforeAutospacing="1" w:after="100" w:afterAutospacing="1"/>
        <w:jc w:val="both"/>
        <w:rPr>
          <w:rFonts w:ascii="ArialMT" w:eastAsia="Times New Roman" w:hAnsi="ArialMT" w:cs="Times New Roman"/>
          <w:b/>
          <w:bCs/>
          <w:sz w:val="20"/>
          <w:szCs w:val="20"/>
          <w:lang w:eastAsia="en-GB"/>
        </w:rPr>
      </w:pPr>
      <w:r>
        <w:rPr>
          <w:rFonts w:ascii="ArialMT" w:eastAsia="Times New Roman" w:hAnsi="ArialMT" w:cs="Times New Roman"/>
          <w:b/>
          <w:bCs/>
          <w:sz w:val="20"/>
          <w:szCs w:val="20"/>
          <w:lang w:eastAsia="en-GB"/>
        </w:rPr>
        <w:t>5</w:t>
      </w:r>
      <w:r w:rsidR="00F76048" w:rsidRPr="00177536">
        <w:rPr>
          <w:rFonts w:ascii="ArialMT" w:eastAsia="Times New Roman" w:hAnsi="ArialMT" w:cs="Times New Roman"/>
          <w:b/>
          <w:bCs/>
          <w:sz w:val="20"/>
          <w:szCs w:val="20"/>
          <w:lang w:eastAsia="en-GB"/>
        </w:rPr>
        <w:t>.0</w:t>
      </w:r>
      <w:r w:rsidR="0054284C">
        <w:rPr>
          <w:rFonts w:ascii="ArialMT" w:eastAsia="Times New Roman" w:hAnsi="ArialMT" w:cs="Times New Roman"/>
          <w:b/>
          <w:bCs/>
          <w:sz w:val="20"/>
          <w:szCs w:val="20"/>
          <w:lang w:eastAsia="en-GB"/>
        </w:rPr>
        <w:t>0</w:t>
      </w:r>
      <w:r w:rsidR="00F76048" w:rsidRPr="00177536">
        <w:rPr>
          <w:rFonts w:ascii="ArialMT" w:eastAsia="Times New Roman" w:hAnsi="ArialMT" w:cs="Times New Roman"/>
          <w:b/>
          <w:bCs/>
          <w:sz w:val="20"/>
          <w:szCs w:val="20"/>
          <w:lang w:eastAsia="en-GB"/>
        </w:rPr>
        <w:tab/>
      </w:r>
      <w:r w:rsidR="00CC6C04" w:rsidRPr="00177536">
        <w:rPr>
          <w:rFonts w:ascii="ArialMT" w:eastAsia="Times New Roman" w:hAnsi="ArialMT" w:cs="Times New Roman"/>
          <w:b/>
          <w:bCs/>
          <w:sz w:val="20"/>
          <w:szCs w:val="20"/>
          <w:lang w:eastAsia="en-GB"/>
        </w:rPr>
        <w:t>WINDOW REP</w:t>
      </w:r>
      <w:r w:rsidR="00D34AE4">
        <w:rPr>
          <w:rFonts w:ascii="ArialMT" w:eastAsia="Times New Roman" w:hAnsi="ArialMT" w:cs="Times New Roman"/>
          <w:b/>
          <w:bCs/>
          <w:sz w:val="20"/>
          <w:szCs w:val="20"/>
          <w:lang w:eastAsia="en-GB"/>
        </w:rPr>
        <w:t>LACEMENT</w:t>
      </w:r>
      <w:r w:rsidR="00CC6C04" w:rsidRPr="00177536">
        <w:rPr>
          <w:rFonts w:ascii="ArialMT" w:eastAsia="Times New Roman" w:hAnsi="ArialMT" w:cs="Times New Roman"/>
          <w:b/>
          <w:bCs/>
          <w:sz w:val="20"/>
          <w:szCs w:val="20"/>
          <w:lang w:eastAsia="en-GB"/>
        </w:rPr>
        <w:t xml:space="preserve"> </w:t>
      </w:r>
    </w:p>
    <w:p w14:paraId="360B451D" w14:textId="73315932" w:rsidR="00AA2BA7" w:rsidRDefault="0090232B" w:rsidP="0090232B">
      <w:pPr>
        <w:spacing w:before="100" w:beforeAutospacing="1" w:after="100" w:afterAutospacing="1"/>
        <w:ind w:left="720"/>
        <w:jc w:val="both"/>
        <w:rPr>
          <w:rFonts w:ascii="ArialMT" w:eastAsia="Times New Roman" w:hAnsi="ArialMT" w:cs="Times New Roman"/>
          <w:sz w:val="20"/>
          <w:szCs w:val="20"/>
          <w:lang w:eastAsia="en-GB"/>
        </w:rPr>
      </w:pPr>
      <w:r>
        <w:rPr>
          <w:rFonts w:ascii="ArialMT" w:eastAsia="Times New Roman" w:hAnsi="ArialMT" w:cs="Times New Roman"/>
          <w:sz w:val="20"/>
          <w:szCs w:val="20"/>
          <w:lang w:eastAsia="en-GB"/>
        </w:rPr>
        <w:t xml:space="preserve">Replace all existing windows with new, white timber sash </w:t>
      </w:r>
      <w:r w:rsidR="00D738C7">
        <w:rPr>
          <w:rFonts w:ascii="ArialMT" w:eastAsia="Times New Roman" w:hAnsi="ArialMT" w:cs="Times New Roman"/>
          <w:sz w:val="20"/>
          <w:szCs w:val="20"/>
          <w:lang w:eastAsia="en-GB"/>
        </w:rPr>
        <w:t>double glazed windows.</w:t>
      </w:r>
    </w:p>
    <w:p w14:paraId="14553535" w14:textId="234157E9" w:rsidR="00D738C7" w:rsidRDefault="00D738C7" w:rsidP="00D738C7">
      <w:pPr>
        <w:spacing w:before="100" w:beforeAutospacing="1" w:after="100" w:afterAutospacing="1"/>
        <w:jc w:val="both"/>
        <w:rPr>
          <w:rFonts w:ascii="ArialMT" w:eastAsia="Times New Roman" w:hAnsi="ArialMT" w:cs="Times New Roman"/>
          <w:b/>
          <w:bCs/>
          <w:sz w:val="20"/>
          <w:szCs w:val="20"/>
          <w:lang w:eastAsia="en-GB"/>
        </w:rPr>
      </w:pPr>
      <w:r>
        <w:rPr>
          <w:rFonts w:ascii="ArialMT" w:eastAsia="Times New Roman" w:hAnsi="ArialMT" w:cs="Times New Roman"/>
          <w:b/>
          <w:bCs/>
          <w:sz w:val="20"/>
          <w:szCs w:val="20"/>
          <w:lang w:eastAsia="en-GB"/>
        </w:rPr>
        <w:t>5.01</w:t>
      </w:r>
      <w:r>
        <w:rPr>
          <w:rFonts w:ascii="ArialMT" w:eastAsia="Times New Roman" w:hAnsi="ArialMT" w:cs="Times New Roman"/>
          <w:b/>
          <w:bCs/>
          <w:sz w:val="20"/>
          <w:szCs w:val="20"/>
          <w:lang w:eastAsia="en-GB"/>
        </w:rPr>
        <w:tab/>
        <w:t>DOOR REPLACEMENT</w:t>
      </w:r>
    </w:p>
    <w:p w14:paraId="0BFCD754" w14:textId="5EF2071E" w:rsidR="009929D9" w:rsidRPr="00D738C7" w:rsidRDefault="00D738C7" w:rsidP="00CC6C04">
      <w:pPr>
        <w:spacing w:before="100" w:beforeAutospacing="1" w:after="100" w:afterAutospacing="1"/>
        <w:jc w:val="both"/>
        <w:rPr>
          <w:rFonts w:ascii="ArialMT" w:eastAsia="Times New Roman" w:hAnsi="ArialMT" w:cs="Times New Roman"/>
          <w:sz w:val="20"/>
          <w:szCs w:val="20"/>
          <w:lang w:eastAsia="en-GB"/>
        </w:rPr>
      </w:pPr>
      <w:r>
        <w:rPr>
          <w:rFonts w:ascii="ArialMT" w:eastAsia="Times New Roman" w:hAnsi="ArialMT" w:cs="Times New Roman"/>
          <w:b/>
          <w:bCs/>
          <w:sz w:val="20"/>
          <w:szCs w:val="20"/>
          <w:lang w:eastAsia="en-GB"/>
        </w:rPr>
        <w:tab/>
      </w:r>
      <w:r>
        <w:rPr>
          <w:rFonts w:ascii="ArialMT" w:eastAsia="Times New Roman" w:hAnsi="ArialMT" w:cs="Times New Roman"/>
          <w:sz w:val="20"/>
          <w:szCs w:val="20"/>
          <w:lang w:eastAsia="en-GB"/>
        </w:rPr>
        <w:t>Replace rear single glazed door set with similar double glazed door set.</w:t>
      </w:r>
    </w:p>
    <w:p w14:paraId="27D17DD7" w14:textId="30F42200" w:rsidR="00A509C3" w:rsidRPr="009929D9" w:rsidRDefault="003B3311" w:rsidP="00CC6C04">
      <w:pPr>
        <w:spacing w:before="100" w:beforeAutospacing="1" w:after="100" w:afterAutospacing="1"/>
        <w:jc w:val="both"/>
        <w:rPr>
          <w:rFonts w:ascii="Arial" w:eastAsia="Times New Roman" w:hAnsi="Arial" w:cs="Arial"/>
          <w:b/>
          <w:bCs/>
          <w:sz w:val="20"/>
          <w:szCs w:val="20"/>
          <w:lang w:eastAsia="en-GB"/>
        </w:rPr>
      </w:pPr>
      <w:r>
        <w:rPr>
          <w:rFonts w:ascii="Arial" w:eastAsia="Times New Roman" w:hAnsi="Arial" w:cs="Arial"/>
          <w:b/>
          <w:bCs/>
          <w:sz w:val="20"/>
          <w:szCs w:val="20"/>
          <w:lang w:eastAsia="en-GB"/>
        </w:rPr>
        <w:t>6</w:t>
      </w:r>
      <w:r w:rsidR="00A509C3" w:rsidRPr="00A509C3">
        <w:rPr>
          <w:rFonts w:ascii="Arial" w:eastAsia="Times New Roman" w:hAnsi="Arial" w:cs="Arial"/>
          <w:b/>
          <w:bCs/>
          <w:sz w:val="20"/>
          <w:szCs w:val="20"/>
          <w:lang w:eastAsia="en-GB"/>
        </w:rPr>
        <w:t>.00</w:t>
      </w:r>
      <w:r w:rsidR="00E06020">
        <w:rPr>
          <w:rFonts w:ascii="Arial" w:eastAsia="Times New Roman" w:hAnsi="Arial" w:cs="Arial"/>
          <w:b/>
          <w:bCs/>
          <w:sz w:val="20"/>
          <w:szCs w:val="20"/>
          <w:lang w:eastAsia="en-GB"/>
        </w:rPr>
        <w:tab/>
      </w:r>
      <w:r w:rsidR="006D70F4">
        <w:rPr>
          <w:rFonts w:ascii="Arial" w:eastAsia="Times New Roman" w:hAnsi="Arial" w:cs="Arial"/>
          <w:b/>
          <w:bCs/>
          <w:sz w:val="20"/>
          <w:szCs w:val="20"/>
          <w:lang w:eastAsia="en-GB"/>
        </w:rPr>
        <w:t>SUMMARY</w:t>
      </w:r>
      <w:r w:rsidR="00A509C3" w:rsidRPr="00A509C3">
        <w:rPr>
          <w:rFonts w:ascii="Arial" w:eastAsia="Times New Roman" w:hAnsi="Arial" w:cs="Arial"/>
          <w:b/>
          <w:bCs/>
          <w:sz w:val="20"/>
          <w:szCs w:val="20"/>
          <w:lang w:eastAsia="en-GB"/>
        </w:rPr>
        <w:t xml:space="preserve"> </w:t>
      </w:r>
    </w:p>
    <w:p w14:paraId="47EF05F2" w14:textId="7904CA79" w:rsidR="004D2F05" w:rsidRDefault="005932E2" w:rsidP="00AA067B">
      <w:pPr>
        <w:spacing w:before="100" w:beforeAutospacing="1" w:after="100" w:afterAutospacing="1"/>
        <w:ind w:left="720" w:hanging="720"/>
        <w:jc w:val="both"/>
        <w:rPr>
          <w:rFonts w:ascii="ArialMT" w:eastAsia="Times New Roman" w:hAnsi="ArialMT" w:cs="Times New Roman"/>
          <w:sz w:val="20"/>
          <w:szCs w:val="20"/>
          <w:lang w:eastAsia="en-GB"/>
        </w:rPr>
      </w:pPr>
      <w:r>
        <w:rPr>
          <w:rFonts w:ascii="ArialMT" w:eastAsia="Times New Roman" w:hAnsi="ArialMT" w:cs="Times New Roman"/>
          <w:sz w:val="20"/>
          <w:szCs w:val="20"/>
          <w:lang w:eastAsia="en-GB"/>
        </w:rPr>
        <w:tab/>
      </w:r>
      <w:r w:rsidR="00CC6C04">
        <w:rPr>
          <w:rFonts w:ascii="ArialMT" w:eastAsia="Times New Roman" w:hAnsi="ArialMT" w:cs="Times New Roman"/>
          <w:sz w:val="20"/>
          <w:szCs w:val="20"/>
          <w:lang w:eastAsia="en-GB"/>
        </w:rPr>
        <w:t>2</w:t>
      </w:r>
      <w:r w:rsidR="0054284C">
        <w:rPr>
          <w:rFonts w:ascii="ArialMT" w:eastAsia="Times New Roman" w:hAnsi="ArialMT" w:cs="Times New Roman"/>
          <w:sz w:val="20"/>
          <w:szCs w:val="20"/>
          <w:lang w:eastAsia="en-GB"/>
        </w:rPr>
        <w:t>5 Arbour Close, Reading</w:t>
      </w:r>
      <w:r w:rsidR="006D70F4">
        <w:rPr>
          <w:rFonts w:ascii="ArialMT" w:eastAsia="Times New Roman" w:hAnsi="ArialMT" w:cs="Times New Roman"/>
          <w:sz w:val="20"/>
          <w:szCs w:val="20"/>
          <w:lang w:eastAsia="en-GB"/>
        </w:rPr>
        <w:t xml:space="preserve"> is a Grade II Listed </w:t>
      </w:r>
      <w:r w:rsidR="0090232B">
        <w:rPr>
          <w:rFonts w:ascii="ArialMT" w:eastAsia="Times New Roman" w:hAnsi="ArialMT" w:cs="Times New Roman"/>
          <w:sz w:val="20"/>
          <w:szCs w:val="20"/>
          <w:lang w:eastAsia="en-GB"/>
        </w:rPr>
        <w:t xml:space="preserve">building which requires </w:t>
      </w:r>
      <w:r w:rsidR="0090232B" w:rsidRPr="0090232B">
        <w:rPr>
          <w:rFonts w:ascii="ArialMT" w:eastAsia="Times New Roman" w:hAnsi="ArialMT" w:cs="Times New Roman"/>
          <w:sz w:val="20"/>
          <w:szCs w:val="20"/>
          <w:lang w:eastAsia="en-GB"/>
        </w:rPr>
        <w:t xml:space="preserve">replacement of all timber windows is necessary due to the poor condition of the modern softwood windows frames that have previously been repaired and redecorated. Currently </w:t>
      </w:r>
      <w:r w:rsidR="0090232B">
        <w:rPr>
          <w:rFonts w:ascii="ArialMT" w:eastAsia="Times New Roman" w:hAnsi="ArialMT" w:cs="Times New Roman"/>
          <w:sz w:val="20"/>
          <w:szCs w:val="20"/>
          <w:lang w:eastAsia="en-GB"/>
        </w:rPr>
        <w:t>t</w:t>
      </w:r>
      <w:r w:rsidR="0090232B" w:rsidRPr="0090232B">
        <w:rPr>
          <w:rFonts w:ascii="ArialMT" w:eastAsia="Times New Roman" w:hAnsi="ArialMT" w:cs="Times New Roman"/>
          <w:sz w:val="20"/>
          <w:szCs w:val="20"/>
          <w:lang w:eastAsia="en-GB"/>
        </w:rPr>
        <w:t>he windows suffer from flaking paint, rot and decay with some water ingress leading t</w:t>
      </w:r>
      <w:r w:rsidR="0090232B">
        <w:rPr>
          <w:rFonts w:ascii="ArialMT" w:eastAsia="Times New Roman" w:hAnsi="ArialMT" w:cs="Times New Roman"/>
          <w:sz w:val="20"/>
          <w:szCs w:val="20"/>
          <w:lang w:eastAsia="en-GB"/>
        </w:rPr>
        <w:t>o damp within the house.</w:t>
      </w:r>
    </w:p>
    <w:p w14:paraId="2AE87E3D" w14:textId="5364F8DF" w:rsidR="004B2781" w:rsidRDefault="004B2781" w:rsidP="00AA067B">
      <w:pPr>
        <w:spacing w:before="100" w:beforeAutospacing="1" w:after="100" w:afterAutospacing="1"/>
        <w:ind w:left="720"/>
        <w:jc w:val="both"/>
        <w:rPr>
          <w:rFonts w:ascii="ArialMT" w:eastAsia="Times New Roman" w:hAnsi="ArialMT" w:cs="Times New Roman"/>
          <w:sz w:val="20"/>
          <w:szCs w:val="20"/>
          <w:lang w:eastAsia="en-GB"/>
        </w:rPr>
      </w:pPr>
      <w:r>
        <w:rPr>
          <w:rFonts w:ascii="ArialMT" w:eastAsia="Times New Roman" w:hAnsi="ArialMT" w:cs="Times New Roman"/>
          <w:sz w:val="20"/>
          <w:szCs w:val="20"/>
          <w:lang w:eastAsia="en-GB"/>
        </w:rPr>
        <w:t xml:space="preserve">The door set is in better condition than the windows but are also damaged </w:t>
      </w:r>
      <w:r w:rsidR="00AA067B">
        <w:rPr>
          <w:rFonts w:ascii="ArialMT" w:eastAsia="Times New Roman" w:hAnsi="ArialMT" w:cs="Times New Roman"/>
          <w:sz w:val="20"/>
          <w:szCs w:val="20"/>
          <w:lang w:eastAsia="en-GB"/>
        </w:rPr>
        <w:t>with cracked paint and timber decay.</w:t>
      </w:r>
    </w:p>
    <w:p w14:paraId="3FE34593" w14:textId="0AC6194B" w:rsidR="004B2781" w:rsidRPr="0090232B" w:rsidRDefault="00AA067B" w:rsidP="00AA067B">
      <w:pPr>
        <w:spacing w:before="100" w:beforeAutospacing="1" w:after="100" w:afterAutospacing="1"/>
        <w:ind w:left="720"/>
        <w:jc w:val="both"/>
        <w:rPr>
          <w:rFonts w:ascii="ArialMT" w:eastAsia="Times New Roman" w:hAnsi="ArialMT" w:cs="Times New Roman"/>
          <w:strike/>
          <w:sz w:val="20"/>
          <w:szCs w:val="20"/>
          <w:lang w:eastAsia="en-GB"/>
        </w:rPr>
        <w:sectPr w:rsidR="004B2781" w:rsidRPr="0090232B" w:rsidSect="00BC11AA">
          <w:headerReference w:type="default" r:id="rId14"/>
          <w:pgSz w:w="11900" w:h="16840"/>
          <w:pgMar w:top="1440" w:right="1440" w:bottom="1440" w:left="1440" w:header="709" w:footer="709" w:gutter="0"/>
          <w:cols w:space="708"/>
          <w:docGrid w:linePitch="360"/>
        </w:sectPr>
      </w:pPr>
      <w:r>
        <w:rPr>
          <w:rFonts w:ascii="ArialMT" w:eastAsia="Times New Roman" w:hAnsi="ArialMT" w:cs="Times New Roman"/>
          <w:sz w:val="20"/>
          <w:szCs w:val="20"/>
          <w:lang w:eastAsia="en-GB"/>
        </w:rPr>
        <w:t xml:space="preserve">The poor condition of existing windows </w:t>
      </w:r>
      <w:r>
        <w:rPr>
          <w:rFonts w:ascii="ArialMT" w:eastAsia="Times New Roman" w:hAnsi="ArialMT" w:cs="Times New Roman"/>
          <w:sz w:val="20"/>
          <w:szCs w:val="20"/>
          <w:lang w:eastAsia="en-GB"/>
        </w:rPr>
        <w:t xml:space="preserve">and doors </w:t>
      </w:r>
      <w:r>
        <w:rPr>
          <w:rFonts w:ascii="ArialMT" w:eastAsia="Times New Roman" w:hAnsi="ArialMT" w:cs="Times New Roman"/>
          <w:sz w:val="20"/>
          <w:szCs w:val="20"/>
          <w:lang w:eastAsia="en-GB"/>
        </w:rPr>
        <w:t>means that redecoration and repair is unfeasible after previous attempts have failed and resulted in more decay</w:t>
      </w:r>
      <w:r>
        <w:rPr>
          <w:rFonts w:ascii="ArialMT" w:eastAsia="Times New Roman" w:hAnsi="ArialMT" w:cs="Times New Roman"/>
          <w:sz w:val="20"/>
          <w:szCs w:val="20"/>
          <w:lang w:eastAsia="en-GB"/>
        </w:rPr>
        <w:t xml:space="preserve">. The installation of double glazing will help to prevent further damp inside the house and damage to windows, the windows and doors of the surrounding estate and attached buildings are all </w:t>
      </w:r>
      <w:proofErr w:type="gramStart"/>
      <w:r>
        <w:rPr>
          <w:rFonts w:ascii="ArialMT" w:eastAsia="Times New Roman" w:hAnsi="ArialMT" w:cs="Times New Roman"/>
          <w:sz w:val="20"/>
          <w:szCs w:val="20"/>
          <w:lang w:eastAsia="en-GB"/>
        </w:rPr>
        <w:t>double glazed</w:t>
      </w:r>
      <w:proofErr w:type="gramEnd"/>
      <w:r>
        <w:rPr>
          <w:rFonts w:ascii="ArialMT" w:eastAsia="Times New Roman" w:hAnsi="ArialMT" w:cs="Times New Roman"/>
          <w:sz w:val="20"/>
          <w:szCs w:val="20"/>
          <w:lang w:eastAsia="en-GB"/>
        </w:rPr>
        <w:t xml:space="preserve"> white uPVC.</w:t>
      </w:r>
    </w:p>
    <w:p w14:paraId="622E78E0" w14:textId="35E45F94" w:rsidR="0090232B" w:rsidRDefault="0090232B" w:rsidP="004D2F05">
      <w:pPr>
        <w:spacing w:before="100" w:beforeAutospacing="1" w:after="100" w:afterAutospacing="1"/>
        <w:jc w:val="both"/>
        <w:rPr>
          <w:rFonts w:ascii="ArialMT" w:eastAsia="Times New Roman" w:hAnsi="ArialMT" w:cs="Times New Roman"/>
          <w:sz w:val="20"/>
          <w:szCs w:val="20"/>
          <w:lang w:eastAsia="en-GB"/>
        </w:rPr>
      </w:pPr>
      <w:r>
        <w:rPr>
          <w:rFonts w:ascii="ArialMT" w:eastAsia="Times New Roman" w:hAnsi="ArialMT" w:cs="Times New Roman"/>
          <w:sz w:val="20"/>
          <w:szCs w:val="20"/>
          <w:lang w:eastAsia="en-GB"/>
        </w:rPr>
        <w:lastRenderedPageBreak/>
        <w:t>.</w:t>
      </w:r>
    </w:p>
    <w:p w14:paraId="2B7E5717" w14:textId="17477FE5" w:rsidR="00BC11AA" w:rsidRDefault="00BC11AA" w:rsidP="0054284C">
      <w:pPr>
        <w:spacing w:before="100" w:beforeAutospacing="1" w:after="100" w:afterAutospacing="1"/>
        <w:rPr>
          <w:rFonts w:ascii="ArialMT" w:eastAsia="Times New Roman" w:hAnsi="ArialMT" w:cs="Times New Roman"/>
          <w:b/>
          <w:bCs/>
          <w:sz w:val="36"/>
          <w:szCs w:val="36"/>
          <w:lang w:eastAsia="en-GB"/>
        </w:rPr>
      </w:pPr>
    </w:p>
    <w:sectPr w:rsidR="00BC11AA" w:rsidSect="00F7465B">
      <w:footerReference w:type="default" r:id="rId15"/>
      <w:pgSz w:w="11900" w:h="16840"/>
      <w:pgMar w:top="1440" w:right="1440" w:bottom="1440" w:left="1440"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72822" w14:textId="77777777" w:rsidR="00747CE3" w:rsidRDefault="00747CE3" w:rsidP="00F17698">
      <w:r>
        <w:separator/>
      </w:r>
    </w:p>
  </w:endnote>
  <w:endnote w:type="continuationSeparator" w:id="0">
    <w:p w14:paraId="3727564D" w14:textId="77777777" w:rsidR="00747CE3" w:rsidRDefault="00747CE3" w:rsidP="00F1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DIN-Light">
    <w:panose1 w:val="00000000000000000000"/>
    <w:charset w:val="00"/>
    <w:family w:val="auto"/>
    <w:notTrueType/>
    <w:pitch w:val="variable"/>
    <w:sig w:usb0="00000003" w:usb1="00000000" w:usb2="00000000" w:usb3="00000000" w:csb0="00000001" w:csb1="00000000"/>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2986844"/>
      <w:docPartObj>
        <w:docPartGallery w:val="Page Numbers (Bottom of Page)"/>
        <w:docPartUnique/>
      </w:docPartObj>
    </w:sdtPr>
    <w:sdtEndPr>
      <w:rPr>
        <w:rStyle w:val="PageNumber"/>
      </w:rPr>
    </w:sdtEndPr>
    <w:sdtContent>
      <w:p w14:paraId="756C4E71" w14:textId="4101157F" w:rsidR="009072D7" w:rsidRDefault="009072D7" w:rsidP="00A469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0F8E67" w14:textId="77777777" w:rsidR="009072D7" w:rsidRDefault="009072D7" w:rsidP="009072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3D1B" w14:textId="7E1C29D0" w:rsidR="00F7465B" w:rsidRPr="00F7465B" w:rsidRDefault="00F7465B" w:rsidP="00F7465B">
    <w:pPr>
      <w:pStyle w:val="Footer"/>
      <w:rPr>
        <w:rFonts w:cs="Arial"/>
        <w:i/>
        <w:sz w:val="16"/>
      </w:rPr>
    </w:pPr>
    <w:r>
      <w:rPr>
        <w:rStyle w:val="PageNumber"/>
        <w:rFonts w:cs="Arial"/>
        <w:i/>
        <w:sz w:val="16"/>
      </w:rPr>
      <w:t>2</w:t>
    </w:r>
    <w:r w:rsidR="00CD130C">
      <w:rPr>
        <w:rStyle w:val="PageNumber"/>
        <w:rFonts w:cs="Arial"/>
        <w:i/>
        <w:sz w:val="16"/>
      </w:rPr>
      <w:t>5 Arbour Close, reading</w:t>
    </w:r>
    <w:r>
      <w:rPr>
        <w:rStyle w:val="PageNumber"/>
        <w:i/>
        <w:sz w:val="16"/>
      </w:rPr>
      <w:tab/>
      <w:t>1</w:t>
    </w:r>
    <w:r w:rsidRPr="001A72A9">
      <w:rPr>
        <w:rStyle w:val="PageNumber"/>
        <w:i/>
        <w:sz w:val="16"/>
      </w:rPr>
      <w:t>/</w:t>
    </w:r>
    <w:r w:rsidRPr="001A72A9">
      <w:rPr>
        <w:rStyle w:val="PageNumber"/>
        <w:i/>
        <w:sz w:val="16"/>
      </w:rPr>
      <w:fldChar w:fldCharType="begin"/>
    </w:r>
    <w:r w:rsidRPr="001A72A9">
      <w:rPr>
        <w:rStyle w:val="PageNumber"/>
        <w:i/>
        <w:sz w:val="16"/>
      </w:rPr>
      <w:instrText xml:space="preserve"> PAGE </w:instrText>
    </w:r>
    <w:r w:rsidRPr="001A72A9">
      <w:rPr>
        <w:rStyle w:val="PageNumber"/>
        <w:i/>
        <w:sz w:val="16"/>
      </w:rPr>
      <w:fldChar w:fldCharType="separate"/>
    </w:r>
    <w:r>
      <w:rPr>
        <w:rStyle w:val="PageNumber"/>
        <w:i/>
        <w:sz w:val="16"/>
      </w:rPr>
      <w:t>1</w:t>
    </w:r>
    <w:r w:rsidRPr="001A72A9">
      <w:rPr>
        <w:rStyle w:val="PageNumber"/>
        <w:i/>
        <w:sz w:val="16"/>
      </w:rPr>
      <w:fldChar w:fldCharType="end"/>
    </w:r>
    <w:r>
      <w:rPr>
        <w:rStyle w:val="PageNumber"/>
        <w:i/>
        <w:sz w:val="16"/>
      </w:rPr>
      <w:tab/>
    </w:r>
    <w:r>
      <w:rPr>
        <w:rStyle w:val="PageNumber"/>
        <w:rFonts w:cs="Arial"/>
        <w:i/>
        <w:sz w:val="16"/>
      </w:rPr>
      <w:t>210</w:t>
    </w:r>
    <w:r w:rsidR="00CD130C">
      <w:rPr>
        <w:rStyle w:val="PageNumber"/>
        <w:rFonts w:cs="Arial"/>
        <w:i/>
        <w:sz w:val="16"/>
      </w:rPr>
      <w:t>325</w:t>
    </w:r>
    <w:r>
      <w:rPr>
        <w:rStyle w:val="PageNumber"/>
        <w:rFonts w:cs="Arial"/>
        <w:i/>
        <w:sz w:val="16"/>
      </w:rPr>
      <w:t>-0001</w:t>
    </w:r>
    <w:r w:rsidRPr="00FF1FD5">
      <w:rPr>
        <w:rStyle w:val="PageNumber"/>
        <w:rFonts w:cs="Arial"/>
        <w:i/>
        <w:sz w:val="16"/>
      </w:rPr>
      <w:t>-P0</w:t>
    </w:r>
    <w:r>
      <w:rPr>
        <w:rStyle w:val="PageNumber"/>
        <w:rFonts w:cs="Arial"/>
        <w:i/>
        <w:sz w:val="16"/>
      </w:rPr>
      <w:t>1</w:t>
    </w:r>
  </w:p>
  <w:p w14:paraId="57CA55AF" w14:textId="77777777" w:rsidR="005412EA" w:rsidRDefault="005412EA" w:rsidP="00F7465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BF08" w14:textId="77777777" w:rsidR="00F7465B" w:rsidRPr="00F7465B" w:rsidRDefault="00F7465B" w:rsidP="00F74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44DC0" w14:textId="77777777" w:rsidR="00747CE3" w:rsidRDefault="00747CE3" w:rsidP="00F17698">
      <w:r>
        <w:separator/>
      </w:r>
    </w:p>
  </w:footnote>
  <w:footnote w:type="continuationSeparator" w:id="0">
    <w:p w14:paraId="2F4605CD" w14:textId="77777777" w:rsidR="00747CE3" w:rsidRDefault="00747CE3" w:rsidP="00F17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A7581" w14:textId="473AFF37" w:rsidR="00F17698" w:rsidRDefault="00F17698" w:rsidP="00F17698">
    <w:pPr>
      <w:pStyle w:val="Header"/>
      <w:jc w:val="right"/>
    </w:pPr>
    <w:r>
      <w:rPr>
        <w:noProof/>
      </w:rPr>
      <w:drawing>
        <wp:inline distT="0" distB="0" distL="0" distR="0" wp14:anchorId="1892B602" wp14:editId="7540DF73">
          <wp:extent cx="1558846" cy="551479"/>
          <wp:effectExtent l="0" t="0" r="3810" b="0"/>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5309" cy="557303"/>
                  </a:xfrm>
                  <a:prstGeom prst="rect">
                    <a:avLst/>
                  </a:prstGeom>
                </pic:spPr>
              </pic:pic>
            </a:graphicData>
          </a:graphic>
        </wp:inline>
      </w:drawing>
    </w:r>
  </w:p>
  <w:p w14:paraId="3D5DC217" w14:textId="77777777" w:rsidR="00F17698" w:rsidRDefault="00F17698" w:rsidP="00F1769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183E" w14:textId="2BC3CC7F" w:rsidR="00BC11AA" w:rsidRDefault="00BC11AA" w:rsidP="00F17698">
    <w:pPr>
      <w:pStyle w:val="Header"/>
      <w:jc w:val="right"/>
    </w:pPr>
    <w:r>
      <w:rPr>
        <w:noProof/>
      </w:rPr>
      <w:drawing>
        <wp:inline distT="0" distB="0" distL="0" distR="0" wp14:anchorId="1188F54A" wp14:editId="4E36C07E">
          <wp:extent cx="1558846" cy="551479"/>
          <wp:effectExtent l="0" t="0" r="3810" b="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5309" cy="557303"/>
                  </a:xfrm>
                  <a:prstGeom prst="rect">
                    <a:avLst/>
                  </a:prstGeom>
                </pic:spPr>
              </pic:pic>
            </a:graphicData>
          </a:graphic>
        </wp:inline>
      </w:drawing>
    </w:r>
  </w:p>
  <w:p w14:paraId="6FBFCA61" w14:textId="77777777" w:rsidR="00BC11AA" w:rsidRDefault="00BC11AA" w:rsidP="00F1769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5B48"/>
    <w:multiLevelType w:val="hybridMultilevel"/>
    <w:tmpl w:val="5DA0572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15:restartNumberingAfterBreak="0">
    <w:nsid w:val="0B2F3D42"/>
    <w:multiLevelType w:val="multilevel"/>
    <w:tmpl w:val="B7DC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C6CFC"/>
    <w:multiLevelType w:val="multilevel"/>
    <w:tmpl w:val="83A61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10EA2"/>
    <w:multiLevelType w:val="multilevel"/>
    <w:tmpl w:val="1020E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D17B4"/>
    <w:multiLevelType w:val="hybridMultilevel"/>
    <w:tmpl w:val="DF2886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6E5666F"/>
    <w:multiLevelType w:val="hybridMultilevel"/>
    <w:tmpl w:val="111CDC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95707"/>
    <w:multiLevelType w:val="multilevel"/>
    <w:tmpl w:val="D55E0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516DBC"/>
    <w:multiLevelType w:val="multilevel"/>
    <w:tmpl w:val="43C8C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011B89"/>
    <w:multiLevelType w:val="multilevel"/>
    <w:tmpl w:val="1D2A5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B105D4"/>
    <w:multiLevelType w:val="hybridMultilevel"/>
    <w:tmpl w:val="953E0A0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39F3583"/>
    <w:multiLevelType w:val="multilevel"/>
    <w:tmpl w:val="620E3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8E60FA"/>
    <w:multiLevelType w:val="hybridMultilevel"/>
    <w:tmpl w:val="1BD2C8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178711C"/>
    <w:multiLevelType w:val="hybridMultilevel"/>
    <w:tmpl w:val="272882E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2F101E8"/>
    <w:multiLevelType w:val="multilevel"/>
    <w:tmpl w:val="AAD65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6A5B07"/>
    <w:multiLevelType w:val="hybridMultilevel"/>
    <w:tmpl w:val="E4A2B63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6F7C4A91"/>
    <w:multiLevelType w:val="hybridMultilevel"/>
    <w:tmpl w:val="E76CCB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C54697B"/>
    <w:multiLevelType w:val="multilevel"/>
    <w:tmpl w:val="B4C8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16"/>
  </w:num>
  <w:num w:numId="5">
    <w:abstractNumId w:val="1"/>
  </w:num>
  <w:num w:numId="6">
    <w:abstractNumId w:val="3"/>
  </w:num>
  <w:num w:numId="7">
    <w:abstractNumId w:val="7"/>
  </w:num>
  <w:num w:numId="8">
    <w:abstractNumId w:val="8"/>
  </w:num>
  <w:num w:numId="9">
    <w:abstractNumId w:val="13"/>
  </w:num>
  <w:num w:numId="10">
    <w:abstractNumId w:val="4"/>
  </w:num>
  <w:num w:numId="11">
    <w:abstractNumId w:val="11"/>
  </w:num>
  <w:num w:numId="12">
    <w:abstractNumId w:val="5"/>
  </w:num>
  <w:num w:numId="13">
    <w:abstractNumId w:val="15"/>
  </w:num>
  <w:num w:numId="14">
    <w:abstractNumId w:val="9"/>
  </w:num>
  <w:num w:numId="15">
    <w:abstractNumId w:val="12"/>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C3"/>
    <w:rsid w:val="000351F8"/>
    <w:rsid w:val="000558FA"/>
    <w:rsid w:val="00093C17"/>
    <w:rsid w:val="0009407D"/>
    <w:rsid w:val="000A4483"/>
    <w:rsid w:val="000A6236"/>
    <w:rsid w:val="000B3929"/>
    <w:rsid w:val="000B42BD"/>
    <w:rsid w:val="000F00EA"/>
    <w:rsid w:val="00113C37"/>
    <w:rsid w:val="001215B8"/>
    <w:rsid w:val="0012325B"/>
    <w:rsid w:val="00163CCF"/>
    <w:rsid w:val="00167A4F"/>
    <w:rsid w:val="00177536"/>
    <w:rsid w:val="00182D16"/>
    <w:rsid w:val="00212DDF"/>
    <w:rsid w:val="0022290C"/>
    <w:rsid w:val="00231710"/>
    <w:rsid w:val="0025186E"/>
    <w:rsid w:val="00263EFF"/>
    <w:rsid w:val="0029138B"/>
    <w:rsid w:val="002C7B85"/>
    <w:rsid w:val="002D1EDE"/>
    <w:rsid w:val="002F6CF3"/>
    <w:rsid w:val="003056A1"/>
    <w:rsid w:val="0032156B"/>
    <w:rsid w:val="0032198E"/>
    <w:rsid w:val="003603D2"/>
    <w:rsid w:val="00363D8D"/>
    <w:rsid w:val="00381A43"/>
    <w:rsid w:val="00386B0F"/>
    <w:rsid w:val="003A72E0"/>
    <w:rsid w:val="003B3311"/>
    <w:rsid w:val="003C301B"/>
    <w:rsid w:val="003E7EBE"/>
    <w:rsid w:val="00407B9A"/>
    <w:rsid w:val="00410E82"/>
    <w:rsid w:val="004B2781"/>
    <w:rsid w:val="004D2F05"/>
    <w:rsid w:val="005412EA"/>
    <w:rsid w:val="0054284C"/>
    <w:rsid w:val="00582E62"/>
    <w:rsid w:val="00587316"/>
    <w:rsid w:val="005932E2"/>
    <w:rsid w:val="005A1516"/>
    <w:rsid w:val="005D31CF"/>
    <w:rsid w:val="005E3BF6"/>
    <w:rsid w:val="006017B2"/>
    <w:rsid w:val="00621CA3"/>
    <w:rsid w:val="00631240"/>
    <w:rsid w:val="00642A77"/>
    <w:rsid w:val="00642D92"/>
    <w:rsid w:val="006A4A60"/>
    <w:rsid w:val="006D535B"/>
    <w:rsid w:val="006D70F4"/>
    <w:rsid w:val="006F0EDC"/>
    <w:rsid w:val="0070039C"/>
    <w:rsid w:val="00707366"/>
    <w:rsid w:val="007207DA"/>
    <w:rsid w:val="00747CE3"/>
    <w:rsid w:val="007607CA"/>
    <w:rsid w:val="00763966"/>
    <w:rsid w:val="0078383A"/>
    <w:rsid w:val="007A78E2"/>
    <w:rsid w:val="007C05D8"/>
    <w:rsid w:val="007E6B13"/>
    <w:rsid w:val="007F33C4"/>
    <w:rsid w:val="007F5347"/>
    <w:rsid w:val="00805373"/>
    <w:rsid w:val="00806502"/>
    <w:rsid w:val="00821322"/>
    <w:rsid w:val="00822564"/>
    <w:rsid w:val="00853571"/>
    <w:rsid w:val="00886527"/>
    <w:rsid w:val="008A19BF"/>
    <w:rsid w:val="008A4100"/>
    <w:rsid w:val="008A5B3C"/>
    <w:rsid w:val="0090232B"/>
    <w:rsid w:val="00906BF5"/>
    <w:rsid w:val="009072D7"/>
    <w:rsid w:val="009278DC"/>
    <w:rsid w:val="009651FA"/>
    <w:rsid w:val="00981825"/>
    <w:rsid w:val="009929D9"/>
    <w:rsid w:val="00992AC7"/>
    <w:rsid w:val="009A2B77"/>
    <w:rsid w:val="009A3867"/>
    <w:rsid w:val="009B551D"/>
    <w:rsid w:val="009B76E8"/>
    <w:rsid w:val="009D76BA"/>
    <w:rsid w:val="009E4AB8"/>
    <w:rsid w:val="009E55B3"/>
    <w:rsid w:val="009E6FA9"/>
    <w:rsid w:val="009F03D7"/>
    <w:rsid w:val="00A12012"/>
    <w:rsid w:val="00A43050"/>
    <w:rsid w:val="00A509C3"/>
    <w:rsid w:val="00A84A34"/>
    <w:rsid w:val="00A8687A"/>
    <w:rsid w:val="00AA0287"/>
    <w:rsid w:val="00AA067B"/>
    <w:rsid w:val="00AA2BA7"/>
    <w:rsid w:val="00AA3789"/>
    <w:rsid w:val="00AA75A0"/>
    <w:rsid w:val="00AA7BA2"/>
    <w:rsid w:val="00AB023B"/>
    <w:rsid w:val="00AF6111"/>
    <w:rsid w:val="00AF7B83"/>
    <w:rsid w:val="00B10468"/>
    <w:rsid w:val="00B24653"/>
    <w:rsid w:val="00B40279"/>
    <w:rsid w:val="00B433B7"/>
    <w:rsid w:val="00B50835"/>
    <w:rsid w:val="00B50A37"/>
    <w:rsid w:val="00B97D4C"/>
    <w:rsid w:val="00BA5E1D"/>
    <w:rsid w:val="00BA635E"/>
    <w:rsid w:val="00BB0D74"/>
    <w:rsid w:val="00BC11AA"/>
    <w:rsid w:val="00BC3EC4"/>
    <w:rsid w:val="00BD042C"/>
    <w:rsid w:val="00BD3C63"/>
    <w:rsid w:val="00BD7506"/>
    <w:rsid w:val="00BE2C03"/>
    <w:rsid w:val="00C13A0E"/>
    <w:rsid w:val="00C143EE"/>
    <w:rsid w:val="00C16B8B"/>
    <w:rsid w:val="00C2397B"/>
    <w:rsid w:val="00C279CE"/>
    <w:rsid w:val="00C67A3B"/>
    <w:rsid w:val="00C8320D"/>
    <w:rsid w:val="00CC0E91"/>
    <w:rsid w:val="00CC0F21"/>
    <w:rsid w:val="00CC6C04"/>
    <w:rsid w:val="00CD130C"/>
    <w:rsid w:val="00CF4932"/>
    <w:rsid w:val="00D34AE4"/>
    <w:rsid w:val="00D353BF"/>
    <w:rsid w:val="00D3558D"/>
    <w:rsid w:val="00D35FF6"/>
    <w:rsid w:val="00D44504"/>
    <w:rsid w:val="00D523AC"/>
    <w:rsid w:val="00D738C7"/>
    <w:rsid w:val="00D9191C"/>
    <w:rsid w:val="00D94F68"/>
    <w:rsid w:val="00D96AB3"/>
    <w:rsid w:val="00DB1BBC"/>
    <w:rsid w:val="00DC3CC1"/>
    <w:rsid w:val="00DD628F"/>
    <w:rsid w:val="00DE169E"/>
    <w:rsid w:val="00DF35C7"/>
    <w:rsid w:val="00E02AE3"/>
    <w:rsid w:val="00E04C79"/>
    <w:rsid w:val="00E06020"/>
    <w:rsid w:val="00E43C78"/>
    <w:rsid w:val="00E6364B"/>
    <w:rsid w:val="00E72D8B"/>
    <w:rsid w:val="00E916A1"/>
    <w:rsid w:val="00EC02E6"/>
    <w:rsid w:val="00ED2D05"/>
    <w:rsid w:val="00F16814"/>
    <w:rsid w:val="00F1743B"/>
    <w:rsid w:val="00F17698"/>
    <w:rsid w:val="00F220B5"/>
    <w:rsid w:val="00F42495"/>
    <w:rsid w:val="00F43F47"/>
    <w:rsid w:val="00F71109"/>
    <w:rsid w:val="00F7465B"/>
    <w:rsid w:val="00F76048"/>
    <w:rsid w:val="00F773CE"/>
    <w:rsid w:val="00FA0EAB"/>
    <w:rsid w:val="00FB75EB"/>
    <w:rsid w:val="00FB764B"/>
    <w:rsid w:val="00FE7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AE038"/>
  <w15:chartTrackingRefBased/>
  <w15:docId w15:val="{FA130E37-8696-9146-B95D-C9490819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09C3"/>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D1EDE"/>
    <w:pPr>
      <w:ind w:left="720"/>
      <w:contextualSpacing/>
    </w:pPr>
  </w:style>
  <w:style w:type="paragraph" w:styleId="Header">
    <w:name w:val="header"/>
    <w:basedOn w:val="Normal"/>
    <w:link w:val="HeaderChar"/>
    <w:uiPriority w:val="99"/>
    <w:rsid w:val="000558FA"/>
    <w:pPr>
      <w:tabs>
        <w:tab w:val="center" w:pos="4320"/>
        <w:tab w:val="right" w:pos="8640"/>
      </w:tabs>
    </w:pPr>
    <w:rPr>
      <w:rFonts w:ascii="Arial" w:eastAsia="Times" w:hAnsi="Arial" w:cs="Times New Roman"/>
      <w:sz w:val="22"/>
      <w:szCs w:val="20"/>
    </w:rPr>
  </w:style>
  <w:style w:type="character" w:customStyle="1" w:styleId="HeaderChar">
    <w:name w:val="Header Char"/>
    <w:basedOn w:val="DefaultParagraphFont"/>
    <w:link w:val="Header"/>
    <w:uiPriority w:val="99"/>
    <w:rsid w:val="000558FA"/>
    <w:rPr>
      <w:rFonts w:ascii="Arial" w:eastAsia="Times" w:hAnsi="Arial" w:cs="Times New Roman"/>
      <w:sz w:val="22"/>
      <w:szCs w:val="20"/>
    </w:rPr>
  </w:style>
  <w:style w:type="paragraph" w:styleId="Footer">
    <w:name w:val="footer"/>
    <w:basedOn w:val="Normal"/>
    <w:link w:val="FooterChar"/>
    <w:rsid w:val="000558FA"/>
    <w:pPr>
      <w:tabs>
        <w:tab w:val="center" w:pos="4320"/>
        <w:tab w:val="right" w:pos="8640"/>
      </w:tabs>
    </w:pPr>
    <w:rPr>
      <w:rFonts w:ascii="Arial" w:eastAsia="Times" w:hAnsi="Arial" w:cs="Times New Roman"/>
      <w:sz w:val="22"/>
      <w:szCs w:val="20"/>
    </w:rPr>
  </w:style>
  <w:style w:type="character" w:customStyle="1" w:styleId="FooterChar">
    <w:name w:val="Footer Char"/>
    <w:basedOn w:val="DefaultParagraphFont"/>
    <w:link w:val="Footer"/>
    <w:rsid w:val="000558FA"/>
    <w:rPr>
      <w:rFonts w:ascii="Arial" w:eastAsia="Times" w:hAnsi="Arial" w:cs="Times New Roman"/>
      <w:sz w:val="22"/>
      <w:szCs w:val="20"/>
    </w:rPr>
  </w:style>
  <w:style w:type="paragraph" w:styleId="BlockText">
    <w:name w:val="Block Text"/>
    <w:basedOn w:val="Normal"/>
    <w:rsid w:val="000558FA"/>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440" w:right="720" w:hanging="1440"/>
    </w:pPr>
    <w:rPr>
      <w:rFonts w:ascii="Arial" w:eastAsia="Times" w:hAnsi="Arial" w:cs="Times New Roman"/>
      <w:szCs w:val="20"/>
    </w:rPr>
  </w:style>
  <w:style w:type="paragraph" w:styleId="BalloonText">
    <w:name w:val="Balloon Text"/>
    <w:basedOn w:val="Normal"/>
    <w:link w:val="BalloonTextChar"/>
    <w:uiPriority w:val="99"/>
    <w:semiHidden/>
    <w:unhideWhenUsed/>
    <w:rsid w:val="000558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58FA"/>
    <w:rPr>
      <w:rFonts w:ascii="Times New Roman" w:hAnsi="Times New Roman" w:cs="Times New Roman"/>
      <w:sz w:val="18"/>
      <w:szCs w:val="18"/>
    </w:rPr>
  </w:style>
  <w:style w:type="paragraph" w:customStyle="1" w:styleId="Default">
    <w:name w:val="Default"/>
    <w:rsid w:val="00F17698"/>
    <w:rPr>
      <w:rFonts w:ascii="Helvetica Neue" w:eastAsia="Arial Unicode MS" w:hAnsi="Helvetica Neue" w:cs="Arial Unicode MS"/>
      <w:color w:val="000000"/>
      <w:sz w:val="22"/>
      <w:szCs w:val="22"/>
      <w:lang w:val="en-US" w:eastAsia="en-GB"/>
    </w:rPr>
  </w:style>
  <w:style w:type="paragraph" w:styleId="Revision">
    <w:name w:val="Revision"/>
    <w:hidden/>
    <w:uiPriority w:val="99"/>
    <w:semiHidden/>
    <w:rsid w:val="005412EA"/>
  </w:style>
  <w:style w:type="character" w:styleId="PageNumber">
    <w:name w:val="page number"/>
    <w:basedOn w:val="DefaultParagraphFont"/>
    <w:unhideWhenUsed/>
    <w:rsid w:val="009072D7"/>
  </w:style>
  <w:style w:type="character" w:customStyle="1" w:styleId="apple-converted-space">
    <w:name w:val="apple-converted-space"/>
    <w:basedOn w:val="DefaultParagraphFont"/>
    <w:rsid w:val="00E72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30369">
      <w:bodyDiv w:val="1"/>
      <w:marLeft w:val="0"/>
      <w:marRight w:val="0"/>
      <w:marTop w:val="0"/>
      <w:marBottom w:val="0"/>
      <w:divBdr>
        <w:top w:val="none" w:sz="0" w:space="0" w:color="auto"/>
        <w:left w:val="none" w:sz="0" w:space="0" w:color="auto"/>
        <w:bottom w:val="none" w:sz="0" w:space="0" w:color="auto"/>
        <w:right w:val="none" w:sz="0" w:space="0" w:color="auto"/>
      </w:divBdr>
    </w:div>
    <w:div w:id="265965297">
      <w:bodyDiv w:val="1"/>
      <w:marLeft w:val="0"/>
      <w:marRight w:val="0"/>
      <w:marTop w:val="0"/>
      <w:marBottom w:val="0"/>
      <w:divBdr>
        <w:top w:val="none" w:sz="0" w:space="0" w:color="auto"/>
        <w:left w:val="none" w:sz="0" w:space="0" w:color="auto"/>
        <w:bottom w:val="none" w:sz="0" w:space="0" w:color="auto"/>
        <w:right w:val="none" w:sz="0" w:space="0" w:color="auto"/>
      </w:divBdr>
    </w:div>
    <w:div w:id="269897840">
      <w:bodyDiv w:val="1"/>
      <w:marLeft w:val="0"/>
      <w:marRight w:val="0"/>
      <w:marTop w:val="0"/>
      <w:marBottom w:val="0"/>
      <w:divBdr>
        <w:top w:val="none" w:sz="0" w:space="0" w:color="auto"/>
        <w:left w:val="none" w:sz="0" w:space="0" w:color="auto"/>
        <w:bottom w:val="none" w:sz="0" w:space="0" w:color="auto"/>
        <w:right w:val="none" w:sz="0" w:space="0" w:color="auto"/>
      </w:divBdr>
    </w:div>
    <w:div w:id="396709702">
      <w:bodyDiv w:val="1"/>
      <w:marLeft w:val="0"/>
      <w:marRight w:val="0"/>
      <w:marTop w:val="0"/>
      <w:marBottom w:val="0"/>
      <w:divBdr>
        <w:top w:val="none" w:sz="0" w:space="0" w:color="auto"/>
        <w:left w:val="none" w:sz="0" w:space="0" w:color="auto"/>
        <w:bottom w:val="none" w:sz="0" w:space="0" w:color="auto"/>
        <w:right w:val="none" w:sz="0" w:space="0" w:color="auto"/>
      </w:divBdr>
    </w:div>
    <w:div w:id="525480846">
      <w:bodyDiv w:val="1"/>
      <w:marLeft w:val="0"/>
      <w:marRight w:val="0"/>
      <w:marTop w:val="0"/>
      <w:marBottom w:val="0"/>
      <w:divBdr>
        <w:top w:val="none" w:sz="0" w:space="0" w:color="auto"/>
        <w:left w:val="none" w:sz="0" w:space="0" w:color="auto"/>
        <w:bottom w:val="none" w:sz="0" w:space="0" w:color="auto"/>
        <w:right w:val="none" w:sz="0" w:space="0" w:color="auto"/>
      </w:divBdr>
    </w:div>
    <w:div w:id="648747169">
      <w:bodyDiv w:val="1"/>
      <w:marLeft w:val="0"/>
      <w:marRight w:val="0"/>
      <w:marTop w:val="0"/>
      <w:marBottom w:val="0"/>
      <w:divBdr>
        <w:top w:val="none" w:sz="0" w:space="0" w:color="auto"/>
        <w:left w:val="none" w:sz="0" w:space="0" w:color="auto"/>
        <w:bottom w:val="none" w:sz="0" w:space="0" w:color="auto"/>
        <w:right w:val="none" w:sz="0" w:space="0" w:color="auto"/>
      </w:divBdr>
    </w:div>
    <w:div w:id="664475210">
      <w:bodyDiv w:val="1"/>
      <w:marLeft w:val="0"/>
      <w:marRight w:val="0"/>
      <w:marTop w:val="0"/>
      <w:marBottom w:val="0"/>
      <w:divBdr>
        <w:top w:val="none" w:sz="0" w:space="0" w:color="auto"/>
        <w:left w:val="none" w:sz="0" w:space="0" w:color="auto"/>
        <w:bottom w:val="none" w:sz="0" w:space="0" w:color="auto"/>
        <w:right w:val="none" w:sz="0" w:space="0" w:color="auto"/>
      </w:divBdr>
    </w:div>
    <w:div w:id="945890129">
      <w:bodyDiv w:val="1"/>
      <w:marLeft w:val="0"/>
      <w:marRight w:val="0"/>
      <w:marTop w:val="0"/>
      <w:marBottom w:val="0"/>
      <w:divBdr>
        <w:top w:val="none" w:sz="0" w:space="0" w:color="auto"/>
        <w:left w:val="none" w:sz="0" w:space="0" w:color="auto"/>
        <w:bottom w:val="none" w:sz="0" w:space="0" w:color="auto"/>
        <w:right w:val="none" w:sz="0" w:space="0" w:color="auto"/>
      </w:divBdr>
      <w:divsChild>
        <w:div w:id="1513181403">
          <w:marLeft w:val="-150"/>
          <w:marRight w:val="-150"/>
          <w:marTop w:val="0"/>
          <w:marBottom w:val="300"/>
          <w:divBdr>
            <w:top w:val="none" w:sz="0" w:space="0" w:color="auto"/>
            <w:left w:val="none" w:sz="0" w:space="0" w:color="auto"/>
            <w:bottom w:val="none" w:sz="0" w:space="0" w:color="auto"/>
            <w:right w:val="none" w:sz="0" w:space="0" w:color="auto"/>
          </w:divBdr>
          <w:divsChild>
            <w:div w:id="953025365">
              <w:marLeft w:val="0"/>
              <w:marRight w:val="0"/>
              <w:marTop w:val="0"/>
              <w:marBottom w:val="0"/>
              <w:divBdr>
                <w:top w:val="none" w:sz="0" w:space="0" w:color="auto"/>
                <w:left w:val="none" w:sz="0" w:space="0" w:color="auto"/>
                <w:bottom w:val="none" w:sz="0" w:space="0" w:color="auto"/>
                <w:right w:val="none" w:sz="0" w:space="0" w:color="auto"/>
              </w:divBdr>
            </w:div>
          </w:divsChild>
        </w:div>
        <w:div w:id="1972904897">
          <w:marLeft w:val="-150"/>
          <w:marRight w:val="-150"/>
          <w:marTop w:val="0"/>
          <w:marBottom w:val="300"/>
          <w:divBdr>
            <w:top w:val="none" w:sz="0" w:space="0" w:color="auto"/>
            <w:left w:val="none" w:sz="0" w:space="0" w:color="auto"/>
            <w:bottom w:val="none" w:sz="0" w:space="0" w:color="auto"/>
            <w:right w:val="none" w:sz="0" w:space="0" w:color="auto"/>
          </w:divBdr>
        </w:div>
      </w:divsChild>
    </w:div>
    <w:div w:id="1071076997">
      <w:bodyDiv w:val="1"/>
      <w:marLeft w:val="0"/>
      <w:marRight w:val="0"/>
      <w:marTop w:val="0"/>
      <w:marBottom w:val="0"/>
      <w:divBdr>
        <w:top w:val="none" w:sz="0" w:space="0" w:color="auto"/>
        <w:left w:val="none" w:sz="0" w:space="0" w:color="auto"/>
        <w:bottom w:val="none" w:sz="0" w:space="0" w:color="auto"/>
        <w:right w:val="none" w:sz="0" w:space="0" w:color="auto"/>
      </w:divBdr>
    </w:div>
    <w:div w:id="1088039825">
      <w:bodyDiv w:val="1"/>
      <w:marLeft w:val="0"/>
      <w:marRight w:val="0"/>
      <w:marTop w:val="0"/>
      <w:marBottom w:val="0"/>
      <w:divBdr>
        <w:top w:val="none" w:sz="0" w:space="0" w:color="auto"/>
        <w:left w:val="none" w:sz="0" w:space="0" w:color="auto"/>
        <w:bottom w:val="none" w:sz="0" w:space="0" w:color="auto"/>
        <w:right w:val="none" w:sz="0" w:space="0" w:color="auto"/>
      </w:divBdr>
    </w:div>
    <w:div w:id="1380201424">
      <w:bodyDiv w:val="1"/>
      <w:marLeft w:val="0"/>
      <w:marRight w:val="0"/>
      <w:marTop w:val="0"/>
      <w:marBottom w:val="0"/>
      <w:divBdr>
        <w:top w:val="none" w:sz="0" w:space="0" w:color="auto"/>
        <w:left w:val="none" w:sz="0" w:space="0" w:color="auto"/>
        <w:bottom w:val="none" w:sz="0" w:space="0" w:color="auto"/>
        <w:right w:val="none" w:sz="0" w:space="0" w:color="auto"/>
      </w:divBdr>
    </w:div>
    <w:div w:id="1587568422">
      <w:bodyDiv w:val="1"/>
      <w:marLeft w:val="0"/>
      <w:marRight w:val="0"/>
      <w:marTop w:val="0"/>
      <w:marBottom w:val="0"/>
      <w:divBdr>
        <w:top w:val="none" w:sz="0" w:space="0" w:color="auto"/>
        <w:left w:val="none" w:sz="0" w:space="0" w:color="auto"/>
        <w:bottom w:val="none" w:sz="0" w:space="0" w:color="auto"/>
        <w:right w:val="none" w:sz="0" w:space="0" w:color="auto"/>
      </w:divBdr>
    </w:div>
    <w:div w:id="1645425336">
      <w:bodyDiv w:val="1"/>
      <w:marLeft w:val="0"/>
      <w:marRight w:val="0"/>
      <w:marTop w:val="0"/>
      <w:marBottom w:val="0"/>
      <w:divBdr>
        <w:top w:val="none" w:sz="0" w:space="0" w:color="auto"/>
        <w:left w:val="none" w:sz="0" w:space="0" w:color="auto"/>
        <w:bottom w:val="none" w:sz="0" w:space="0" w:color="auto"/>
        <w:right w:val="none" w:sz="0" w:space="0" w:color="auto"/>
      </w:divBdr>
    </w:div>
    <w:div w:id="1753967493">
      <w:bodyDiv w:val="1"/>
      <w:marLeft w:val="0"/>
      <w:marRight w:val="0"/>
      <w:marTop w:val="0"/>
      <w:marBottom w:val="0"/>
      <w:divBdr>
        <w:top w:val="none" w:sz="0" w:space="0" w:color="auto"/>
        <w:left w:val="none" w:sz="0" w:space="0" w:color="auto"/>
        <w:bottom w:val="none" w:sz="0" w:space="0" w:color="auto"/>
        <w:right w:val="none" w:sz="0" w:space="0" w:color="auto"/>
      </w:divBdr>
    </w:div>
    <w:div w:id="1797869048">
      <w:bodyDiv w:val="1"/>
      <w:marLeft w:val="0"/>
      <w:marRight w:val="0"/>
      <w:marTop w:val="0"/>
      <w:marBottom w:val="0"/>
      <w:divBdr>
        <w:top w:val="none" w:sz="0" w:space="0" w:color="auto"/>
        <w:left w:val="none" w:sz="0" w:space="0" w:color="auto"/>
        <w:bottom w:val="none" w:sz="0" w:space="0" w:color="auto"/>
        <w:right w:val="none" w:sz="0" w:space="0" w:color="auto"/>
      </w:divBdr>
    </w:div>
    <w:div w:id="1834177236">
      <w:bodyDiv w:val="1"/>
      <w:marLeft w:val="0"/>
      <w:marRight w:val="0"/>
      <w:marTop w:val="0"/>
      <w:marBottom w:val="0"/>
      <w:divBdr>
        <w:top w:val="none" w:sz="0" w:space="0" w:color="auto"/>
        <w:left w:val="none" w:sz="0" w:space="0" w:color="auto"/>
        <w:bottom w:val="none" w:sz="0" w:space="0" w:color="auto"/>
        <w:right w:val="none" w:sz="0" w:space="0" w:color="auto"/>
      </w:divBdr>
    </w:div>
    <w:div w:id="1844970403">
      <w:bodyDiv w:val="1"/>
      <w:marLeft w:val="0"/>
      <w:marRight w:val="0"/>
      <w:marTop w:val="0"/>
      <w:marBottom w:val="0"/>
      <w:divBdr>
        <w:top w:val="none" w:sz="0" w:space="0" w:color="auto"/>
        <w:left w:val="none" w:sz="0" w:space="0" w:color="auto"/>
        <w:bottom w:val="none" w:sz="0" w:space="0" w:color="auto"/>
        <w:right w:val="none" w:sz="0" w:space="0" w:color="auto"/>
      </w:divBdr>
    </w:div>
    <w:div w:id="1865631575">
      <w:bodyDiv w:val="1"/>
      <w:marLeft w:val="0"/>
      <w:marRight w:val="0"/>
      <w:marTop w:val="0"/>
      <w:marBottom w:val="0"/>
      <w:divBdr>
        <w:top w:val="none" w:sz="0" w:space="0" w:color="auto"/>
        <w:left w:val="none" w:sz="0" w:space="0" w:color="auto"/>
        <w:bottom w:val="none" w:sz="0" w:space="0" w:color="auto"/>
        <w:right w:val="none" w:sz="0" w:space="0" w:color="auto"/>
      </w:divBdr>
    </w:div>
    <w:div w:id="1919554110">
      <w:bodyDiv w:val="1"/>
      <w:marLeft w:val="0"/>
      <w:marRight w:val="0"/>
      <w:marTop w:val="0"/>
      <w:marBottom w:val="0"/>
      <w:divBdr>
        <w:top w:val="none" w:sz="0" w:space="0" w:color="auto"/>
        <w:left w:val="none" w:sz="0" w:space="0" w:color="auto"/>
        <w:bottom w:val="none" w:sz="0" w:space="0" w:color="auto"/>
        <w:right w:val="none" w:sz="0" w:space="0" w:color="auto"/>
      </w:divBdr>
    </w:div>
    <w:div w:id="2105219531">
      <w:bodyDiv w:val="1"/>
      <w:marLeft w:val="0"/>
      <w:marRight w:val="0"/>
      <w:marTop w:val="0"/>
      <w:marBottom w:val="0"/>
      <w:divBdr>
        <w:top w:val="none" w:sz="0" w:space="0" w:color="auto"/>
        <w:left w:val="none" w:sz="0" w:space="0" w:color="auto"/>
        <w:bottom w:val="none" w:sz="0" w:space="0" w:color="auto"/>
        <w:right w:val="none" w:sz="0" w:space="0" w:color="auto"/>
      </w:divBdr>
      <w:divsChild>
        <w:div w:id="597254120">
          <w:marLeft w:val="0"/>
          <w:marRight w:val="0"/>
          <w:marTop w:val="0"/>
          <w:marBottom w:val="0"/>
          <w:divBdr>
            <w:top w:val="none" w:sz="0" w:space="0" w:color="auto"/>
            <w:left w:val="none" w:sz="0" w:space="0" w:color="auto"/>
            <w:bottom w:val="none" w:sz="0" w:space="0" w:color="auto"/>
            <w:right w:val="none" w:sz="0" w:space="0" w:color="auto"/>
          </w:divBdr>
          <w:divsChild>
            <w:div w:id="225994153">
              <w:marLeft w:val="0"/>
              <w:marRight w:val="0"/>
              <w:marTop w:val="0"/>
              <w:marBottom w:val="0"/>
              <w:divBdr>
                <w:top w:val="none" w:sz="0" w:space="0" w:color="auto"/>
                <w:left w:val="none" w:sz="0" w:space="0" w:color="auto"/>
                <w:bottom w:val="none" w:sz="0" w:space="0" w:color="auto"/>
                <w:right w:val="none" w:sz="0" w:space="0" w:color="auto"/>
              </w:divBdr>
              <w:divsChild>
                <w:div w:id="456529268">
                  <w:marLeft w:val="0"/>
                  <w:marRight w:val="0"/>
                  <w:marTop w:val="0"/>
                  <w:marBottom w:val="0"/>
                  <w:divBdr>
                    <w:top w:val="none" w:sz="0" w:space="0" w:color="auto"/>
                    <w:left w:val="none" w:sz="0" w:space="0" w:color="auto"/>
                    <w:bottom w:val="none" w:sz="0" w:space="0" w:color="auto"/>
                    <w:right w:val="none" w:sz="0" w:space="0" w:color="auto"/>
                  </w:divBdr>
                </w:div>
                <w:div w:id="1116678691">
                  <w:marLeft w:val="0"/>
                  <w:marRight w:val="0"/>
                  <w:marTop w:val="0"/>
                  <w:marBottom w:val="0"/>
                  <w:divBdr>
                    <w:top w:val="none" w:sz="0" w:space="0" w:color="auto"/>
                    <w:left w:val="none" w:sz="0" w:space="0" w:color="auto"/>
                    <w:bottom w:val="none" w:sz="0" w:space="0" w:color="auto"/>
                    <w:right w:val="none" w:sz="0" w:space="0" w:color="auto"/>
                  </w:divBdr>
                </w:div>
              </w:divsChild>
            </w:div>
            <w:div w:id="2120640854">
              <w:marLeft w:val="0"/>
              <w:marRight w:val="0"/>
              <w:marTop w:val="0"/>
              <w:marBottom w:val="0"/>
              <w:divBdr>
                <w:top w:val="none" w:sz="0" w:space="0" w:color="auto"/>
                <w:left w:val="none" w:sz="0" w:space="0" w:color="auto"/>
                <w:bottom w:val="none" w:sz="0" w:space="0" w:color="auto"/>
                <w:right w:val="none" w:sz="0" w:space="0" w:color="auto"/>
              </w:divBdr>
              <w:divsChild>
                <w:div w:id="6233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8564">
          <w:marLeft w:val="0"/>
          <w:marRight w:val="0"/>
          <w:marTop w:val="0"/>
          <w:marBottom w:val="0"/>
          <w:divBdr>
            <w:top w:val="none" w:sz="0" w:space="0" w:color="auto"/>
            <w:left w:val="none" w:sz="0" w:space="0" w:color="auto"/>
            <w:bottom w:val="none" w:sz="0" w:space="0" w:color="auto"/>
            <w:right w:val="none" w:sz="0" w:space="0" w:color="auto"/>
          </w:divBdr>
          <w:divsChild>
            <w:div w:id="1664316702">
              <w:marLeft w:val="0"/>
              <w:marRight w:val="0"/>
              <w:marTop w:val="0"/>
              <w:marBottom w:val="0"/>
              <w:divBdr>
                <w:top w:val="none" w:sz="0" w:space="0" w:color="auto"/>
                <w:left w:val="none" w:sz="0" w:space="0" w:color="auto"/>
                <w:bottom w:val="none" w:sz="0" w:space="0" w:color="auto"/>
                <w:right w:val="none" w:sz="0" w:space="0" w:color="auto"/>
              </w:divBdr>
              <w:divsChild>
                <w:div w:id="148022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53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8BC41-F52A-F043-B25C-1707E94F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Astin</dc:creator>
  <cp:keywords/>
  <dc:description/>
  <cp:lastModifiedBy>George Horton</cp:lastModifiedBy>
  <cp:revision>5</cp:revision>
  <cp:lastPrinted>2020-02-14T15:50:00Z</cp:lastPrinted>
  <dcterms:created xsi:type="dcterms:W3CDTF">2022-01-10T11:31:00Z</dcterms:created>
  <dcterms:modified xsi:type="dcterms:W3CDTF">2022-01-12T15:03:00Z</dcterms:modified>
</cp:coreProperties>
</file>