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6D1" w:rsidRPr="000816D1" w:rsidRDefault="000816D1" w:rsidP="000816D1">
      <w:pPr>
        <w:spacing w:after="200" w:line="240" w:lineRule="auto"/>
        <w:rPr>
          <w:rFonts w:ascii="Trebuchet MS" w:eastAsiaTheme="minorEastAsia" w:hAnsi="Trebuchet MS"/>
          <w:sz w:val="24"/>
          <w:szCs w:val="24"/>
          <w:lang w:eastAsia="en-GB"/>
        </w:rPr>
      </w:pPr>
      <w:r w:rsidRPr="000816D1">
        <w:rPr>
          <w:rFonts w:ascii="Trebuchet MS" w:eastAsiaTheme="minorEastAsia" w:hAnsi="Trebuchet MS"/>
          <w:b/>
          <w:sz w:val="24"/>
          <w:szCs w:val="24"/>
          <w:u w:val="single"/>
          <w:lang w:eastAsia="en-GB"/>
        </w:rPr>
        <w:t>Delegated Application Report</w:t>
      </w:r>
      <w:r w:rsidRPr="000816D1">
        <w:rPr>
          <w:rFonts w:ascii="Trebuchet MS" w:eastAsiaTheme="minorEastAsia" w:hAnsi="Trebuchet MS"/>
          <w:sz w:val="24"/>
          <w:szCs w:val="24"/>
          <w:lang w:eastAsia="en-GB"/>
        </w:rPr>
        <w:t xml:space="preserve"> </w:t>
      </w:r>
      <w:r w:rsidRPr="000816D1">
        <w:rPr>
          <w:rFonts w:ascii="Trebuchet MS" w:eastAsiaTheme="minorEastAsia" w:hAnsi="Trebuchet MS"/>
          <w:sz w:val="24"/>
          <w:szCs w:val="24"/>
          <w:lang w:eastAsia="en-GB"/>
        </w:rPr>
        <w:tab/>
      </w:r>
      <w:r w:rsidRPr="000816D1">
        <w:rPr>
          <w:rFonts w:ascii="Trebuchet MS" w:eastAsiaTheme="minorEastAsia" w:hAnsi="Trebuchet MS"/>
          <w:sz w:val="24"/>
          <w:szCs w:val="24"/>
          <w:lang w:eastAsia="en-GB"/>
        </w:rPr>
        <w:tab/>
      </w:r>
      <w:r w:rsidRPr="000816D1">
        <w:rPr>
          <w:rFonts w:ascii="Trebuchet MS" w:eastAsiaTheme="minorEastAsia" w:hAnsi="Trebuchet MS"/>
          <w:sz w:val="24"/>
          <w:szCs w:val="24"/>
          <w:lang w:eastAsia="en-GB"/>
        </w:rPr>
        <w:tab/>
      </w:r>
      <w:r w:rsidRPr="000816D1">
        <w:rPr>
          <w:rFonts w:ascii="Trebuchet MS" w:eastAsiaTheme="minorEastAsia" w:hAnsi="Trebuchet MS"/>
          <w:sz w:val="24"/>
          <w:szCs w:val="24"/>
          <w:lang w:eastAsia="en-GB"/>
        </w:rPr>
        <w:tab/>
        <w:t xml:space="preserve">          </w:t>
      </w:r>
      <w:r w:rsidRPr="000816D1">
        <w:rPr>
          <w:rFonts w:ascii="Trebuchet MS" w:eastAsiaTheme="minorEastAsia" w:hAnsi="Trebuchet MS"/>
          <w:b/>
          <w:sz w:val="24"/>
          <w:szCs w:val="24"/>
          <w:lang w:eastAsia="en-GB"/>
        </w:rPr>
        <w:t>Target Date:</w:t>
      </w:r>
      <w:r w:rsidRPr="000816D1">
        <w:rPr>
          <w:rFonts w:ascii="Trebuchet MS" w:eastAsiaTheme="minorEastAsia" w:hAnsi="Trebuchet MS"/>
          <w:sz w:val="24"/>
          <w:szCs w:val="24"/>
          <w:lang w:eastAsia="en-GB"/>
        </w:rPr>
        <w:t xml:space="preserve"> </w:t>
      </w:r>
      <w:r w:rsidR="009260C6" w:rsidRPr="009260C6">
        <w:rPr>
          <w:rFonts w:ascii="Trebuchet MS" w:eastAsiaTheme="minorEastAsia" w:hAnsi="Trebuchet MS"/>
          <w:sz w:val="24"/>
          <w:szCs w:val="24"/>
          <w:lang w:eastAsia="en-GB"/>
        </w:rPr>
        <w:t>06</w:t>
      </w:r>
      <w:r w:rsidRPr="000816D1">
        <w:rPr>
          <w:rFonts w:ascii="Trebuchet MS" w:eastAsiaTheme="minorEastAsia" w:hAnsi="Trebuchet MS"/>
          <w:sz w:val="24"/>
          <w:szCs w:val="24"/>
          <w:lang w:eastAsia="en-GB"/>
        </w:rPr>
        <w:t>/0</w:t>
      </w:r>
      <w:r w:rsidR="009260C6" w:rsidRPr="009260C6">
        <w:rPr>
          <w:rFonts w:ascii="Trebuchet MS" w:eastAsiaTheme="minorEastAsia" w:hAnsi="Trebuchet MS"/>
          <w:sz w:val="24"/>
          <w:szCs w:val="24"/>
          <w:lang w:eastAsia="en-GB"/>
        </w:rPr>
        <w:t>8</w:t>
      </w:r>
      <w:r w:rsidRPr="000816D1">
        <w:rPr>
          <w:rFonts w:ascii="Trebuchet MS" w:eastAsiaTheme="minorEastAsia" w:hAnsi="Trebuchet MS"/>
          <w:sz w:val="24"/>
          <w:szCs w:val="24"/>
          <w:lang w:eastAsia="en-GB"/>
        </w:rPr>
        <w:t>/21</w:t>
      </w:r>
    </w:p>
    <w:p w:rsidR="000816D1" w:rsidRPr="000816D1" w:rsidRDefault="000816D1" w:rsidP="000816D1">
      <w:pPr>
        <w:spacing w:after="200" w:line="240" w:lineRule="auto"/>
        <w:rPr>
          <w:rFonts w:ascii="Trebuchet MS" w:eastAsiaTheme="minorEastAsia" w:hAnsi="Trebuchet MS"/>
          <w:sz w:val="24"/>
          <w:szCs w:val="24"/>
          <w:lang w:eastAsia="en-GB"/>
        </w:rPr>
      </w:pPr>
      <w:r w:rsidRPr="000816D1">
        <w:rPr>
          <w:rFonts w:ascii="Trebuchet MS" w:eastAsiaTheme="minorEastAsia" w:hAnsi="Trebuchet MS"/>
          <w:b/>
          <w:sz w:val="24"/>
          <w:szCs w:val="24"/>
          <w:lang w:eastAsia="en-GB"/>
        </w:rPr>
        <w:t xml:space="preserve">Address: </w:t>
      </w:r>
      <w:r w:rsidR="009260C6" w:rsidRPr="009260C6">
        <w:rPr>
          <w:rFonts w:ascii="Trebuchet MS" w:eastAsiaTheme="minorEastAsia" w:hAnsi="Trebuchet MS"/>
          <w:bCs/>
          <w:sz w:val="24"/>
          <w:szCs w:val="24"/>
          <w:lang w:eastAsia="en-GB"/>
        </w:rPr>
        <w:t>3 Pilgrims Way, Reading, RG4 8RW</w:t>
      </w:r>
    </w:p>
    <w:p w:rsidR="000816D1" w:rsidRPr="000816D1" w:rsidRDefault="000816D1" w:rsidP="000816D1">
      <w:pPr>
        <w:spacing w:after="200" w:line="240" w:lineRule="auto"/>
        <w:rPr>
          <w:rFonts w:ascii="Trebuchet MS" w:eastAsiaTheme="minorEastAsia" w:hAnsi="Trebuchet MS"/>
          <w:sz w:val="24"/>
          <w:szCs w:val="24"/>
          <w:lang w:eastAsia="en-GB"/>
        </w:rPr>
      </w:pPr>
      <w:r w:rsidRPr="000816D1">
        <w:rPr>
          <w:rFonts w:ascii="Trebuchet MS" w:eastAsiaTheme="minorEastAsia" w:hAnsi="Trebuchet MS"/>
          <w:b/>
          <w:sz w:val="24"/>
          <w:szCs w:val="24"/>
          <w:lang w:eastAsia="en-GB"/>
        </w:rPr>
        <w:t xml:space="preserve">Application No: </w:t>
      </w:r>
      <w:r w:rsidR="009260C6" w:rsidRPr="009260C6">
        <w:rPr>
          <w:rFonts w:ascii="Trebuchet MS" w:eastAsiaTheme="minorEastAsia" w:hAnsi="Trebuchet MS"/>
          <w:sz w:val="24"/>
          <w:szCs w:val="24"/>
          <w:lang w:val="en-US" w:eastAsia="en-GB"/>
        </w:rPr>
        <w:t xml:space="preserve">210964 / </w:t>
      </w:r>
      <w:r w:rsidR="009260C6" w:rsidRPr="009260C6">
        <w:rPr>
          <w:rFonts w:ascii="Trebuchet MS" w:eastAsiaTheme="minorEastAsia" w:hAnsi="Trebuchet MS"/>
          <w:bCs/>
          <w:sz w:val="24"/>
          <w:szCs w:val="24"/>
          <w:lang w:eastAsia="en-GB"/>
        </w:rPr>
        <w:t xml:space="preserve">CLP  </w:t>
      </w:r>
      <w:r w:rsidR="009260C6" w:rsidRPr="009260C6">
        <w:rPr>
          <w:rFonts w:ascii="Trebuchet MS" w:eastAsiaTheme="minorEastAsia" w:hAnsi="Trebuchet MS"/>
          <w:sz w:val="24"/>
          <w:szCs w:val="24"/>
          <w:lang w:val="en-US" w:eastAsia="en-GB"/>
        </w:rPr>
        <w:t xml:space="preserve">   </w:t>
      </w:r>
    </w:p>
    <w:p w:rsidR="000816D1" w:rsidRPr="000816D1" w:rsidRDefault="000816D1" w:rsidP="000816D1">
      <w:pPr>
        <w:spacing w:after="200" w:line="240" w:lineRule="auto"/>
        <w:rPr>
          <w:rFonts w:ascii="Trebuchet MS" w:eastAsiaTheme="minorEastAsia" w:hAnsi="Trebuchet MS"/>
          <w:sz w:val="24"/>
          <w:szCs w:val="24"/>
          <w:lang w:eastAsia="en-GB"/>
        </w:rPr>
      </w:pPr>
      <w:r w:rsidRPr="000816D1">
        <w:rPr>
          <w:rFonts w:ascii="Trebuchet MS" w:eastAsiaTheme="minorEastAsia" w:hAnsi="Trebuchet MS"/>
          <w:b/>
          <w:sz w:val="24"/>
          <w:szCs w:val="24"/>
          <w:lang w:eastAsia="en-GB"/>
        </w:rPr>
        <w:t xml:space="preserve">Proposal: </w:t>
      </w:r>
      <w:bookmarkStart w:id="0" w:name="_Hlk73971574"/>
      <w:r w:rsidR="009260C6" w:rsidRPr="009260C6">
        <w:rPr>
          <w:rFonts w:ascii="Trebuchet MS" w:eastAsiaTheme="minorEastAsia" w:hAnsi="Trebuchet MS"/>
          <w:sz w:val="24"/>
          <w:szCs w:val="24"/>
          <w:lang w:eastAsia="en-GB"/>
        </w:rPr>
        <w:t xml:space="preserve">Lawful Development Certificate for a proposed changing of </w:t>
      </w:r>
      <w:r w:rsidR="00F139DB">
        <w:rPr>
          <w:rFonts w:ascii="Trebuchet MS" w:eastAsiaTheme="minorEastAsia" w:hAnsi="Trebuchet MS"/>
          <w:sz w:val="24"/>
          <w:szCs w:val="24"/>
          <w:lang w:eastAsia="en-GB"/>
        </w:rPr>
        <w:t xml:space="preserve">part of </w:t>
      </w:r>
      <w:r w:rsidR="009260C6" w:rsidRPr="009260C6">
        <w:rPr>
          <w:rFonts w:ascii="Trebuchet MS" w:eastAsiaTheme="minorEastAsia" w:hAnsi="Trebuchet MS"/>
          <w:sz w:val="24"/>
          <w:szCs w:val="24"/>
          <w:lang w:eastAsia="en-GB"/>
        </w:rPr>
        <w:t>the front lawn to a hard-surfaced parking space for an additional vehicle, as an extension of the existing driveway</w:t>
      </w:r>
      <w:r w:rsidR="00F139DB">
        <w:rPr>
          <w:rFonts w:ascii="Trebuchet MS" w:eastAsiaTheme="minorEastAsia" w:hAnsi="Trebuchet MS"/>
          <w:sz w:val="24"/>
          <w:szCs w:val="24"/>
          <w:lang w:eastAsia="en-GB"/>
        </w:rPr>
        <w:t>.</w:t>
      </w:r>
    </w:p>
    <w:bookmarkEnd w:id="0"/>
    <w:p w:rsidR="000816D1" w:rsidRDefault="000816D1" w:rsidP="000816D1">
      <w:pPr>
        <w:spacing w:after="200" w:line="240" w:lineRule="auto"/>
        <w:rPr>
          <w:rFonts w:ascii="Trebuchet MS" w:eastAsiaTheme="minorEastAsia" w:hAnsi="Trebuchet MS"/>
          <w:sz w:val="24"/>
          <w:szCs w:val="24"/>
          <w:lang w:eastAsia="en-GB"/>
        </w:rPr>
      </w:pPr>
      <w:r w:rsidRPr="000816D1">
        <w:rPr>
          <w:rFonts w:ascii="Trebuchet MS" w:eastAsiaTheme="minorEastAsia" w:hAnsi="Trebuchet MS"/>
          <w:b/>
          <w:sz w:val="24"/>
          <w:szCs w:val="24"/>
          <w:lang w:eastAsia="en-GB"/>
        </w:rPr>
        <w:t>Case Officer:</w:t>
      </w:r>
      <w:r w:rsidRPr="000816D1">
        <w:rPr>
          <w:rFonts w:ascii="Trebuchet MS" w:eastAsiaTheme="minorEastAsia" w:hAnsi="Trebuchet MS"/>
          <w:sz w:val="24"/>
          <w:szCs w:val="24"/>
          <w:lang w:eastAsia="en-GB"/>
        </w:rPr>
        <w:t xml:space="preserve"> Beatrice Malama</w:t>
      </w:r>
    </w:p>
    <w:p w:rsidR="0096599E" w:rsidRPr="000816D1" w:rsidRDefault="0096599E" w:rsidP="000816D1">
      <w:pPr>
        <w:spacing w:after="200" w:line="240" w:lineRule="auto"/>
        <w:rPr>
          <w:rFonts w:ascii="Trebuchet MS" w:eastAsiaTheme="minorEastAsia" w:hAnsi="Trebuchet MS"/>
          <w:sz w:val="24"/>
          <w:szCs w:val="24"/>
          <w:lang w:eastAsia="en-GB"/>
        </w:rPr>
      </w:pPr>
    </w:p>
    <w:p w:rsidR="000816D1" w:rsidRPr="000816D1" w:rsidRDefault="000816D1" w:rsidP="000816D1">
      <w:pPr>
        <w:spacing w:after="200" w:line="240" w:lineRule="auto"/>
        <w:rPr>
          <w:rFonts w:ascii="Trebuchet MS" w:eastAsiaTheme="minorEastAsia" w:hAnsi="Trebuchet MS"/>
          <w:b/>
          <w:sz w:val="24"/>
          <w:szCs w:val="24"/>
          <w:lang w:eastAsia="en-GB"/>
        </w:rPr>
      </w:pPr>
      <w:r w:rsidRPr="000816D1">
        <w:rPr>
          <w:rFonts w:ascii="Trebuchet MS" w:eastAsiaTheme="minorEastAsia" w:hAnsi="Trebuchet MS"/>
          <w:b/>
          <w:sz w:val="24"/>
          <w:szCs w:val="24"/>
          <w:lang w:eastAsia="en-GB"/>
        </w:rPr>
        <w:t>Introduction and Proposal</w:t>
      </w:r>
    </w:p>
    <w:p w:rsidR="000816D1" w:rsidRPr="000816D1" w:rsidRDefault="000816D1" w:rsidP="000816D1">
      <w:pPr>
        <w:spacing w:after="200" w:line="240" w:lineRule="auto"/>
        <w:jc w:val="both"/>
        <w:rPr>
          <w:rFonts w:ascii="Trebuchet MS" w:eastAsiaTheme="minorEastAsia" w:hAnsi="Trebuchet MS"/>
          <w:color w:val="FF0000"/>
          <w:sz w:val="24"/>
          <w:szCs w:val="24"/>
          <w:lang w:eastAsia="en-GB"/>
        </w:rPr>
      </w:pPr>
      <w:r w:rsidRPr="000816D1">
        <w:rPr>
          <w:rFonts w:ascii="Trebuchet MS" w:eastAsiaTheme="minorEastAsia" w:hAnsi="Trebuchet MS"/>
          <w:sz w:val="24"/>
          <w:szCs w:val="24"/>
          <w:lang w:eastAsia="en-GB"/>
        </w:rPr>
        <w:t xml:space="preserve">The application site is a two storey </w:t>
      </w:r>
      <w:r w:rsidR="009260C6" w:rsidRPr="00217B04">
        <w:rPr>
          <w:rFonts w:ascii="Trebuchet MS" w:eastAsiaTheme="minorEastAsia" w:hAnsi="Trebuchet MS"/>
          <w:sz w:val="24"/>
          <w:szCs w:val="24"/>
          <w:lang w:eastAsia="en-GB"/>
        </w:rPr>
        <w:t>semi-</w:t>
      </w:r>
      <w:r w:rsidRPr="000816D1">
        <w:rPr>
          <w:rFonts w:ascii="Trebuchet MS" w:eastAsiaTheme="minorEastAsia" w:hAnsi="Trebuchet MS"/>
          <w:sz w:val="24"/>
          <w:szCs w:val="24"/>
          <w:lang w:eastAsia="en-GB"/>
        </w:rPr>
        <w:t xml:space="preserve">detached house located in a predominantly residential area comprising of </w:t>
      </w:r>
      <w:r w:rsidR="009260C6" w:rsidRPr="00217B04">
        <w:rPr>
          <w:rFonts w:ascii="Trebuchet MS" w:eastAsiaTheme="minorEastAsia" w:hAnsi="Trebuchet MS"/>
          <w:sz w:val="24"/>
          <w:szCs w:val="24"/>
          <w:lang w:eastAsia="en-GB"/>
        </w:rPr>
        <w:t>semi-</w:t>
      </w:r>
      <w:r w:rsidRPr="000816D1">
        <w:rPr>
          <w:rFonts w:ascii="Trebuchet MS" w:eastAsiaTheme="minorEastAsia" w:hAnsi="Trebuchet MS"/>
          <w:sz w:val="24"/>
          <w:szCs w:val="24"/>
          <w:lang w:eastAsia="en-GB"/>
        </w:rPr>
        <w:t xml:space="preserve">detached and </w:t>
      </w:r>
      <w:r w:rsidR="00217B04" w:rsidRPr="00217B04">
        <w:rPr>
          <w:rFonts w:ascii="Trebuchet MS" w:eastAsiaTheme="minorEastAsia" w:hAnsi="Trebuchet MS"/>
          <w:sz w:val="24"/>
          <w:szCs w:val="24"/>
          <w:lang w:eastAsia="en-GB"/>
        </w:rPr>
        <w:t>terraced properties</w:t>
      </w:r>
      <w:r w:rsidRPr="000816D1">
        <w:rPr>
          <w:rFonts w:ascii="Trebuchet MS" w:eastAsiaTheme="minorEastAsia" w:hAnsi="Trebuchet MS"/>
          <w:sz w:val="24"/>
          <w:szCs w:val="24"/>
          <w:lang w:eastAsia="en-GB"/>
        </w:rPr>
        <w:t xml:space="preserve"> of </w:t>
      </w:r>
      <w:r w:rsidR="00217B04" w:rsidRPr="00217B04">
        <w:rPr>
          <w:rFonts w:ascii="Trebuchet MS" w:eastAsiaTheme="minorEastAsia" w:hAnsi="Trebuchet MS"/>
          <w:sz w:val="24"/>
          <w:szCs w:val="24"/>
          <w:lang w:eastAsia="en-GB"/>
        </w:rPr>
        <w:t>varying</w:t>
      </w:r>
      <w:r w:rsidRPr="000816D1">
        <w:rPr>
          <w:rFonts w:ascii="Trebuchet MS" w:eastAsiaTheme="minorEastAsia" w:hAnsi="Trebuchet MS"/>
          <w:sz w:val="24"/>
          <w:szCs w:val="24"/>
          <w:lang w:eastAsia="en-GB"/>
        </w:rPr>
        <w:t xml:space="preserve"> design and style.</w:t>
      </w:r>
      <w:r w:rsidR="00217B04">
        <w:rPr>
          <w:rFonts w:ascii="Trebuchet MS" w:eastAsiaTheme="minorEastAsia" w:hAnsi="Trebuchet MS"/>
          <w:sz w:val="24"/>
          <w:szCs w:val="24"/>
          <w:lang w:eastAsia="en-GB"/>
        </w:rPr>
        <w:t xml:space="preserve"> </w:t>
      </w:r>
      <w:r w:rsidRPr="000816D1">
        <w:rPr>
          <w:rFonts w:ascii="Trebuchet MS" w:eastAsiaTheme="minorEastAsia" w:hAnsi="Trebuchet MS"/>
          <w:sz w:val="24"/>
          <w:szCs w:val="24"/>
          <w:lang w:eastAsia="en-GB"/>
        </w:rPr>
        <w:t xml:space="preserve">The property is not </w:t>
      </w:r>
      <w:proofErr w:type="gramStart"/>
      <w:r w:rsidRPr="000816D1">
        <w:rPr>
          <w:rFonts w:ascii="Trebuchet MS" w:eastAsiaTheme="minorEastAsia" w:hAnsi="Trebuchet MS"/>
          <w:sz w:val="24"/>
          <w:szCs w:val="24"/>
          <w:lang w:eastAsia="en-GB"/>
        </w:rPr>
        <w:t>Listed</w:t>
      </w:r>
      <w:proofErr w:type="gramEnd"/>
      <w:r w:rsidRPr="000816D1">
        <w:rPr>
          <w:rFonts w:ascii="Trebuchet MS" w:eastAsiaTheme="minorEastAsia" w:hAnsi="Trebuchet MS"/>
          <w:sz w:val="24"/>
          <w:szCs w:val="24"/>
          <w:lang w:eastAsia="en-GB"/>
        </w:rPr>
        <w:t xml:space="preserve"> and it does not fall within a Conservation Area</w:t>
      </w:r>
      <w:r w:rsidR="00217B04" w:rsidRPr="00217B04">
        <w:rPr>
          <w:rFonts w:ascii="Trebuchet MS" w:eastAsiaTheme="minorEastAsia" w:hAnsi="Trebuchet MS"/>
          <w:sz w:val="24"/>
          <w:szCs w:val="24"/>
          <w:lang w:eastAsia="en-GB"/>
        </w:rPr>
        <w:t>.</w:t>
      </w:r>
    </w:p>
    <w:p w:rsidR="000816D1" w:rsidRPr="000816D1" w:rsidRDefault="000816D1" w:rsidP="000816D1">
      <w:pPr>
        <w:spacing w:after="200" w:line="240" w:lineRule="auto"/>
        <w:jc w:val="both"/>
        <w:rPr>
          <w:rFonts w:ascii="Trebuchet MS" w:eastAsiaTheme="minorEastAsia" w:hAnsi="Trebuchet MS"/>
          <w:sz w:val="24"/>
          <w:szCs w:val="24"/>
          <w:lang w:eastAsia="en-GB"/>
        </w:rPr>
      </w:pPr>
      <w:r w:rsidRPr="000816D1">
        <w:rPr>
          <w:rFonts w:ascii="Trebuchet MS" w:eastAsiaTheme="minorEastAsia" w:hAnsi="Trebuchet MS"/>
          <w:sz w:val="24"/>
          <w:szCs w:val="24"/>
          <w:lang w:eastAsia="en-GB"/>
        </w:rPr>
        <w:t xml:space="preserve">The proposal involves </w:t>
      </w:r>
      <w:r w:rsidR="00217B04" w:rsidRPr="00B16267">
        <w:rPr>
          <w:rFonts w:ascii="Trebuchet MS" w:eastAsiaTheme="minorEastAsia" w:hAnsi="Trebuchet MS"/>
          <w:sz w:val="24"/>
          <w:szCs w:val="24"/>
          <w:lang w:eastAsia="en-GB"/>
        </w:rPr>
        <w:t xml:space="preserve">changing the front </w:t>
      </w:r>
      <w:r w:rsidR="00B16267" w:rsidRPr="00B16267">
        <w:rPr>
          <w:rFonts w:ascii="Trebuchet MS" w:eastAsiaTheme="minorEastAsia" w:hAnsi="Trebuchet MS"/>
          <w:sz w:val="24"/>
          <w:szCs w:val="24"/>
          <w:lang w:eastAsia="en-GB"/>
        </w:rPr>
        <w:t xml:space="preserve">garden to a hard surfaced area in order to extend the existing driveway and create additional car parking space. The </w:t>
      </w:r>
      <w:r w:rsidR="0080033E">
        <w:rPr>
          <w:rFonts w:ascii="Trebuchet MS" w:eastAsiaTheme="minorEastAsia" w:hAnsi="Trebuchet MS"/>
          <w:sz w:val="24"/>
          <w:szCs w:val="24"/>
          <w:lang w:eastAsia="en-GB"/>
        </w:rPr>
        <w:t>parking area in question</w:t>
      </w:r>
      <w:r w:rsidR="0080033E" w:rsidRPr="00B16267">
        <w:rPr>
          <w:rFonts w:ascii="Trebuchet MS" w:eastAsiaTheme="minorEastAsia" w:hAnsi="Trebuchet MS"/>
          <w:sz w:val="24"/>
          <w:szCs w:val="24"/>
          <w:lang w:eastAsia="en-GB"/>
        </w:rPr>
        <w:t xml:space="preserve"> </w:t>
      </w:r>
      <w:r w:rsidR="00905C2E" w:rsidRPr="00B16267">
        <w:rPr>
          <w:rFonts w:ascii="Trebuchet MS" w:eastAsiaTheme="minorEastAsia" w:hAnsi="Trebuchet MS"/>
          <w:sz w:val="24"/>
          <w:szCs w:val="24"/>
          <w:lang w:eastAsia="en-GB"/>
        </w:rPr>
        <w:t>measures 2.5m</w:t>
      </w:r>
      <w:r w:rsidR="00B16267" w:rsidRPr="00B16267">
        <w:rPr>
          <w:rFonts w:ascii="Trebuchet MS" w:eastAsiaTheme="minorEastAsia" w:hAnsi="Trebuchet MS"/>
          <w:sz w:val="24"/>
          <w:szCs w:val="24"/>
          <w:lang w:eastAsia="en-GB"/>
        </w:rPr>
        <w:t xml:space="preserve"> deep and approximately </w:t>
      </w:r>
      <w:r w:rsidR="00C25BE9">
        <w:rPr>
          <w:rFonts w:ascii="Trebuchet MS" w:eastAsiaTheme="minorEastAsia" w:hAnsi="Trebuchet MS"/>
          <w:sz w:val="24"/>
          <w:szCs w:val="24"/>
          <w:lang w:eastAsia="en-GB"/>
        </w:rPr>
        <w:t>2</w:t>
      </w:r>
      <w:r w:rsidR="00B16267" w:rsidRPr="00B16267">
        <w:rPr>
          <w:rFonts w:ascii="Trebuchet MS" w:eastAsiaTheme="minorEastAsia" w:hAnsi="Trebuchet MS"/>
          <w:sz w:val="24"/>
          <w:szCs w:val="24"/>
          <w:lang w:eastAsia="en-GB"/>
        </w:rPr>
        <w:t>m wide.</w:t>
      </w:r>
      <w:r w:rsidR="00B16267">
        <w:rPr>
          <w:rFonts w:ascii="Trebuchet MS" w:eastAsiaTheme="minorEastAsia" w:hAnsi="Trebuchet MS"/>
          <w:sz w:val="24"/>
          <w:szCs w:val="24"/>
          <w:lang w:eastAsia="en-GB"/>
        </w:rPr>
        <w:t xml:space="preserve"> The proposed car park would be paved with brick.</w:t>
      </w:r>
    </w:p>
    <w:p w:rsidR="000816D1" w:rsidRPr="000816D1" w:rsidRDefault="000816D1" w:rsidP="000816D1">
      <w:pPr>
        <w:spacing w:after="200" w:line="240" w:lineRule="auto"/>
        <w:rPr>
          <w:rFonts w:ascii="Trebuchet MS" w:eastAsiaTheme="minorEastAsia" w:hAnsi="Trebuchet MS"/>
          <w:b/>
          <w:sz w:val="24"/>
          <w:szCs w:val="24"/>
          <w:lang w:eastAsia="en-GB"/>
        </w:rPr>
      </w:pPr>
      <w:r w:rsidRPr="000816D1">
        <w:rPr>
          <w:rFonts w:ascii="Trebuchet MS" w:eastAsiaTheme="minorEastAsia" w:hAnsi="Trebuchet MS"/>
          <w:b/>
          <w:sz w:val="24"/>
          <w:szCs w:val="24"/>
          <w:lang w:eastAsia="en-GB"/>
        </w:rPr>
        <w:t>Plans Submitted</w:t>
      </w:r>
    </w:p>
    <w:p w:rsidR="000816D1" w:rsidRPr="000816D1" w:rsidRDefault="000816D1" w:rsidP="000816D1">
      <w:pPr>
        <w:spacing w:after="200" w:line="240" w:lineRule="auto"/>
        <w:rPr>
          <w:rFonts w:ascii="Trebuchet MS" w:eastAsiaTheme="minorEastAsia" w:hAnsi="Trebuchet MS"/>
          <w:sz w:val="24"/>
          <w:szCs w:val="24"/>
          <w:lang w:eastAsia="en-GB"/>
        </w:rPr>
      </w:pPr>
      <w:r w:rsidRPr="000816D1">
        <w:rPr>
          <w:rFonts w:ascii="Trebuchet MS" w:eastAsiaTheme="minorEastAsia" w:hAnsi="Trebuchet MS"/>
          <w:sz w:val="24"/>
          <w:szCs w:val="24"/>
          <w:lang w:eastAsia="en-GB"/>
        </w:rPr>
        <w:t xml:space="preserve">The following plans were submitted and received on </w:t>
      </w:r>
      <w:r w:rsidR="004F2434" w:rsidRPr="004F2434">
        <w:rPr>
          <w:rFonts w:ascii="Trebuchet MS" w:eastAsiaTheme="minorEastAsia" w:hAnsi="Trebuchet MS"/>
          <w:sz w:val="24"/>
          <w:szCs w:val="24"/>
          <w:lang w:eastAsia="en-GB"/>
        </w:rPr>
        <w:t>11</w:t>
      </w:r>
      <w:r w:rsidRPr="000816D1">
        <w:rPr>
          <w:rFonts w:ascii="Trebuchet MS" w:eastAsiaTheme="minorEastAsia" w:hAnsi="Trebuchet MS"/>
          <w:sz w:val="24"/>
          <w:szCs w:val="24"/>
          <w:vertAlign w:val="superscript"/>
          <w:lang w:eastAsia="en-GB"/>
        </w:rPr>
        <w:t>TH</w:t>
      </w:r>
      <w:r w:rsidRPr="000816D1">
        <w:rPr>
          <w:rFonts w:ascii="Trebuchet MS" w:eastAsiaTheme="minorEastAsia" w:hAnsi="Trebuchet MS"/>
          <w:sz w:val="24"/>
          <w:szCs w:val="24"/>
          <w:lang w:eastAsia="en-GB"/>
        </w:rPr>
        <w:t xml:space="preserve"> </w:t>
      </w:r>
      <w:r w:rsidR="004F2434" w:rsidRPr="004F2434">
        <w:rPr>
          <w:rFonts w:ascii="Trebuchet MS" w:eastAsiaTheme="minorEastAsia" w:hAnsi="Trebuchet MS"/>
          <w:sz w:val="24"/>
          <w:szCs w:val="24"/>
          <w:lang w:eastAsia="en-GB"/>
        </w:rPr>
        <w:t>June</w:t>
      </w:r>
      <w:r w:rsidRPr="000816D1">
        <w:rPr>
          <w:rFonts w:ascii="Trebuchet MS" w:eastAsiaTheme="minorEastAsia" w:hAnsi="Trebuchet MS"/>
          <w:sz w:val="24"/>
          <w:szCs w:val="24"/>
          <w:lang w:eastAsia="en-GB"/>
        </w:rPr>
        <w:t xml:space="preserve"> 2021:</w:t>
      </w:r>
    </w:p>
    <w:p w:rsidR="004F2434" w:rsidRDefault="004F2434" w:rsidP="004F2434">
      <w:pPr>
        <w:spacing w:after="200" w:line="240" w:lineRule="auto"/>
        <w:rPr>
          <w:rFonts w:ascii="Trebuchet MS" w:eastAsiaTheme="minorEastAsia" w:hAnsi="Trebuchet MS"/>
          <w:color w:val="FF0000"/>
          <w:sz w:val="24"/>
          <w:szCs w:val="24"/>
          <w:lang w:eastAsia="en-GB"/>
        </w:rPr>
      </w:pPr>
      <w:bookmarkStart w:id="1" w:name="_Hlk67919236"/>
      <w:bookmarkStart w:id="2" w:name="_Hlk39062068"/>
      <w:r w:rsidRPr="004F2434">
        <w:rPr>
          <w:rFonts w:ascii="Trebuchet MS" w:eastAsiaTheme="minorEastAsia" w:hAnsi="Trebuchet MS"/>
          <w:sz w:val="24"/>
          <w:szCs w:val="24"/>
          <w:lang w:eastAsia="en-GB"/>
        </w:rPr>
        <w:t xml:space="preserve">Drawing No: PW3:001 – Site Block and location Plans </w:t>
      </w:r>
    </w:p>
    <w:p w:rsidR="004F2434" w:rsidRPr="004F2434" w:rsidRDefault="004F2434" w:rsidP="004F2434">
      <w:pPr>
        <w:spacing w:after="200" w:line="240" w:lineRule="auto"/>
        <w:rPr>
          <w:rFonts w:ascii="Trebuchet MS" w:eastAsiaTheme="minorEastAsia" w:hAnsi="Trebuchet MS"/>
          <w:sz w:val="24"/>
          <w:szCs w:val="24"/>
          <w:lang w:eastAsia="en-GB"/>
        </w:rPr>
      </w:pPr>
      <w:r w:rsidRPr="004F2434">
        <w:rPr>
          <w:rFonts w:ascii="Trebuchet MS" w:eastAsiaTheme="minorEastAsia" w:hAnsi="Trebuchet MS"/>
          <w:sz w:val="24"/>
          <w:szCs w:val="24"/>
          <w:lang w:eastAsia="en-GB"/>
        </w:rPr>
        <w:t>Drawing No: PW3:002 – Existing Floor Plan and Layout</w:t>
      </w:r>
    </w:p>
    <w:p w:rsidR="00AA6795" w:rsidRPr="00AA6795" w:rsidRDefault="00AA6795" w:rsidP="00AA6795">
      <w:pPr>
        <w:spacing w:after="200" w:line="240" w:lineRule="auto"/>
        <w:rPr>
          <w:rFonts w:ascii="Trebuchet MS" w:eastAsiaTheme="minorEastAsia" w:hAnsi="Trebuchet MS"/>
          <w:sz w:val="24"/>
          <w:szCs w:val="24"/>
          <w:lang w:eastAsia="en-GB"/>
        </w:rPr>
      </w:pPr>
      <w:r w:rsidRPr="00AA6795">
        <w:rPr>
          <w:rFonts w:ascii="Trebuchet MS" w:eastAsiaTheme="minorEastAsia" w:hAnsi="Trebuchet MS"/>
          <w:sz w:val="24"/>
          <w:szCs w:val="24"/>
          <w:lang w:eastAsia="en-GB"/>
        </w:rPr>
        <w:t>Drawing No: PW3:003-Rev A– Proposed Plan and Layout (Received 10</w:t>
      </w:r>
      <w:r w:rsidRPr="00AA6795">
        <w:rPr>
          <w:rFonts w:ascii="Trebuchet MS" w:eastAsiaTheme="minorEastAsia" w:hAnsi="Trebuchet MS"/>
          <w:sz w:val="24"/>
          <w:szCs w:val="24"/>
          <w:vertAlign w:val="superscript"/>
          <w:lang w:eastAsia="en-GB"/>
        </w:rPr>
        <w:t>th</w:t>
      </w:r>
      <w:r w:rsidRPr="00AA6795">
        <w:rPr>
          <w:rFonts w:ascii="Trebuchet MS" w:eastAsiaTheme="minorEastAsia" w:hAnsi="Trebuchet MS"/>
          <w:sz w:val="24"/>
          <w:szCs w:val="24"/>
          <w:lang w:eastAsia="en-GB"/>
        </w:rPr>
        <w:t xml:space="preserve"> August)</w:t>
      </w:r>
    </w:p>
    <w:p w:rsidR="000816D1" w:rsidRPr="000816D1" w:rsidRDefault="000816D1" w:rsidP="000816D1">
      <w:pPr>
        <w:spacing w:after="200" w:line="240" w:lineRule="auto"/>
        <w:rPr>
          <w:rFonts w:ascii="Trebuchet MS" w:eastAsiaTheme="minorEastAsia" w:hAnsi="Trebuchet MS"/>
          <w:color w:val="FF0000"/>
          <w:sz w:val="24"/>
          <w:szCs w:val="24"/>
          <w:lang w:eastAsia="en-GB"/>
        </w:rPr>
      </w:pPr>
    </w:p>
    <w:bookmarkEnd w:id="1"/>
    <w:bookmarkEnd w:id="2"/>
    <w:p w:rsidR="000816D1" w:rsidRPr="00F33D63" w:rsidRDefault="000816D1" w:rsidP="000816D1">
      <w:pPr>
        <w:spacing w:after="200" w:line="240" w:lineRule="auto"/>
        <w:rPr>
          <w:rFonts w:ascii="Trebuchet MS" w:eastAsiaTheme="minorEastAsia" w:hAnsi="Trebuchet MS"/>
          <w:b/>
          <w:sz w:val="24"/>
          <w:szCs w:val="24"/>
          <w:lang w:eastAsia="en-GB"/>
        </w:rPr>
      </w:pPr>
      <w:r w:rsidRPr="00F33D63">
        <w:rPr>
          <w:rFonts w:ascii="Trebuchet MS" w:eastAsiaTheme="minorEastAsia" w:hAnsi="Trebuchet MS"/>
          <w:b/>
          <w:sz w:val="24"/>
          <w:szCs w:val="24"/>
          <w:lang w:eastAsia="en-GB"/>
        </w:rPr>
        <w:t>Relevant Planning History</w:t>
      </w:r>
    </w:p>
    <w:p w:rsidR="000816D1" w:rsidRPr="00F33D63" w:rsidRDefault="00F33D63" w:rsidP="000816D1">
      <w:pPr>
        <w:spacing w:after="200" w:line="240" w:lineRule="auto"/>
        <w:rPr>
          <w:rFonts w:ascii="Trebuchet MS" w:eastAsiaTheme="minorEastAsia" w:hAnsi="Trebuchet MS"/>
          <w:sz w:val="24"/>
          <w:szCs w:val="24"/>
          <w:lang w:eastAsia="en-GB"/>
        </w:rPr>
      </w:pPr>
      <w:r w:rsidRPr="00F33D63">
        <w:rPr>
          <w:rFonts w:ascii="Trebuchet MS" w:eastAsiaTheme="minorEastAsia" w:hAnsi="Trebuchet MS"/>
          <w:sz w:val="24"/>
          <w:szCs w:val="24"/>
          <w:lang w:eastAsia="en-GB"/>
        </w:rPr>
        <w:t>No relevant planning history</w:t>
      </w:r>
    </w:p>
    <w:p w:rsidR="000816D1" w:rsidRPr="000816D1" w:rsidRDefault="000816D1" w:rsidP="000816D1">
      <w:pPr>
        <w:spacing w:after="200" w:line="240" w:lineRule="auto"/>
        <w:rPr>
          <w:rFonts w:ascii="Trebuchet MS" w:eastAsiaTheme="minorEastAsia" w:hAnsi="Trebuchet MS"/>
          <w:b/>
          <w:color w:val="FF0000"/>
          <w:sz w:val="24"/>
          <w:szCs w:val="24"/>
          <w:lang w:eastAsia="en-GB"/>
        </w:rPr>
      </w:pPr>
    </w:p>
    <w:p w:rsidR="000816D1" w:rsidRPr="000816D1" w:rsidRDefault="000816D1" w:rsidP="000816D1">
      <w:pPr>
        <w:spacing w:after="200" w:line="240" w:lineRule="auto"/>
        <w:rPr>
          <w:rFonts w:ascii="Trebuchet MS" w:eastAsiaTheme="minorEastAsia" w:hAnsi="Trebuchet MS"/>
          <w:b/>
          <w:sz w:val="24"/>
          <w:szCs w:val="24"/>
          <w:lang w:eastAsia="en-GB"/>
        </w:rPr>
      </w:pPr>
      <w:r w:rsidRPr="000816D1">
        <w:rPr>
          <w:rFonts w:ascii="Trebuchet MS" w:eastAsiaTheme="minorEastAsia" w:hAnsi="Trebuchet MS"/>
          <w:b/>
          <w:sz w:val="24"/>
          <w:szCs w:val="24"/>
          <w:lang w:eastAsia="en-GB"/>
        </w:rPr>
        <w:t>Summary of Consultations</w:t>
      </w:r>
    </w:p>
    <w:p w:rsidR="000816D1" w:rsidRPr="000816D1" w:rsidRDefault="000816D1" w:rsidP="000816D1">
      <w:pPr>
        <w:spacing w:after="200" w:line="240" w:lineRule="auto"/>
        <w:rPr>
          <w:rFonts w:ascii="Trebuchet MS" w:eastAsiaTheme="minorEastAsia" w:hAnsi="Trebuchet MS"/>
          <w:sz w:val="24"/>
          <w:szCs w:val="24"/>
          <w:lang w:eastAsia="en-GB"/>
        </w:rPr>
      </w:pPr>
      <w:r w:rsidRPr="000816D1">
        <w:rPr>
          <w:rFonts w:ascii="Trebuchet MS" w:eastAsiaTheme="minorEastAsia" w:hAnsi="Trebuchet MS"/>
          <w:sz w:val="24"/>
          <w:szCs w:val="24"/>
          <w:lang w:eastAsia="en-GB"/>
        </w:rPr>
        <w:t>No consultations were undertaken as it is not required for an application of this type.</w:t>
      </w:r>
    </w:p>
    <w:p w:rsidR="000816D1" w:rsidRPr="000816D1" w:rsidRDefault="000816D1" w:rsidP="000816D1">
      <w:pPr>
        <w:spacing w:after="200" w:line="240" w:lineRule="auto"/>
        <w:rPr>
          <w:rFonts w:ascii="Trebuchet MS" w:eastAsiaTheme="minorEastAsia" w:hAnsi="Trebuchet MS"/>
          <w:b/>
          <w:color w:val="FF0000"/>
          <w:sz w:val="24"/>
          <w:szCs w:val="24"/>
          <w:lang w:eastAsia="en-GB"/>
        </w:rPr>
      </w:pPr>
    </w:p>
    <w:p w:rsidR="000816D1" w:rsidRPr="000816D1" w:rsidRDefault="000816D1" w:rsidP="000816D1">
      <w:pPr>
        <w:spacing w:after="200" w:line="240" w:lineRule="auto"/>
        <w:rPr>
          <w:rFonts w:ascii="Trebuchet MS" w:eastAsiaTheme="minorEastAsia" w:hAnsi="Trebuchet MS"/>
          <w:b/>
          <w:sz w:val="24"/>
          <w:szCs w:val="24"/>
          <w:lang w:eastAsia="en-GB"/>
        </w:rPr>
      </w:pPr>
      <w:r w:rsidRPr="000816D1">
        <w:rPr>
          <w:rFonts w:ascii="Trebuchet MS" w:eastAsiaTheme="minorEastAsia" w:hAnsi="Trebuchet MS"/>
          <w:b/>
          <w:sz w:val="24"/>
          <w:szCs w:val="24"/>
          <w:lang w:eastAsia="en-GB"/>
        </w:rPr>
        <w:t>Relevant Planning Policy and Guidance</w:t>
      </w:r>
    </w:p>
    <w:p w:rsidR="000816D1" w:rsidRPr="000816D1" w:rsidRDefault="000816D1" w:rsidP="000816D1">
      <w:pPr>
        <w:spacing w:after="200" w:line="240" w:lineRule="auto"/>
        <w:jc w:val="both"/>
        <w:rPr>
          <w:rFonts w:ascii="Trebuchet MS" w:eastAsia="Times New Roman" w:hAnsi="Trebuchet MS"/>
          <w:sz w:val="24"/>
          <w:szCs w:val="24"/>
          <w:lang w:eastAsia="en-GB"/>
        </w:rPr>
      </w:pPr>
      <w:r w:rsidRPr="000816D1">
        <w:rPr>
          <w:rFonts w:ascii="Trebuchet MS" w:eastAsia="Times New Roman" w:hAnsi="Trebuchet MS"/>
          <w:sz w:val="24"/>
          <w:szCs w:val="24"/>
          <w:lang w:eastAsia="en-GB"/>
        </w:rPr>
        <w:t>National Planning Practice Guidance.</w:t>
      </w:r>
    </w:p>
    <w:p w:rsidR="000816D1" w:rsidRPr="000816D1" w:rsidRDefault="000816D1" w:rsidP="000816D1">
      <w:pPr>
        <w:spacing w:after="200" w:line="240" w:lineRule="auto"/>
        <w:jc w:val="both"/>
        <w:rPr>
          <w:rFonts w:ascii="Trebuchet MS" w:eastAsia="Times New Roman" w:hAnsi="Trebuchet MS"/>
          <w:sz w:val="24"/>
          <w:szCs w:val="24"/>
          <w:lang w:eastAsia="en-GB"/>
        </w:rPr>
      </w:pPr>
      <w:r w:rsidRPr="000816D1">
        <w:rPr>
          <w:rFonts w:ascii="Trebuchet MS" w:eastAsia="Times New Roman" w:hAnsi="Trebuchet MS"/>
          <w:sz w:val="24"/>
          <w:szCs w:val="24"/>
          <w:lang w:eastAsia="en-GB"/>
        </w:rPr>
        <w:lastRenderedPageBreak/>
        <w:t>The Town and Country Planning (General Permitted Development) (England) Order 2015 (GPDO).</w:t>
      </w:r>
    </w:p>
    <w:p w:rsidR="000816D1" w:rsidRPr="000816D1" w:rsidRDefault="000816D1" w:rsidP="000816D1">
      <w:pPr>
        <w:spacing w:after="200" w:line="240" w:lineRule="auto"/>
        <w:jc w:val="both"/>
        <w:rPr>
          <w:rFonts w:ascii="Trebuchet MS" w:eastAsia="Times New Roman" w:hAnsi="Trebuchet MS"/>
          <w:sz w:val="24"/>
          <w:szCs w:val="24"/>
          <w:lang w:eastAsia="en-GB"/>
        </w:rPr>
      </w:pPr>
      <w:r w:rsidRPr="000816D1">
        <w:rPr>
          <w:rFonts w:ascii="Trebuchet MS" w:eastAsia="Times New Roman" w:hAnsi="Trebuchet MS"/>
          <w:sz w:val="24"/>
          <w:szCs w:val="24"/>
          <w:lang w:eastAsia="en-GB"/>
        </w:rPr>
        <w:t>Permitted development rights for householders – Technical Guidance September 2019</w:t>
      </w:r>
    </w:p>
    <w:p w:rsidR="000816D1" w:rsidRPr="000816D1" w:rsidRDefault="000816D1" w:rsidP="000816D1">
      <w:pPr>
        <w:spacing w:after="200" w:line="240" w:lineRule="auto"/>
        <w:jc w:val="both"/>
        <w:rPr>
          <w:rFonts w:ascii="Trebuchet MS" w:eastAsia="Times New Roman" w:hAnsi="Trebuchet MS"/>
          <w:b/>
          <w:sz w:val="24"/>
          <w:szCs w:val="24"/>
          <w:lang w:eastAsia="en-GB"/>
        </w:rPr>
      </w:pPr>
      <w:r w:rsidRPr="000816D1">
        <w:rPr>
          <w:rFonts w:ascii="Trebuchet MS" w:eastAsia="Times New Roman" w:hAnsi="Trebuchet MS"/>
          <w:b/>
          <w:sz w:val="24"/>
          <w:szCs w:val="24"/>
          <w:lang w:eastAsia="en-GB"/>
        </w:rPr>
        <w:t>Assessment</w:t>
      </w:r>
    </w:p>
    <w:p w:rsidR="000816D1" w:rsidRPr="000816D1" w:rsidRDefault="000816D1" w:rsidP="000816D1">
      <w:pPr>
        <w:spacing w:after="200" w:line="240" w:lineRule="auto"/>
        <w:jc w:val="both"/>
        <w:rPr>
          <w:rFonts w:ascii="Trebuchet MS" w:eastAsia="Times New Roman" w:hAnsi="Trebuchet MS"/>
          <w:sz w:val="24"/>
          <w:szCs w:val="24"/>
          <w:lang w:eastAsia="en-GB"/>
        </w:rPr>
      </w:pPr>
      <w:r w:rsidRPr="000816D1">
        <w:rPr>
          <w:rFonts w:ascii="Trebuchet MS" w:eastAsia="Times New Roman" w:hAnsi="Trebuchet MS"/>
          <w:sz w:val="24"/>
          <w:szCs w:val="24"/>
          <w:lang w:eastAsia="en-GB"/>
        </w:rPr>
        <w:t xml:space="preserve">A Certificate of Lawfulness for a proposed development has been submitted as the applicant considers the proposal falls within the permitted development rights of the property. </w:t>
      </w:r>
    </w:p>
    <w:p w:rsidR="000816D1" w:rsidRPr="000816D1" w:rsidRDefault="000816D1" w:rsidP="000816D1">
      <w:pPr>
        <w:spacing w:after="200" w:line="240" w:lineRule="auto"/>
        <w:jc w:val="both"/>
        <w:rPr>
          <w:rFonts w:ascii="Trebuchet MS" w:eastAsia="Times New Roman" w:hAnsi="Trebuchet MS"/>
          <w:sz w:val="24"/>
          <w:szCs w:val="24"/>
          <w:lang w:eastAsia="en-GB"/>
        </w:rPr>
      </w:pPr>
      <w:r w:rsidRPr="000816D1">
        <w:rPr>
          <w:rFonts w:ascii="Trebuchet MS" w:eastAsia="Times New Roman" w:hAnsi="Trebuchet MS"/>
          <w:sz w:val="24"/>
          <w:szCs w:val="24"/>
          <w:lang w:eastAsia="en-GB"/>
        </w:rPr>
        <w:t xml:space="preserve">The proposed </w:t>
      </w:r>
      <w:r w:rsidR="004F2434" w:rsidRPr="00D719C0">
        <w:rPr>
          <w:rFonts w:ascii="Trebuchet MS" w:eastAsia="Times New Roman" w:hAnsi="Trebuchet MS"/>
          <w:sz w:val="24"/>
          <w:szCs w:val="24"/>
          <w:lang w:eastAsia="en-GB"/>
        </w:rPr>
        <w:t xml:space="preserve">changing of the front lawn to a hard-surfaced parking space for an additional vehicle, as an </w:t>
      </w:r>
      <w:r w:rsidR="004F2434" w:rsidRPr="009260C6">
        <w:rPr>
          <w:rFonts w:ascii="Trebuchet MS" w:eastAsia="Times New Roman" w:hAnsi="Trebuchet MS"/>
          <w:sz w:val="24"/>
          <w:szCs w:val="24"/>
          <w:lang w:eastAsia="en-GB"/>
        </w:rPr>
        <w:t>extension of the existing driveway</w:t>
      </w:r>
      <w:r w:rsidR="004F2434" w:rsidRPr="00D719C0">
        <w:rPr>
          <w:rFonts w:ascii="Trebuchet MS" w:eastAsia="Times New Roman" w:hAnsi="Trebuchet MS"/>
          <w:sz w:val="24"/>
          <w:szCs w:val="24"/>
          <w:lang w:eastAsia="en-GB"/>
        </w:rPr>
        <w:t xml:space="preserve"> </w:t>
      </w:r>
      <w:r w:rsidRPr="000816D1">
        <w:rPr>
          <w:rFonts w:ascii="Trebuchet MS" w:eastAsia="Times New Roman" w:hAnsi="Trebuchet MS"/>
          <w:sz w:val="24"/>
          <w:szCs w:val="24"/>
          <w:lang w:eastAsia="en-GB"/>
        </w:rPr>
        <w:t xml:space="preserve">must be assessed to ensure that it complies with the conditions of Class </w:t>
      </w:r>
      <w:r w:rsidR="004F2434" w:rsidRPr="00D719C0">
        <w:rPr>
          <w:rFonts w:ascii="Trebuchet MS" w:eastAsia="Times New Roman" w:hAnsi="Trebuchet MS"/>
          <w:sz w:val="24"/>
          <w:szCs w:val="24"/>
          <w:lang w:eastAsia="en-GB"/>
        </w:rPr>
        <w:t>F</w:t>
      </w:r>
      <w:r w:rsidRPr="000816D1">
        <w:rPr>
          <w:rFonts w:ascii="Trebuchet MS" w:eastAsia="Times New Roman" w:hAnsi="Trebuchet MS"/>
          <w:sz w:val="24"/>
          <w:szCs w:val="24"/>
          <w:lang w:eastAsia="en-GB"/>
        </w:rPr>
        <w:t>, Part 1, Schedule 2 of the Town and Country Planning (General Permitted Development) (England) Order 2015, which relate to ‘</w:t>
      </w:r>
      <w:r w:rsidR="004F2434" w:rsidRPr="00D719C0">
        <w:rPr>
          <w:rFonts w:ascii="Trebuchet MS" w:eastAsia="Times New Roman" w:hAnsi="Trebuchet MS"/>
          <w:sz w:val="24"/>
          <w:szCs w:val="24"/>
          <w:lang w:eastAsia="en-GB"/>
        </w:rPr>
        <w:t>hard surfaces</w:t>
      </w:r>
      <w:r w:rsidRPr="000816D1">
        <w:rPr>
          <w:rFonts w:ascii="Trebuchet MS" w:eastAsia="Times New Roman" w:hAnsi="Trebuchet MS"/>
          <w:sz w:val="24"/>
          <w:szCs w:val="24"/>
          <w:lang w:eastAsia="en-GB"/>
        </w:rPr>
        <w:t>’.</w:t>
      </w:r>
    </w:p>
    <w:p w:rsidR="000816D1" w:rsidRPr="00D719C0" w:rsidRDefault="000816D1" w:rsidP="000816D1">
      <w:pPr>
        <w:spacing w:after="200" w:line="240" w:lineRule="auto"/>
        <w:jc w:val="both"/>
        <w:rPr>
          <w:rFonts w:ascii="Trebuchet MS" w:eastAsia="Times New Roman" w:hAnsi="Trebuchet MS"/>
          <w:sz w:val="24"/>
          <w:szCs w:val="24"/>
          <w:lang w:eastAsia="en-GB"/>
        </w:rPr>
      </w:pPr>
      <w:r w:rsidRPr="000816D1">
        <w:rPr>
          <w:rFonts w:ascii="Trebuchet MS" w:eastAsia="Times New Roman" w:hAnsi="Trebuchet MS"/>
          <w:sz w:val="24"/>
          <w:szCs w:val="24"/>
          <w:lang w:eastAsia="en-GB"/>
        </w:rPr>
        <w:t xml:space="preserve">The relevant conditions of the GPDO for </w:t>
      </w:r>
      <w:r w:rsidR="004F2434" w:rsidRPr="00D719C0">
        <w:rPr>
          <w:rFonts w:ascii="Trebuchet MS" w:eastAsia="Times New Roman" w:hAnsi="Trebuchet MS"/>
          <w:sz w:val="24"/>
          <w:szCs w:val="24"/>
          <w:lang w:eastAsia="en-GB"/>
        </w:rPr>
        <w:t xml:space="preserve">changing the front lawn to a hard-surfaced parking space for an additional vehicle; as an </w:t>
      </w:r>
      <w:r w:rsidR="004F2434" w:rsidRPr="009260C6">
        <w:rPr>
          <w:rFonts w:ascii="Trebuchet MS" w:eastAsia="Times New Roman" w:hAnsi="Trebuchet MS"/>
          <w:sz w:val="24"/>
          <w:szCs w:val="24"/>
          <w:lang w:eastAsia="en-GB"/>
        </w:rPr>
        <w:t>extension of the existing driveway</w:t>
      </w:r>
      <w:r w:rsidRPr="000816D1">
        <w:rPr>
          <w:rFonts w:ascii="Trebuchet MS" w:eastAsia="Times New Roman" w:hAnsi="Trebuchet MS"/>
          <w:sz w:val="24"/>
          <w:szCs w:val="24"/>
          <w:lang w:eastAsia="en-GB"/>
        </w:rPr>
        <w:t xml:space="preserve">, which is not listed or in a conservation area, are as follows: </w:t>
      </w:r>
    </w:p>
    <w:p w:rsidR="004F2434" w:rsidRPr="004F2434" w:rsidRDefault="004F2434" w:rsidP="004F2434">
      <w:pPr>
        <w:spacing w:after="200" w:line="240" w:lineRule="auto"/>
        <w:jc w:val="both"/>
        <w:rPr>
          <w:rFonts w:ascii="Trebuchet MS" w:eastAsia="Times New Roman" w:hAnsi="Trebuchet MS"/>
          <w:sz w:val="24"/>
          <w:szCs w:val="24"/>
          <w:lang w:eastAsia="en-GB"/>
        </w:rPr>
      </w:pPr>
      <w:r w:rsidRPr="004F2434">
        <w:rPr>
          <w:rFonts w:ascii="Trebuchet MS" w:eastAsia="Times New Roman" w:hAnsi="Trebuchet MS"/>
          <w:sz w:val="24"/>
          <w:szCs w:val="24"/>
          <w:lang w:eastAsia="en-GB"/>
        </w:rPr>
        <w:t xml:space="preserve">Other Classes under Part 1 </w:t>
      </w:r>
    </w:p>
    <w:p w:rsidR="004F2434" w:rsidRPr="004F2434" w:rsidRDefault="004F2434" w:rsidP="004F2434">
      <w:pPr>
        <w:spacing w:after="200" w:line="240" w:lineRule="auto"/>
        <w:jc w:val="both"/>
        <w:rPr>
          <w:rFonts w:ascii="Trebuchet MS" w:eastAsia="Times New Roman" w:hAnsi="Trebuchet MS"/>
          <w:b/>
          <w:sz w:val="24"/>
          <w:szCs w:val="24"/>
          <w:lang w:eastAsia="en-GB"/>
        </w:rPr>
      </w:pPr>
      <w:r w:rsidRPr="004F2434">
        <w:rPr>
          <w:rFonts w:ascii="Trebuchet MS" w:eastAsia="Times New Roman" w:hAnsi="Trebuchet MS"/>
          <w:b/>
          <w:sz w:val="24"/>
          <w:szCs w:val="24"/>
          <w:lang w:eastAsia="en-GB"/>
        </w:rPr>
        <w:t xml:space="preserve">Class F – hard surfaces </w:t>
      </w:r>
    </w:p>
    <w:p w:rsidR="004F2434" w:rsidRPr="004F2434" w:rsidRDefault="004F2434" w:rsidP="004F2434">
      <w:pPr>
        <w:spacing w:after="200" w:line="240" w:lineRule="auto"/>
        <w:jc w:val="both"/>
        <w:rPr>
          <w:rFonts w:ascii="Trebuchet MS" w:eastAsia="Times New Roman" w:hAnsi="Trebuchet MS"/>
          <w:sz w:val="24"/>
          <w:szCs w:val="24"/>
          <w:lang w:eastAsia="en-GB"/>
        </w:rPr>
      </w:pPr>
      <w:r w:rsidRPr="004F2434">
        <w:rPr>
          <w:rFonts w:ascii="Trebuchet MS" w:eastAsia="Times New Roman" w:hAnsi="Trebuchet MS"/>
          <w:sz w:val="24"/>
          <w:szCs w:val="24"/>
          <w:lang w:eastAsia="en-GB"/>
        </w:rPr>
        <w:t xml:space="preserve">This provides permitted development rights within the curtilage of a house for - </w:t>
      </w:r>
    </w:p>
    <w:p w:rsidR="004F2434" w:rsidRPr="004F2434" w:rsidRDefault="004F2434" w:rsidP="004F2434">
      <w:pPr>
        <w:spacing w:after="200" w:line="240" w:lineRule="auto"/>
        <w:jc w:val="both"/>
        <w:rPr>
          <w:rFonts w:ascii="Trebuchet MS" w:eastAsia="Times New Roman" w:hAnsi="Trebuchet MS"/>
          <w:sz w:val="24"/>
          <w:szCs w:val="24"/>
          <w:lang w:eastAsia="en-GB"/>
        </w:rPr>
      </w:pPr>
      <w:r w:rsidRPr="004F2434">
        <w:rPr>
          <w:rFonts w:ascii="Trebuchet MS" w:eastAsia="Times New Roman" w:hAnsi="Trebuchet MS"/>
          <w:bCs/>
          <w:iCs/>
          <w:sz w:val="24"/>
          <w:szCs w:val="24"/>
          <w:lang w:eastAsia="en-GB"/>
        </w:rPr>
        <w:t xml:space="preserve">(a) </w:t>
      </w:r>
      <w:proofErr w:type="gramStart"/>
      <w:r w:rsidRPr="004F2434">
        <w:rPr>
          <w:rFonts w:ascii="Trebuchet MS" w:eastAsia="Times New Roman" w:hAnsi="Trebuchet MS"/>
          <w:bCs/>
          <w:iCs/>
          <w:sz w:val="24"/>
          <w:szCs w:val="24"/>
          <w:lang w:eastAsia="en-GB"/>
        </w:rPr>
        <w:t>the</w:t>
      </w:r>
      <w:proofErr w:type="gramEnd"/>
      <w:r w:rsidRPr="004F2434">
        <w:rPr>
          <w:rFonts w:ascii="Trebuchet MS" w:eastAsia="Times New Roman" w:hAnsi="Trebuchet MS"/>
          <w:bCs/>
          <w:iCs/>
          <w:sz w:val="24"/>
          <w:szCs w:val="24"/>
          <w:lang w:eastAsia="en-GB"/>
        </w:rPr>
        <w:t xml:space="preserve"> provision of a hard surface for any purpose incidental to the enjoyment of the </w:t>
      </w:r>
      <w:proofErr w:type="spellStart"/>
      <w:r w:rsidRPr="004F2434">
        <w:rPr>
          <w:rFonts w:ascii="Trebuchet MS" w:eastAsia="Times New Roman" w:hAnsi="Trebuchet MS"/>
          <w:bCs/>
          <w:iCs/>
          <w:sz w:val="24"/>
          <w:szCs w:val="24"/>
          <w:lang w:eastAsia="en-GB"/>
        </w:rPr>
        <w:t>dwellinghouse</w:t>
      </w:r>
      <w:proofErr w:type="spellEnd"/>
      <w:r w:rsidRPr="004F2434">
        <w:rPr>
          <w:rFonts w:ascii="Trebuchet MS" w:eastAsia="Times New Roman" w:hAnsi="Trebuchet MS"/>
          <w:bCs/>
          <w:iCs/>
          <w:sz w:val="24"/>
          <w:szCs w:val="24"/>
          <w:lang w:eastAsia="en-GB"/>
        </w:rPr>
        <w:t xml:space="preserve"> as such </w:t>
      </w:r>
      <w:r w:rsidR="00944708" w:rsidRPr="00944708">
        <w:rPr>
          <w:rFonts w:ascii="Trebuchet MS" w:eastAsia="Times New Roman" w:hAnsi="Trebuchet MS"/>
          <w:b/>
          <w:bCs/>
          <w:iCs/>
          <w:sz w:val="24"/>
          <w:szCs w:val="24"/>
          <w:lang w:eastAsia="en-GB"/>
        </w:rPr>
        <w:t>Complies</w:t>
      </w:r>
      <w:r w:rsidR="00944708">
        <w:rPr>
          <w:rFonts w:ascii="Trebuchet MS" w:eastAsia="Times New Roman" w:hAnsi="Trebuchet MS"/>
          <w:bCs/>
          <w:iCs/>
          <w:sz w:val="24"/>
          <w:szCs w:val="24"/>
          <w:lang w:eastAsia="en-GB"/>
        </w:rPr>
        <w:t xml:space="preserve"> </w:t>
      </w:r>
      <w:r w:rsidRPr="004F2434">
        <w:rPr>
          <w:rFonts w:ascii="Trebuchet MS" w:eastAsia="Times New Roman" w:hAnsi="Trebuchet MS"/>
          <w:bCs/>
          <w:iCs/>
          <w:sz w:val="24"/>
          <w:szCs w:val="24"/>
          <w:lang w:eastAsia="en-GB"/>
        </w:rPr>
        <w:t xml:space="preserve">or </w:t>
      </w:r>
    </w:p>
    <w:p w:rsidR="004F2434" w:rsidRPr="004F2434" w:rsidRDefault="004F2434" w:rsidP="004F2434">
      <w:pPr>
        <w:spacing w:after="200" w:line="240" w:lineRule="auto"/>
        <w:jc w:val="both"/>
        <w:rPr>
          <w:rFonts w:ascii="Trebuchet MS" w:eastAsia="Times New Roman" w:hAnsi="Trebuchet MS"/>
          <w:sz w:val="24"/>
          <w:szCs w:val="24"/>
          <w:lang w:eastAsia="en-GB"/>
        </w:rPr>
      </w:pPr>
      <w:r w:rsidRPr="004F2434">
        <w:rPr>
          <w:rFonts w:ascii="Trebuchet MS" w:eastAsia="Times New Roman" w:hAnsi="Trebuchet MS"/>
          <w:bCs/>
          <w:iCs/>
          <w:sz w:val="24"/>
          <w:szCs w:val="24"/>
          <w:lang w:eastAsia="en-GB"/>
        </w:rPr>
        <w:t xml:space="preserve">(b) </w:t>
      </w:r>
      <w:proofErr w:type="gramStart"/>
      <w:r w:rsidRPr="004F2434">
        <w:rPr>
          <w:rFonts w:ascii="Trebuchet MS" w:eastAsia="Times New Roman" w:hAnsi="Trebuchet MS"/>
          <w:bCs/>
          <w:iCs/>
          <w:sz w:val="24"/>
          <w:szCs w:val="24"/>
          <w:lang w:eastAsia="en-GB"/>
        </w:rPr>
        <w:t>the</w:t>
      </w:r>
      <w:proofErr w:type="gramEnd"/>
      <w:r w:rsidRPr="004F2434">
        <w:rPr>
          <w:rFonts w:ascii="Trebuchet MS" w:eastAsia="Times New Roman" w:hAnsi="Trebuchet MS"/>
          <w:bCs/>
          <w:iCs/>
          <w:sz w:val="24"/>
          <w:szCs w:val="24"/>
          <w:lang w:eastAsia="en-GB"/>
        </w:rPr>
        <w:t xml:space="preserve"> replacement in whole or in part of such a surface </w:t>
      </w:r>
      <w:r w:rsidR="00944708" w:rsidRPr="00944708">
        <w:rPr>
          <w:rFonts w:ascii="Trebuchet MS" w:eastAsia="Times New Roman" w:hAnsi="Trebuchet MS"/>
          <w:b/>
          <w:bCs/>
          <w:iCs/>
          <w:sz w:val="24"/>
          <w:szCs w:val="24"/>
          <w:lang w:eastAsia="en-GB"/>
        </w:rPr>
        <w:t>Complies</w:t>
      </w:r>
    </w:p>
    <w:p w:rsidR="004F2434" w:rsidRPr="004F2434" w:rsidRDefault="004F2434" w:rsidP="004F2434">
      <w:pPr>
        <w:spacing w:after="200" w:line="240" w:lineRule="auto"/>
        <w:jc w:val="both"/>
        <w:rPr>
          <w:rFonts w:ascii="Trebuchet MS" w:eastAsia="Times New Roman" w:hAnsi="Trebuchet MS"/>
          <w:sz w:val="24"/>
          <w:szCs w:val="24"/>
          <w:lang w:eastAsia="en-GB"/>
        </w:rPr>
      </w:pPr>
      <w:r w:rsidRPr="004F2434">
        <w:rPr>
          <w:rFonts w:ascii="Trebuchet MS" w:eastAsia="Times New Roman" w:hAnsi="Trebuchet MS"/>
          <w:bCs/>
          <w:iCs/>
          <w:sz w:val="24"/>
          <w:szCs w:val="24"/>
          <w:lang w:eastAsia="en-GB"/>
        </w:rPr>
        <w:t xml:space="preserve">F.1 Development is not permitted by Class F if permission to use the </w:t>
      </w:r>
      <w:proofErr w:type="spellStart"/>
      <w:r w:rsidRPr="004F2434">
        <w:rPr>
          <w:rFonts w:ascii="Trebuchet MS" w:eastAsia="Times New Roman" w:hAnsi="Trebuchet MS"/>
          <w:bCs/>
          <w:iCs/>
          <w:sz w:val="24"/>
          <w:szCs w:val="24"/>
          <w:lang w:eastAsia="en-GB"/>
        </w:rPr>
        <w:t>dwellinghouse</w:t>
      </w:r>
      <w:proofErr w:type="spellEnd"/>
      <w:r w:rsidRPr="004F2434">
        <w:rPr>
          <w:rFonts w:ascii="Trebuchet MS" w:eastAsia="Times New Roman" w:hAnsi="Trebuchet MS"/>
          <w:bCs/>
          <w:iCs/>
          <w:sz w:val="24"/>
          <w:szCs w:val="24"/>
          <w:lang w:eastAsia="en-GB"/>
        </w:rPr>
        <w:t xml:space="preserve"> as a </w:t>
      </w:r>
      <w:proofErr w:type="spellStart"/>
      <w:r w:rsidRPr="004F2434">
        <w:rPr>
          <w:rFonts w:ascii="Trebuchet MS" w:eastAsia="Times New Roman" w:hAnsi="Trebuchet MS"/>
          <w:bCs/>
          <w:iCs/>
          <w:sz w:val="24"/>
          <w:szCs w:val="24"/>
          <w:lang w:eastAsia="en-GB"/>
        </w:rPr>
        <w:t>dwellinghouse</w:t>
      </w:r>
      <w:proofErr w:type="spellEnd"/>
      <w:r w:rsidRPr="004F2434">
        <w:rPr>
          <w:rFonts w:ascii="Trebuchet MS" w:eastAsia="Times New Roman" w:hAnsi="Trebuchet MS"/>
          <w:bCs/>
          <w:iCs/>
          <w:sz w:val="24"/>
          <w:szCs w:val="24"/>
          <w:lang w:eastAsia="en-GB"/>
        </w:rPr>
        <w:t xml:space="preserve"> has been granted only by virtue of Class M, N, P, PA, or Q of Part 3 of this Schedule (change of use) </w:t>
      </w:r>
      <w:r w:rsidR="00D719C0" w:rsidRPr="00D719C0">
        <w:rPr>
          <w:rFonts w:ascii="Trebuchet MS" w:eastAsia="Times New Roman" w:hAnsi="Trebuchet MS"/>
          <w:b/>
          <w:bCs/>
          <w:iCs/>
          <w:sz w:val="24"/>
          <w:szCs w:val="24"/>
          <w:lang w:eastAsia="en-GB"/>
        </w:rPr>
        <w:t>Complies</w:t>
      </w:r>
    </w:p>
    <w:p w:rsidR="004F2434" w:rsidRPr="004F2434" w:rsidRDefault="004F2434" w:rsidP="004F2434">
      <w:pPr>
        <w:spacing w:after="200" w:line="240" w:lineRule="auto"/>
        <w:jc w:val="both"/>
        <w:rPr>
          <w:rFonts w:ascii="Trebuchet MS" w:eastAsia="Times New Roman" w:hAnsi="Trebuchet MS"/>
          <w:b/>
          <w:sz w:val="24"/>
          <w:szCs w:val="24"/>
          <w:lang w:eastAsia="en-GB"/>
        </w:rPr>
      </w:pPr>
      <w:r w:rsidRPr="004F2434">
        <w:rPr>
          <w:rFonts w:ascii="Trebuchet MS" w:eastAsia="Times New Roman" w:hAnsi="Trebuchet MS"/>
          <w:b/>
          <w:bCs/>
          <w:sz w:val="24"/>
          <w:szCs w:val="24"/>
          <w:lang w:eastAsia="en-GB"/>
        </w:rPr>
        <w:t xml:space="preserve">Conditions </w:t>
      </w:r>
    </w:p>
    <w:p w:rsidR="004F2434" w:rsidRPr="004F2434" w:rsidRDefault="004F2434" w:rsidP="004F2434">
      <w:pPr>
        <w:spacing w:after="200" w:line="240" w:lineRule="auto"/>
        <w:jc w:val="both"/>
        <w:rPr>
          <w:rFonts w:ascii="Trebuchet MS" w:eastAsia="Times New Roman" w:hAnsi="Trebuchet MS"/>
          <w:sz w:val="24"/>
          <w:szCs w:val="24"/>
          <w:lang w:eastAsia="en-GB"/>
        </w:rPr>
      </w:pPr>
      <w:r w:rsidRPr="004F2434">
        <w:rPr>
          <w:rFonts w:ascii="Trebuchet MS" w:eastAsia="Times New Roman" w:hAnsi="Trebuchet MS"/>
          <w:bCs/>
          <w:iCs/>
          <w:sz w:val="24"/>
          <w:szCs w:val="24"/>
          <w:lang w:eastAsia="en-GB"/>
        </w:rPr>
        <w:t xml:space="preserve">F.2 Development is permitted by Class F subject to the condition that where - </w:t>
      </w:r>
    </w:p>
    <w:p w:rsidR="004F2434" w:rsidRPr="004F2434" w:rsidRDefault="004F2434" w:rsidP="004F2434">
      <w:pPr>
        <w:spacing w:after="200" w:line="240" w:lineRule="auto"/>
        <w:jc w:val="both"/>
        <w:rPr>
          <w:rFonts w:ascii="Trebuchet MS" w:eastAsia="Times New Roman" w:hAnsi="Trebuchet MS"/>
          <w:sz w:val="24"/>
          <w:szCs w:val="24"/>
          <w:lang w:eastAsia="en-GB"/>
        </w:rPr>
      </w:pPr>
      <w:r w:rsidRPr="004F2434">
        <w:rPr>
          <w:rFonts w:ascii="Trebuchet MS" w:eastAsia="Times New Roman" w:hAnsi="Trebuchet MS"/>
          <w:bCs/>
          <w:iCs/>
          <w:sz w:val="24"/>
          <w:szCs w:val="24"/>
          <w:lang w:eastAsia="en-GB"/>
        </w:rPr>
        <w:t xml:space="preserve">(a) the hard surface would be situated on land between a wall forming the principal elevation of the </w:t>
      </w:r>
      <w:proofErr w:type="spellStart"/>
      <w:r w:rsidRPr="004F2434">
        <w:rPr>
          <w:rFonts w:ascii="Trebuchet MS" w:eastAsia="Times New Roman" w:hAnsi="Trebuchet MS"/>
          <w:bCs/>
          <w:iCs/>
          <w:sz w:val="24"/>
          <w:szCs w:val="24"/>
          <w:lang w:eastAsia="en-GB"/>
        </w:rPr>
        <w:t>dwellinghouse</w:t>
      </w:r>
      <w:proofErr w:type="spellEnd"/>
      <w:r w:rsidRPr="004F2434">
        <w:rPr>
          <w:rFonts w:ascii="Trebuchet MS" w:eastAsia="Times New Roman" w:hAnsi="Trebuchet MS"/>
          <w:bCs/>
          <w:iCs/>
          <w:sz w:val="24"/>
          <w:szCs w:val="24"/>
          <w:lang w:eastAsia="en-GB"/>
        </w:rPr>
        <w:t xml:space="preserve"> and a highway</w:t>
      </w:r>
      <w:r w:rsidR="008A0548">
        <w:rPr>
          <w:rFonts w:ascii="Trebuchet MS" w:eastAsia="Times New Roman" w:hAnsi="Trebuchet MS"/>
          <w:bCs/>
          <w:iCs/>
          <w:sz w:val="24"/>
          <w:szCs w:val="24"/>
          <w:lang w:eastAsia="en-GB"/>
        </w:rPr>
        <w:t>,</w:t>
      </w:r>
      <w:r w:rsidR="00D719C0" w:rsidRPr="00D719C0">
        <w:rPr>
          <w:rFonts w:ascii="Trebuchet MS" w:eastAsia="Times New Roman" w:hAnsi="Trebuchet MS"/>
          <w:bCs/>
          <w:iCs/>
          <w:sz w:val="24"/>
          <w:szCs w:val="24"/>
          <w:lang w:eastAsia="en-GB"/>
        </w:rPr>
        <w:t xml:space="preserve"> </w:t>
      </w:r>
      <w:r w:rsidR="00FB31FC" w:rsidRPr="008A0548">
        <w:rPr>
          <w:rFonts w:ascii="Trebuchet MS" w:eastAsia="Times New Roman" w:hAnsi="Trebuchet MS"/>
          <w:b/>
          <w:bCs/>
          <w:iCs/>
          <w:sz w:val="24"/>
          <w:szCs w:val="24"/>
          <w:lang w:eastAsia="en-GB"/>
        </w:rPr>
        <w:t xml:space="preserve">Subject to meeting the requirements under condition </w:t>
      </w:r>
      <w:r w:rsidR="002454B3" w:rsidRPr="008A0548">
        <w:rPr>
          <w:rFonts w:ascii="Trebuchet MS" w:eastAsia="Times New Roman" w:hAnsi="Trebuchet MS"/>
          <w:b/>
          <w:bCs/>
          <w:iCs/>
          <w:sz w:val="24"/>
          <w:szCs w:val="24"/>
          <w:lang w:eastAsia="en-GB"/>
        </w:rPr>
        <w:t>F.2(b)</w:t>
      </w:r>
      <w:r w:rsidR="00D719C0" w:rsidRPr="008A0548">
        <w:rPr>
          <w:rFonts w:ascii="Trebuchet MS" w:eastAsia="Times New Roman" w:hAnsi="Trebuchet MS"/>
          <w:bCs/>
          <w:iCs/>
          <w:sz w:val="24"/>
          <w:szCs w:val="24"/>
          <w:lang w:eastAsia="en-GB"/>
        </w:rPr>
        <w:t xml:space="preserve">; </w:t>
      </w:r>
      <w:r w:rsidRPr="008A0548">
        <w:rPr>
          <w:rFonts w:ascii="Trebuchet MS" w:eastAsia="Times New Roman" w:hAnsi="Trebuchet MS"/>
          <w:bCs/>
          <w:iCs/>
          <w:sz w:val="24"/>
          <w:szCs w:val="24"/>
          <w:lang w:eastAsia="en-GB"/>
        </w:rPr>
        <w:t xml:space="preserve">and </w:t>
      </w:r>
    </w:p>
    <w:p w:rsidR="004F2434" w:rsidRPr="004F2434" w:rsidRDefault="004F2434" w:rsidP="004F2434">
      <w:pPr>
        <w:spacing w:after="200" w:line="240" w:lineRule="auto"/>
        <w:jc w:val="both"/>
        <w:rPr>
          <w:rFonts w:ascii="Trebuchet MS" w:eastAsia="Times New Roman" w:hAnsi="Trebuchet MS"/>
          <w:sz w:val="24"/>
          <w:szCs w:val="24"/>
          <w:lang w:eastAsia="en-GB"/>
        </w:rPr>
      </w:pPr>
      <w:r w:rsidRPr="004F2434">
        <w:rPr>
          <w:rFonts w:ascii="Trebuchet MS" w:eastAsia="Times New Roman" w:hAnsi="Trebuchet MS"/>
          <w:bCs/>
          <w:iCs/>
          <w:sz w:val="24"/>
          <w:szCs w:val="24"/>
          <w:lang w:eastAsia="en-GB"/>
        </w:rPr>
        <w:t xml:space="preserve">(b) </w:t>
      </w:r>
      <w:proofErr w:type="gramStart"/>
      <w:r w:rsidRPr="004F2434">
        <w:rPr>
          <w:rFonts w:ascii="Trebuchet MS" w:eastAsia="Times New Roman" w:hAnsi="Trebuchet MS"/>
          <w:bCs/>
          <w:iCs/>
          <w:sz w:val="24"/>
          <w:szCs w:val="24"/>
          <w:lang w:eastAsia="en-GB"/>
        </w:rPr>
        <w:t>the</w:t>
      </w:r>
      <w:proofErr w:type="gramEnd"/>
      <w:r w:rsidRPr="004F2434">
        <w:rPr>
          <w:rFonts w:ascii="Trebuchet MS" w:eastAsia="Times New Roman" w:hAnsi="Trebuchet MS"/>
          <w:bCs/>
          <w:iCs/>
          <w:sz w:val="24"/>
          <w:szCs w:val="24"/>
          <w:lang w:eastAsia="en-GB"/>
        </w:rPr>
        <w:t xml:space="preserve"> area of ground covered by the hard surface, or the area of hard surface replaced, would exceed 5 square metres</w:t>
      </w:r>
      <w:r w:rsidRPr="004F2434">
        <w:rPr>
          <w:rFonts w:ascii="Trebuchet MS" w:eastAsia="Times New Roman" w:hAnsi="Trebuchet MS"/>
          <w:b/>
          <w:bCs/>
          <w:iCs/>
          <w:sz w:val="24"/>
          <w:szCs w:val="24"/>
          <w:lang w:eastAsia="en-GB"/>
        </w:rPr>
        <w:t xml:space="preserve">, </w:t>
      </w:r>
      <w:r w:rsidR="00944708">
        <w:rPr>
          <w:rFonts w:ascii="Trebuchet MS" w:eastAsia="Times New Roman" w:hAnsi="Trebuchet MS"/>
          <w:b/>
          <w:bCs/>
          <w:iCs/>
          <w:sz w:val="24"/>
          <w:szCs w:val="24"/>
          <w:lang w:eastAsia="en-GB"/>
        </w:rPr>
        <w:t>Complies</w:t>
      </w:r>
      <w:r w:rsidR="00B44D26" w:rsidRPr="00B44D26">
        <w:rPr>
          <w:rFonts w:ascii="Trebuchet MS" w:eastAsia="Times New Roman" w:hAnsi="Trebuchet MS"/>
          <w:b/>
          <w:bCs/>
          <w:iCs/>
          <w:sz w:val="24"/>
          <w:szCs w:val="24"/>
          <w:lang w:eastAsia="en-GB"/>
        </w:rPr>
        <w:t xml:space="preserve">; the proposed development would cover approximately </w:t>
      </w:r>
      <w:r w:rsidR="00944708">
        <w:rPr>
          <w:rFonts w:ascii="Trebuchet MS" w:eastAsia="Times New Roman" w:hAnsi="Trebuchet MS"/>
          <w:b/>
          <w:bCs/>
          <w:iCs/>
          <w:sz w:val="24"/>
          <w:szCs w:val="24"/>
          <w:lang w:eastAsia="en-GB"/>
        </w:rPr>
        <w:t xml:space="preserve">5 </w:t>
      </w:r>
      <w:r w:rsidR="00B44D26" w:rsidRPr="00B44D26">
        <w:rPr>
          <w:rFonts w:ascii="Trebuchet MS" w:eastAsia="Times New Roman" w:hAnsi="Trebuchet MS"/>
          <w:b/>
          <w:bCs/>
          <w:iCs/>
          <w:sz w:val="24"/>
          <w:szCs w:val="24"/>
          <w:lang w:eastAsia="en-GB"/>
        </w:rPr>
        <w:t>square metres.</w:t>
      </w:r>
    </w:p>
    <w:p w:rsidR="004F2434" w:rsidRPr="003E6655" w:rsidRDefault="004F2434" w:rsidP="004F2434">
      <w:pPr>
        <w:spacing w:after="200" w:line="240" w:lineRule="auto"/>
        <w:jc w:val="both"/>
        <w:rPr>
          <w:rFonts w:ascii="Trebuchet MS" w:eastAsia="Times New Roman" w:hAnsi="Trebuchet MS"/>
          <w:i/>
          <w:sz w:val="24"/>
          <w:szCs w:val="24"/>
          <w:lang w:eastAsia="en-GB"/>
        </w:rPr>
      </w:pPr>
      <w:proofErr w:type="gramStart"/>
      <w:r w:rsidRPr="003E6655">
        <w:rPr>
          <w:rFonts w:ascii="Trebuchet MS" w:eastAsia="Times New Roman" w:hAnsi="Trebuchet MS"/>
          <w:bCs/>
          <w:iCs/>
          <w:sz w:val="24"/>
          <w:szCs w:val="24"/>
          <w:lang w:eastAsia="en-GB"/>
        </w:rPr>
        <w:t>either</w:t>
      </w:r>
      <w:proofErr w:type="gramEnd"/>
      <w:r w:rsidRPr="003E6655">
        <w:rPr>
          <w:rFonts w:ascii="Trebuchet MS" w:eastAsia="Times New Roman" w:hAnsi="Trebuchet MS"/>
          <w:bCs/>
          <w:iCs/>
          <w:sz w:val="24"/>
          <w:szCs w:val="24"/>
          <w:lang w:eastAsia="en-GB"/>
        </w:rPr>
        <w:t xml:space="preserve"> the hard surface shall be made of porous materials, or provision shall be made to direct run-off water from the hard surface to a permeable or porous area or surface within the curtilage of the </w:t>
      </w:r>
      <w:proofErr w:type="spellStart"/>
      <w:r w:rsidRPr="003E6655">
        <w:rPr>
          <w:rFonts w:ascii="Trebuchet MS" w:eastAsia="Times New Roman" w:hAnsi="Trebuchet MS"/>
          <w:bCs/>
          <w:iCs/>
          <w:sz w:val="24"/>
          <w:szCs w:val="24"/>
          <w:lang w:eastAsia="en-GB"/>
        </w:rPr>
        <w:t>dwellinghouse</w:t>
      </w:r>
      <w:proofErr w:type="spellEnd"/>
      <w:r w:rsidR="00F51D14" w:rsidRPr="003E6655">
        <w:rPr>
          <w:rFonts w:ascii="Trebuchet MS" w:eastAsia="Times New Roman" w:hAnsi="Trebuchet MS"/>
          <w:bCs/>
          <w:i/>
          <w:iCs/>
          <w:sz w:val="24"/>
          <w:szCs w:val="24"/>
          <w:lang w:eastAsia="en-GB"/>
        </w:rPr>
        <w:t xml:space="preserve">. </w:t>
      </w:r>
      <w:r w:rsidR="003E6655" w:rsidRPr="003E6655">
        <w:rPr>
          <w:rFonts w:ascii="Trebuchet MS" w:eastAsia="Times New Roman" w:hAnsi="Trebuchet MS"/>
          <w:b/>
          <w:bCs/>
          <w:iCs/>
          <w:sz w:val="24"/>
          <w:szCs w:val="24"/>
          <w:lang w:eastAsia="en-GB"/>
        </w:rPr>
        <w:t>Complies</w:t>
      </w:r>
    </w:p>
    <w:p w:rsidR="004F2434" w:rsidRPr="000816D1" w:rsidRDefault="004F2434" w:rsidP="000816D1">
      <w:pPr>
        <w:spacing w:after="200" w:line="240" w:lineRule="auto"/>
        <w:jc w:val="both"/>
        <w:rPr>
          <w:rFonts w:ascii="Trebuchet MS" w:eastAsia="Times New Roman" w:hAnsi="Trebuchet MS"/>
          <w:color w:val="FF0000"/>
          <w:sz w:val="24"/>
          <w:szCs w:val="24"/>
          <w:lang w:eastAsia="en-GB"/>
        </w:rPr>
      </w:pPr>
    </w:p>
    <w:p w:rsidR="003E6655" w:rsidRDefault="003E6655" w:rsidP="000816D1">
      <w:pPr>
        <w:spacing w:after="200" w:line="240" w:lineRule="auto"/>
        <w:jc w:val="both"/>
        <w:rPr>
          <w:rFonts w:ascii="Trebuchet MS" w:eastAsia="Times New Roman" w:hAnsi="Trebuchet MS"/>
          <w:b/>
          <w:sz w:val="24"/>
          <w:szCs w:val="24"/>
          <w:lang w:eastAsia="en-GB"/>
        </w:rPr>
      </w:pPr>
    </w:p>
    <w:p w:rsidR="000816D1" w:rsidRPr="000816D1" w:rsidRDefault="000816D1" w:rsidP="000816D1">
      <w:pPr>
        <w:spacing w:after="200" w:line="240" w:lineRule="auto"/>
        <w:jc w:val="both"/>
        <w:rPr>
          <w:rFonts w:ascii="Trebuchet MS" w:eastAsia="Times New Roman" w:hAnsi="Trebuchet MS"/>
          <w:b/>
          <w:sz w:val="24"/>
          <w:szCs w:val="24"/>
          <w:lang w:eastAsia="en-GB"/>
        </w:rPr>
      </w:pPr>
      <w:r w:rsidRPr="000816D1">
        <w:rPr>
          <w:rFonts w:ascii="Trebuchet MS" w:eastAsia="Times New Roman" w:hAnsi="Trebuchet MS"/>
          <w:b/>
          <w:sz w:val="24"/>
          <w:szCs w:val="24"/>
          <w:lang w:eastAsia="en-GB"/>
        </w:rPr>
        <w:t>Positive and Proactive Working</w:t>
      </w:r>
    </w:p>
    <w:p w:rsidR="000816D1" w:rsidRPr="000816D1" w:rsidRDefault="000816D1" w:rsidP="000816D1">
      <w:pPr>
        <w:spacing w:after="200" w:line="240" w:lineRule="auto"/>
        <w:jc w:val="both"/>
        <w:rPr>
          <w:rFonts w:ascii="Trebuchet MS" w:eastAsia="Times New Roman" w:hAnsi="Trebuchet MS"/>
          <w:color w:val="FF0000"/>
          <w:sz w:val="24"/>
          <w:szCs w:val="24"/>
          <w:lang w:eastAsia="en-GB"/>
        </w:rPr>
      </w:pPr>
      <w:r w:rsidRPr="000816D1">
        <w:rPr>
          <w:rFonts w:ascii="Trebuchet MS" w:eastAsia="Times New Roman" w:hAnsi="Trebuchet MS"/>
          <w:sz w:val="24"/>
          <w:szCs w:val="24"/>
          <w:lang w:eastAsia="en-GB"/>
        </w:rPr>
        <w:t xml:space="preserve">The Local Planning Authority has worked positively and proactively with the applicant to resolve relevant matters to allow permission to be granted within the prescribed target or agreed extended timescale for the decision to be issued. </w:t>
      </w:r>
      <w:r w:rsidR="00944708">
        <w:rPr>
          <w:rFonts w:ascii="Trebuchet MS" w:eastAsia="Times New Roman" w:hAnsi="Trebuchet MS"/>
          <w:sz w:val="24"/>
          <w:szCs w:val="24"/>
          <w:lang w:eastAsia="en-GB"/>
        </w:rPr>
        <w:t xml:space="preserve">Amendments were made to the proposed plan to make it acceptable under permitted development rights </w:t>
      </w:r>
      <w:r w:rsidR="00944708" w:rsidRPr="00944708">
        <w:rPr>
          <w:rFonts w:ascii="Trebuchet MS" w:eastAsia="Times New Roman" w:hAnsi="Trebuchet MS"/>
          <w:sz w:val="24"/>
          <w:szCs w:val="24"/>
          <w:lang w:eastAsia="en-GB"/>
        </w:rPr>
        <w:t>and a</w:t>
      </w:r>
      <w:r w:rsidRPr="00944708">
        <w:rPr>
          <w:rFonts w:ascii="Trebuchet MS" w:eastAsia="Times New Roman" w:hAnsi="Trebuchet MS"/>
          <w:sz w:val="24"/>
          <w:szCs w:val="24"/>
          <w:lang w:eastAsia="en-GB"/>
        </w:rPr>
        <w:t xml:space="preserve">ll the missing information related to this application was supplied to the planning officer via email. </w:t>
      </w:r>
    </w:p>
    <w:p w:rsidR="000816D1" w:rsidRPr="00F139DB" w:rsidRDefault="000816D1" w:rsidP="000816D1">
      <w:pPr>
        <w:spacing w:after="200" w:line="240" w:lineRule="auto"/>
        <w:jc w:val="both"/>
        <w:rPr>
          <w:rFonts w:ascii="Trebuchet MS" w:eastAsia="Times New Roman" w:hAnsi="Trebuchet MS"/>
          <w:b/>
          <w:sz w:val="24"/>
          <w:szCs w:val="24"/>
          <w:lang w:eastAsia="en-GB"/>
        </w:rPr>
      </w:pPr>
      <w:r w:rsidRPr="00F139DB">
        <w:rPr>
          <w:rFonts w:ascii="Trebuchet MS" w:eastAsia="Times New Roman" w:hAnsi="Trebuchet MS"/>
          <w:b/>
          <w:sz w:val="24"/>
          <w:szCs w:val="24"/>
          <w:lang w:eastAsia="en-GB"/>
        </w:rPr>
        <w:t>Recommendation</w:t>
      </w:r>
    </w:p>
    <w:p w:rsidR="000816D1" w:rsidRPr="00F139DB" w:rsidRDefault="000816D1" w:rsidP="000816D1">
      <w:pPr>
        <w:spacing w:after="200" w:line="240" w:lineRule="auto"/>
        <w:jc w:val="both"/>
        <w:rPr>
          <w:rFonts w:ascii="Trebuchet MS" w:eastAsia="Times New Roman" w:hAnsi="Trebuchet MS"/>
          <w:sz w:val="24"/>
          <w:szCs w:val="24"/>
          <w:lang w:eastAsia="en-GB"/>
        </w:rPr>
      </w:pPr>
      <w:r w:rsidRPr="00F139DB">
        <w:rPr>
          <w:rFonts w:ascii="Trebuchet MS" w:eastAsia="Times New Roman" w:hAnsi="Trebuchet MS"/>
          <w:sz w:val="24"/>
          <w:szCs w:val="24"/>
          <w:lang w:eastAsia="en-GB"/>
        </w:rPr>
        <w:t xml:space="preserve">Evidence has been provided to demonstrate that a Certificate of Lawfulness should be granted for the proposed </w:t>
      </w:r>
      <w:r w:rsidR="00F139DB" w:rsidRPr="00F139DB">
        <w:rPr>
          <w:rFonts w:ascii="Trebuchet MS" w:eastAsia="Times New Roman" w:hAnsi="Trebuchet MS"/>
          <w:sz w:val="24"/>
          <w:szCs w:val="24"/>
          <w:lang w:eastAsia="en-GB"/>
        </w:rPr>
        <w:t>changing of part of the front lawn to a hard-surfaced parking space for an additional vehicle, as an extension of the existing driveway.</w:t>
      </w:r>
    </w:p>
    <w:p w:rsidR="000816D1" w:rsidRPr="00F139DB" w:rsidRDefault="000816D1" w:rsidP="000816D1">
      <w:pPr>
        <w:spacing w:after="200" w:line="240" w:lineRule="auto"/>
        <w:jc w:val="both"/>
        <w:rPr>
          <w:rFonts w:ascii="Trebuchet MS" w:eastAsia="Times New Roman" w:hAnsi="Trebuchet MS"/>
          <w:sz w:val="24"/>
          <w:szCs w:val="24"/>
          <w:lang w:eastAsia="en-GB"/>
        </w:rPr>
      </w:pPr>
      <w:r w:rsidRPr="00F139DB">
        <w:rPr>
          <w:rFonts w:ascii="Trebuchet MS" w:eastAsia="Times New Roman" w:hAnsi="Trebuchet MS"/>
          <w:sz w:val="24"/>
          <w:szCs w:val="24"/>
          <w:lang w:eastAsia="en-GB"/>
        </w:rPr>
        <w:t xml:space="preserve">The proposal has been assessed against the Town and Country Planning Act 1990 (as amended) and Class </w:t>
      </w:r>
      <w:r w:rsidR="00B44D26" w:rsidRPr="00F139DB">
        <w:rPr>
          <w:rFonts w:ascii="Trebuchet MS" w:eastAsia="Times New Roman" w:hAnsi="Trebuchet MS"/>
          <w:sz w:val="24"/>
          <w:szCs w:val="24"/>
          <w:lang w:eastAsia="en-GB"/>
        </w:rPr>
        <w:t>F</w:t>
      </w:r>
      <w:r w:rsidRPr="00F139DB">
        <w:rPr>
          <w:rFonts w:ascii="Trebuchet MS" w:eastAsia="Times New Roman" w:hAnsi="Trebuchet MS"/>
          <w:sz w:val="24"/>
          <w:szCs w:val="24"/>
          <w:lang w:eastAsia="en-GB"/>
        </w:rPr>
        <w:t xml:space="preserve">, Part 1, Schedule 2 of the Town and Country Planning (General Permitted Development) (England) Order 2015. It can be confirmed that the proposed operation would be lawful for planning purposes based on the drawings received on </w:t>
      </w:r>
      <w:r w:rsidR="00B44D26" w:rsidRPr="00F139DB">
        <w:rPr>
          <w:rFonts w:ascii="Trebuchet MS" w:eastAsia="Times New Roman" w:hAnsi="Trebuchet MS"/>
          <w:sz w:val="24"/>
          <w:szCs w:val="24"/>
          <w:lang w:eastAsia="en-GB"/>
        </w:rPr>
        <w:t>11</w:t>
      </w:r>
      <w:r w:rsidRPr="00F139DB">
        <w:rPr>
          <w:rFonts w:ascii="Trebuchet MS" w:eastAsia="Times New Roman" w:hAnsi="Trebuchet MS"/>
          <w:sz w:val="24"/>
          <w:szCs w:val="24"/>
          <w:vertAlign w:val="superscript"/>
          <w:lang w:eastAsia="en-GB"/>
        </w:rPr>
        <w:t>th</w:t>
      </w:r>
      <w:r w:rsidRPr="00F139DB">
        <w:rPr>
          <w:rFonts w:ascii="Trebuchet MS" w:eastAsia="Times New Roman" w:hAnsi="Trebuchet MS"/>
          <w:sz w:val="24"/>
          <w:szCs w:val="24"/>
          <w:lang w:eastAsia="en-GB"/>
        </w:rPr>
        <w:t xml:space="preserve"> </w:t>
      </w:r>
      <w:r w:rsidR="00F139DB" w:rsidRPr="00F139DB">
        <w:rPr>
          <w:rFonts w:ascii="Trebuchet MS" w:eastAsia="Times New Roman" w:hAnsi="Trebuchet MS"/>
          <w:sz w:val="24"/>
          <w:szCs w:val="24"/>
          <w:lang w:eastAsia="en-GB"/>
        </w:rPr>
        <w:t>June</w:t>
      </w:r>
      <w:r w:rsidRPr="00F139DB">
        <w:rPr>
          <w:rFonts w:ascii="Trebuchet MS" w:eastAsia="Times New Roman" w:hAnsi="Trebuchet MS"/>
          <w:sz w:val="24"/>
          <w:szCs w:val="24"/>
          <w:lang w:eastAsia="en-GB"/>
        </w:rPr>
        <w:t xml:space="preserve"> 2021:</w:t>
      </w:r>
    </w:p>
    <w:p w:rsidR="000816D1" w:rsidRPr="000816D1" w:rsidRDefault="000816D1" w:rsidP="000816D1">
      <w:pPr>
        <w:spacing w:after="200" w:line="240" w:lineRule="auto"/>
        <w:jc w:val="both"/>
        <w:rPr>
          <w:rFonts w:ascii="Trebuchet MS" w:eastAsiaTheme="minorEastAsia" w:hAnsi="Trebuchet MS"/>
          <w:sz w:val="24"/>
          <w:szCs w:val="24"/>
          <w:lang w:eastAsia="en-GB"/>
        </w:rPr>
      </w:pPr>
      <w:r w:rsidRPr="000816D1">
        <w:rPr>
          <w:rFonts w:ascii="Trebuchet MS" w:eastAsiaTheme="minorEastAsia" w:hAnsi="Trebuchet MS"/>
          <w:sz w:val="24"/>
          <w:szCs w:val="24"/>
          <w:lang w:eastAsia="en-GB"/>
        </w:rPr>
        <w:t xml:space="preserve">The following plans were submitted and received on </w:t>
      </w:r>
      <w:r w:rsidR="00B44D26" w:rsidRPr="00B44D26">
        <w:rPr>
          <w:rFonts w:ascii="Trebuchet MS" w:eastAsiaTheme="minorEastAsia" w:hAnsi="Trebuchet MS"/>
          <w:sz w:val="24"/>
          <w:szCs w:val="24"/>
          <w:lang w:eastAsia="en-GB"/>
        </w:rPr>
        <w:t>11</w:t>
      </w:r>
      <w:r w:rsidRPr="000816D1">
        <w:rPr>
          <w:rFonts w:ascii="Trebuchet MS" w:eastAsiaTheme="minorEastAsia" w:hAnsi="Trebuchet MS"/>
          <w:sz w:val="24"/>
          <w:szCs w:val="24"/>
          <w:vertAlign w:val="superscript"/>
          <w:lang w:eastAsia="en-GB"/>
        </w:rPr>
        <w:t>TH</w:t>
      </w:r>
      <w:r w:rsidRPr="000816D1">
        <w:rPr>
          <w:rFonts w:ascii="Trebuchet MS" w:eastAsiaTheme="minorEastAsia" w:hAnsi="Trebuchet MS"/>
          <w:sz w:val="24"/>
          <w:szCs w:val="24"/>
          <w:lang w:eastAsia="en-GB"/>
        </w:rPr>
        <w:t xml:space="preserve"> </w:t>
      </w:r>
      <w:r w:rsidR="00F139DB">
        <w:rPr>
          <w:rFonts w:ascii="Trebuchet MS" w:eastAsiaTheme="minorEastAsia" w:hAnsi="Trebuchet MS"/>
          <w:sz w:val="24"/>
          <w:szCs w:val="24"/>
          <w:lang w:eastAsia="en-GB"/>
        </w:rPr>
        <w:t>June</w:t>
      </w:r>
      <w:r w:rsidRPr="000816D1">
        <w:rPr>
          <w:rFonts w:ascii="Trebuchet MS" w:eastAsiaTheme="minorEastAsia" w:hAnsi="Trebuchet MS"/>
          <w:sz w:val="24"/>
          <w:szCs w:val="24"/>
          <w:lang w:eastAsia="en-GB"/>
        </w:rPr>
        <w:t xml:space="preserve"> 2021:</w:t>
      </w:r>
    </w:p>
    <w:p w:rsidR="00944708" w:rsidRPr="00944708" w:rsidRDefault="00944708" w:rsidP="00944708">
      <w:pPr>
        <w:spacing w:after="200" w:line="240" w:lineRule="auto"/>
        <w:jc w:val="both"/>
        <w:rPr>
          <w:rFonts w:ascii="Trebuchet MS" w:eastAsiaTheme="minorEastAsia" w:hAnsi="Trebuchet MS"/>
          <w:sz w:val="24"/>
          <w:szCs w:val="24"/>
          <w:lang w:eastAsia="en-GB"/>
        </w:rPr>
      </w:pPr>
      <w:r w:rsidRPr="00944708">
        <w:rPr>
          <w:rFonts w:ascii="Trebuchet MS" w:eastAsiaTheme="minorEastAsia" w:hAnsi="Trebuchet MS"/>
          <w:sz w:val="24"/>
          <w:szCs w:val="24"/>
          <w:lang w:eastAsia="en-GB"/>
        </w:rPr>
        <w:t xml:space="preserve">Drawing No: PW3:001 – Site Block and location Plans </w:t>
      </w:r>
    </w:p>
    <w:p w:rsidR="00944708" w:rsidRPr="00944708" w:rsidRDefault="00944708" w:rsidP="00944708">
      <w:pPr>
        <w:spacing w:after="200" w:line="240" w:lineRule="auto"/>
        <w:jc w:val="both"/>
        <w:rPr>
          <w:rFonts w:ascii="Trebuchet MS" w:eastAsiaTheme="minorEastAsia" w:hAnsi="Trebuchet MS"/>
          <w:sz w:val="24"/>
          <w:szCs w:val="24"/>
          <w:lang w:eastAsia="en-GB"/>
        </w:rPr>
      </w:pPr>
      <w:r w:rsidRPr="00944708">
        <w:rPr>
          <w:rFonts w:ascii="Trebuchet MS" w:eastAsiaTheme="minorEastAsia" w:hAnsi="Trebuchet MS"/>
          <w:sz w:val="24"/>
          <w:szCs w:val="24"/>
          <w:lang w:eastAsia="en-GB"/>
        </w:rPr>
        <w:t>Drawing No: PW3:002 – Existing Floor Plan and Layout</w:t>
      </w:r>
    </w:p>
    <w:p w:rsidR="00944708" w:rsidRPr="00944708" w:rsidRDefault="00944708" w:rsidP="00944708">
      <w:pPr>
        <w:spacing w:after="200" w:line="240" w:lineRule="auto"/>
        <w:jc w:val="both"/>
        <w:rPr>
          <w:rFonts w:ascii="Trebuchet MS" w:eastAsiaTheme="minorEastAsia" w:hAnsi="Trebuchet MS"/>
          <w:sz w:val="24"/>
          <w:szCs w:val="24"/>
          <w:lang w:eastAsia="en-GB"/>
        </w:rPr>
      </w:pPr>
      <w:r w:rsidRPr="00944708">
        <w:rPr>
          <w:rFonts w:ascii="Trebuchet MS" w:eastAsiaTheme="minorEastAsia" w:hAnsi="Trebuchet MS"/>
          <w:sz w:val="24"/>
          <w:szCs w:val="24"/>
          <w:lang w:eastAsia="en-GB"/>
        </w:rPr>
        <w:t>Drawing No: PW3:003</w:t>
      </w:r>
      <w:r>
        <w:rPr>
          <w:rFonts w:ascii="Trebuchet MS" w:eastAsiaTheme="minorEastAsia" w:hAnsi="Trebuchet MS"/>
          <w:sz w:val="24"/>
          <w:szCs w:val="24"/>
          <w:lang w:eastAsia="en-GB"/>
        </w:rPr>
        <w:t>-Rev A</w:t>
      </w:r>
      <w:r w:rsidRPr="00944708">
        <w:rPr>
          <w:rFonts w:ascii="Trebuchet MS" w:eastAsiaTheme="minorEastAsia" w:hAnsi="Trebuchet MS"/>
          <w:sz w:val="24"/>
          <w:szCs w:val="24"/>
          <w:lang w:eastAsia="en-GB"/>
        </w:rPr>
        <w:t>– Proposed Plan and Layout</w:t>
      </w:r>
      <w:r>
        <w:rPr>
          <w:rFonts w:ascii="Trebuchet MS" w:eastAsiaTheme="minorEastAsia" w:hAnsi="Trebuchet MS"/>
          <w:sz w:val="24"/>
          <w:szCs w:val="24"/>
          <w:lang w:eastAsia="en-GB"/>
        </w:rPr>
        <w:t xml:space="preserve"> (Received 10</w:t>
      </w:r>
      <w:r w:rsidRPr="00944708">
        <w:rPr>
          <w:rFonts w:ascii="Trebuchet MS" w:eastAsiaTheme="minorEastAsia" w:hAnsi="Trebuchet MS"/>
          <w:sz w:val="24"/>
          <w:szCs w:val="24"/>
          <w:vertAlign w:val="superscript"/>
          <w:lang w:eastAsia="en-GB"/>
        </w:rPr>
        <w:t>th</w:t>
      </w:r>
      <w:r>
        <w:rPr>
          <w:rFonts w:ascii="Trebuchet MS" w:eastAsiaTheme="minorEastAsia" w:hAnsi="Trebuchet MS"/>
          <w:sz w:val="24"/>
          <w:szCs w:val="24"/>
          <w:lang w:eastAsia="en-GB"/>
        </w:rPr>
        <w:t xml:space="preserve"> August)</w:t>
      </w:r>
    </w:p>
    <w:p w:rsidR="000816D1" w:rsidRPr="000816D1" w:rsidRDefault="000816D1" w:rsidP="000816D1">
      <w:pPr>
        <w:spacing w:after="200" w:line="240" w:lineRule="auto"/>
        <w:jc w:val="both"/>
        <w:rPr>
          <w:rFonts w:ascii="Trebuchet MS" w:eastAsia="Times New Roman" w:hAnsi="Trebuchet MS"/>
          <w:sz w:val="24"/>
          <w:szCs w:val="24"/>
          <w:lang w:eastAsia="en-GB"/>
        </w:rPr>
      </w:pPr>
      <w:r w:rsidRPr="000816D1">
        <w:rPr>
          <w:rFonts w:ascii="Trebuchet MS" w:eastAsia="Times New Roman" w:hAnsi="Trebuchet MS"/>
          <w:sz w:val="24"/>
          <w:szCs w:val="24"/>
          <w:lang w:eastAsia="en-GB"/>
        </w:rPr>
        <w:t>Therefore, the Local Planning Authority can issue the applicant with a Certificate of Lawfulness for the proposed development.</w:t>
      </w:r>
    </w:p>
    <w:p w:rsidR="00AA6795" w:rsidRDefault="00AA6795" w:rsidP="000816D1">
      <w:pPr>
        <w:spacing w:after="200" w:line="240" w:lineRule="auto"/>
        <w:rPr>
          <w:rFonts w:ascii="Trebuchet MS" w:eastAsia="Times New Roman" w:hAnsi="Trebuchet MS"/>
          <w:b/>
          <w:sz w:val="24"/>
          <w:szCs w:val="24"/>
          <w:lang w:eastAsia="en-GB"/>
        </w:rPr>
      </w:pPr>
    </w:p>
    <w:p w:rsidR="000816D1" w:rsidRPr="00F139DB" w:rsidRDefault="000816D1" w:rsidP="000816D1">
      <w:pPr>
        <w:spacing w:after="200" w:line="240" w:lineRule="auto"/>
        <w:rPr>
          <w:rFonts w:ascii="Trebuchet MS" w:eastAsia="Times New Roman" w:hAnsi="Trebuchet MS"/>
          <w:b/>
          <w:sz w:val="24"/>
          <w:szCs w:val="24"/>
          <w:lang w:eastAsia="en-GB"/>
        </w:rPr>
      </w:pPr>
      <w:proofErr w:type="spellStart"/>
      <w:r w:rsidRPr="00F139DB">
        <w:rPr>
          <w:rFonts w:ascii="Trebuchet MS" w:eastAsia="Times New Roman" w:hAnsi="Trebuchet MS"/>
          <w:b/>
          <w:sz w:val="24"/>
          <w:szCs w:val="24"/>
          <w:lang w:eastAsia="en-GB"/>
        </w:rPr>
        <w:t>Informatives</w:t>
      </w:r>
      <w:proofErr w:type="spellEnd"/>
    </w:p>
    <w:p w:rsidR="000816D1" w:rsidRPr="00F139DB" w:rsidRDefault="000816D1" w:rsidP="000816D1">
      <w:pPr>
        <w:spacing w:after="200" w:line="240" w:lineRule="auto"/>
        <w:rPr>
          <w:rFonts w:ascii="Trebuchet MS" w:eastAsia="Times New Roman" w:hAnsi="Trebuchet MS"/>
          <w:sz w:val="24"/>
          <w:szCs w:val="24"/>
          <w:lang w:eastAsia="en-GB"/>
        </w:rPr>
      </w:pPr>
      <w:r w:rsidRPr="00F139DB">
        <w:rPr>
          <w:rFonts w:ascii="Trebuchet MS" w:eastAsia="Times New Roman" w:hAnsi="Trebuchet MS"/>
          <w:sz w:val="24"/>
          <w:szCs w:val="24"/>
          <w:lang w:eastAsia="en-GB"/>
        </w:rPr>
        <w:t>Building Regulations</w:t>
      </w:r>
    </w:p>
    <w:p w:rsidR="000816D1" w:rsidRPr="00F139DB" w:rsidRDefault="000816D1" w:rsidP="000816D1">
      <w:pPr>
        <w:spacing w:after="200" w:line="240" w:lineRule="auto"/>
        <w:rPr>
          <w:rFonts w:ascii="Trebuchet MS" w:eastAsia="Times New Roman" w:hAnsi="Trebuchet MS"/>
          <w:sz w:val="24"/>
          <w:szCs w:val="24"/>
          <w:lang w:eastAsia="en-GB"/>
        </w:rPr>
      </w:pPr>
      <w:r w:rsidRPr="00F139DB">
        <w:rPr>
          <w:rFonts w:ascii="Trebuchet MS" w:eastAsia="Times New Roman" w:hAnsi="Trebuchet MS"/>
          <w:sz w:val="24"/>
          <w:szCs w:val="24"/>
          <w:lang w:eastAsia="en-GB"/>
        </w:rPr>
        <w:t>Encroachment and Party Wall Act</w:t>
      </w:r>
    </w:p>
    <w:p w:rsidR="000816D1" w:rsidRPr="000816D1" w:rsidRDefault="000816D1" w:rsidP="000816D1">
      <w:pPr>
        <w:spacing w:after="200" w:line="240" w:lineRule="auto"/>
        <w:rPr>
          <w:rFonts w:ascii="Trebuchet MS" w:eastAsia="Times New Roman" w:hAnsi="Trebuchet MS"/>
          <w:sz w:val="24"/>
          <w:szCs w:val="24"/>
          <w:lang w:eastAsia="en-GB"/>
        </w:rPr>
      </w:pPr>
      <w:r w:rsidRPr="000816D1">
        <w:rPr>
          <w:rFonts w:ascii="Trebuchet MS" w:eastAsia="Times New Roman" w:hAnsi="Trebuchet MS"/>
          <w:sz w:val="24"/>
          <w:szCs w:val="24"/>
          <w:lang w:eastAsia="en-GB"/>
        </w:rPr>
        <w:t>Construction and Demolition</w:t>
      </w:r>
    </w:p>
    <w:p w:rsidR="000816D1" w:rsidRPr="00F139DB" w:rsidRDefault="000816D1" w:rsidP="000816D1">
      <w:pPr>
        <w:keepNext/>
        <w:spacing w:after="0" w:line="240" w:lineRule="auto"/>
        <w:rPr>
          <w:i/>
          <w:iCs/>
        </w:rPr>
      </w:pPr>
      <w:r w:rsidRPr="00F139DB">
        <w:rPr>
          <w:i/>
          <w:iCs/>
        </w:rPr>
        <w:lastRenderedPageBreak/>
        <w:t xml:space="preserve">Figure </w:t>
      </w:r>
      <w:r w:rsidRPr="00F139DB">
        <w:rPr>
          <w:i/>
          <w:iCs/>
        </w:rPr>
        <w:fldChar w:fldCharType="begin"/>
      </w:r>
      <w:r w:rsidRPr="00F139DB">
        <w:rPr>
          <w:i/>
          <w:iCs/>
        </w:rPr>
        <w:instrText xml:space="preserve"> SEQ Figure \* ARABIC </w:instrText>
      </w:r>
      <w:r w:rsidRPr="00F139DB">
        <w:rPr>
          <w:i/>
          <w:iCs/>
        </w:rPr>
        <w:fldChar w:fldCharType="separate"/>
      </w:r>
      <w:r w:rsidRPr="00F139DB">
        <w:rPr>
          <w:i/>
          <w:iCs/>
          <w:noProof/>
        </w:rPr>
        <w:t>1</w:t>
      </w:r>
      <w:r w:rsidRPr="00F139DB">
        <w:rPr>
          <w:i/>
          <w:iCs/>
        </w:rPr>
        <w:fldChar w:fldCharType="end"/>
      </w:r>
      <w:r w:rsidRPr="00F139DB">
        <w:rPr>
          <w:i/>
          <w:iCs/>
        </w:rPr>
        <w:t>: Attached Plan</w:t>
      </w:r>
    </w:p>
    <w:p w:rsidR="000816D1" w:rsidRPr="000816D1" w:rsidRDefault="00F139DB" w:rsidP="000816D1">
      <w:pPr>
        <w:spacing w:after="200" w:line="240" w:lineRule="auto"/>
        <w:rPr>
          <w:rFonts w:ascii="Trebuchet MS" w:eastAsia="Times New Roman" w:hAnsi="Trebuchet MS"/>
          <w:b/>
          <w:color w:val="FF0000"/>
          <w:sz w:val="24"/>
          <w:szCs w:val="24"/>
          <w:lang w:eastAsia="en-GB"/>
        </w:rPr>
      </w:pPr>
      <w:bookmarkStart w:id="3" w:name="_GoBack"/>
      <w:r>
        <w:rPr>
          <w:rFonts w:ascii="Trebuchet MS" w:eastAsia="Times New Roman" w:hAnsi="Trebuchet MS"/>
          <w:b/>
          <w:noProof/>
          <w:color w:val="FF0000"/>
          <w:sz w:val="24"/>
          <w:szCs w:val="24"/>
          <w:lang w:eastAsia="en-GB"/>
        </w:rPr>
        <w:drawing>
          <wp:inline distT="0" distB="0" distL="0" distR="0" wp14:anchorId="54E64CCC">
            <wp:extent cx="5353050" cy="318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3050" cy="3181350"/>
                    </a:xfrm>
                    <a:prstGeom prst="rect">
                      <a:avLst/>
                    </a:prstGeom>
                    <a:noFill/>
                  </pic:spPr>
                </pic:pic>
              </a:graphicData>
            </a:graphic>
          </wp:inline>
        </w:drawing>
      </w:r>
      <w:bookmarkEnd w:id="3"/>
    </w:p>
    <w:p w:rsidR="000816D1" w:rsidRPr="000816D1" w:rsidRDefault="000816D1" w:rsidP="000816D1">
      <w:pPr>
        <w:spacing w:after="200" w:line="276" w:lineRule="auto"/>
        <w:rPr>
          <w:rFonts w:eastAsiaTheme="minorEastAsia"/>
          <w:noProof/>
          <w:color w:val="FF0000"/>
          <w:lang w:eastAsia="en-GB"/>
        </w:rPr>
      </w:pPr>
      <w:r w:rsidRPr="000816D1">
        <w:rPr>
          <w:rFonts w:eastAsiaTheme="minorEastAsia"/>
          <w:noProof/>
          <w:color w:val="FF0000"/>
          <w:lang w:eastAsia="en-GB"/>
        </w:rPr>
        <w:t xml:space="preserve"> </w:t>
      </w:r>
    </w:p>
    <w:p w:rsidR="000816D1" w:rsidRPr="000816D1" w:rsidRDefault="000816D1" w:rsidP="000816D1">
      <w:pPr>
        <w:rPr>
          <w:color w:val="FF0000"/>
        </w:rPr>
      </w:pPr>
    </w:p>
    <w:p w:rsidR="000816D1" w:rsidRPr="000816D1" w:rsidRDefault="000816D1" w:rsidP="000816D1">
      <w:pPr>
        <w:rPr>
          <w:color w:val="FF0000"/>
        </w:rPr>
      </w:pPr>
    </w:p>
    <w:p w:rsidR="004D079A" w:rsidRPr="009260C6" w:rsidRDefault="004D079A">
      <w:pPr>
        <w:rPr>
          <w:color w:val="FF0000"/>
        </w:rPr>
      </w:pPr>
    </w:p>
    <w:sectPr w:rsidR="004D079A" w:rsidRPr="009260C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655" w:rsidRDefault="003E6655">
      <w:pPr>
        <w:spacing w:after="0" w:line="240" w:lineRule="auto"/>
      </w:pPr>
      <w:r>
        <w:separator/>
      </w:r>
    </w:p>
  </w:endnote>
  <w:endnote w:type="continuationSeparator" w:id="0">
    <w:p w:rsidR="003E6655" w:rsidRDefault="003E6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655" w:rsidRDefault="003E66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655" w:rsidRDefault="003E66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655" w:rsidRDefault="003E6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655" w:rsidRDefault="003E6655">
      <w:pPr>
        <w:spacing w:after="0" w:line="240" w:lineRule="auto"/>
      </w:pPr>
      <w:r>
        <w:separator/>
      </w:r>
    </w:p>
  </w:footnote>
  <w:footnote w:type="continuationSeparator" w:id="0">
    <w:p w:rsidR="003E6655" w:rsidRDefault="003E6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655" w:rsidRDefault="003E66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655" w:rsidRDefault="003E66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655" w:rsidRDefault="003E66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6D1"/>
    <w:rsid w:val="000816D1"/>
    <w:rsid w:val="00217B04"/>
    <w:rsid w:val="002454B3"/>
    <w:rsid w:val="003E6655"/>
    <w:rsid w:val="004D079A"/>
    <w:rsid w:val="004F2434"/>
    <w:rsid w:val="005A38C4"/>
    <w:rsid w:val="00687835"/>
    <w:rsid w:val="007E5ADE"/>
    <w:rsid w:val="007E6C5C"/>
    <w:rsid w:val="0080033E"/>
    <w:rsid w:val="008A0548"/>
    <w:rsid w:val="00905C2E"/>
    <w:rsid w:val="009260C6"/>
    <w:rsid w:val="00944708"/>
    <w:rsid w:val="0096599E"/>
    <w:rsid w:val="00AA6795"/>
    <w:rsid w:val="00B16267"/>
    <w:rsid w:val="00B44D26"/>
    <w:rsid w:val="00C25BE9"/>
    <w:rsid w:val="00D719C0"/>
    <w:rsid w:val="00DE511F"/>
    <w:rsid w:val="00F139DB"/>
    <w:rsid w:val="00F33D63"/>
    <w:rsid w:val="00F51D14"/>
    <w:rsid w:val="00F83DC1"/>
    <w:rsid w:val="00FB31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A7BEA"/>
  <w15:chartTrackingRefBased/>
  <w15:docId w15:val="{8878BBF0-909F-4A21-9C77-30DC8638A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6D1"/>
    <w:pPr>
      <w:tabs>
        <w:tab w:val="center" w:pos="4513"/>
        <w:tab w:val="right" w:pos="9026"/>
      </w:tabs>
      <w:spacing w:after="0" w:line="240" w:lineRule="auto"/>
    </w:pPr>
    <w:rPr>
      <w:rFonts w:eastAsiaTheme="minorEastAsia"/>
      <w:lang w:eastAsia="en-GB"/>
    </w:rPr>
  </w:style>
  <w:style w:type="character" w:customStyle="1" w:styleId="HeaderChar">
    <w:name w:val="Header Char"/>
    <w:basedOn w:val="DefaultParagraphFont"/>
    <w:link w:val="Header"/>
    <w:uiPriority w:val="99"/>
    <w:rsid w:val="000816D1"/>
    <w:rPr>
      <w:rFonts w:eastAsiaTheme="minorEastAsia"/>
      <w:lang w:eastAsia="en-GB"/>
    </w:rPr>
  </w:style>
  <w:style w:type="paragraph" w:styleId="Footer">
    <w:name w:val="footer"/>
    <w:basedOn w:val="Normal"/>
    <w:link w:val="FooterChar"/>
    <w:uiPriority w:val="99"/>
    <w:unhideWhenUsed/>
    <w:rsid w:val="000816D1"/>
    <w:pPr>
      <w:tabs>
        <w:tab w:val="center" w:pos="4513"/>
        <w:tab w:val="right" w:pos="9026"/>
      </w:tabs>
      <w:spacing w:after="0" w:line="240" w:lineRule="auto"/>
    </w:pPr>
    <w:rPr>
      <w:rFonts w:eastAsiaTheme="minorEastAsia"/>
      <w:lang w:eastAsia="en-GB"/>
    </w:rPr>
  </w:style>
  <w:style w:type="character" w:customStyle="1" w:styleId="FooterChar">
    <w:name w:val="Footer Char"/>
    <w:basedOn w:val="DefaultParagraphFont"/>
    <w:link w:val="Footer"/>
    <w:uiPriority w:val="99"/>
    <w:rsid w:val="000816D1"/>
    <w:rPr>
      <w:rFonts w:eastAsiaTheme="minorEastAsia"/>
      <w:lang w:eastAsia="en-GB"/>
    </w:rPr>
  </w:style>
  <w:style w:type="table" w:styleId="TableGrid">
    <w:name w:val="Table Grid"/>
    <w:basedOn w:val="TableNormal"/>
    <w:uiPriority w:val="39"/>
    <w:rsid w:val="00081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16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16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4</Pages>
  <Words>782</Words>
  <Characters>4461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19</cp:revision>
  <dcterms:created xsi:type="dcterms:W3CDTF">2021-08-03T09:14:00Z</dcterms:created>
  <dcterms:modified xsi:type="dcterms:W3CDTF">2021-08-13T21:34:00Z</dcterms:modified>
</cp:coreProperties>
</file>