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5CA9" w:rsidRPr="00F45CA9" w:rsidRDefault="00F45CA9" w:rsidP="00F45CA9">
      <w:pPr>
        <w:rPr>
          <w:rFonts w:ascii="Calibri" w:eastAsia="Times New Roman" w:hAnsi="Calibri" w:cs="Times New Roman"/>
          <w:sz w:val="22"/>
          <w:szCs w:val="22"/>
        </w:rPr>
      </w:pPr>
    </w:p>
    <w:p w:rsidR="00F45CA9" w:rsidRDefault="00F45CA9" w:rsidP="00F45CA9">
      <w:pPr>
        <w:rPr>
          <w:rFonts w:ascii="Calibri" w:eastAsia="Times New Roman" w:hAnsi="Calibri" w:cs="Times New Roman"/>
          <w:sz w:val="22"/>
          <w:szCs w:val="22"/>
        </w:rPr>
      </w:pPr>
    </w:p>
    <w:p w:rsidR="00F45CA9" w:rsidRDefault="00F45CA9" w:rsidP="00B364C3">
      <w:pPr>
        <w:jc w:val="center"/>
        <w:rPr>
          <w:rFonts w:eastAsia="Times New Roman" w:cs="Times New Roman"/>
          <w:b/>
        </w:rPr>
      </w:pPr>
      <w:r w:rsidRPr="00B364C3">
        <w:rPr>
          <w:rFonts w:eastAsia="Times New Roman" w:cs="Times New Roman"/>
          <w:b/>
        </w:rPr>
        <w:t>201853 – Brunel Retail Park</w:t>
      </w:r>
    </w:p>
    <w:p w:rsidR="00B364C3" w:rsidRPr="00B364C3" w:rsidRDefault="00B364C3" w:rsidP="00B364C3">
      <w:pPr>
        <w:jc w:val="center"/>
        <w:rPr>
          <w:rFonts w:eastAsia="Times New Roman" w:cs="Times New Roman"/>
          <w:b/>
        </w:rPr>
      </w:pPr>
      <w:bookmarkStart w:id="0" w:name="_GoBack"/>
      <w:bookmarkEnd w:id="0"/>
    </w:p>
    <w:p w:rsidR="003628BC" w:rsidRDefault="00F45CA9">
      <w:r w:rsidRPr="00F45CA9">
        <w:rPr>
          <w:rFonts w:ascii="Calibri" w:eastAsia="Times New Roman" w:hAnsi="Calibri" w:cs="Times New Roman"/>
          <w:noProof/>
          <w:sz w:val="22"/>
          <w:szCs w:val="22"/>
        </w:rPr>
        <w:drawing>
          <wp:inline distT="0" distB="0" distL="0" distR="0" wp14:anchorId="5B1FBB08" wp14:editId="6B571751">
            <wp:extent cx="5943600" cy="408813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8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5CA9" w:rsidRDefault="00F45CA9" w:rsidP="00F45CA9">
      <w:pPr>
        <w:rPr>
          <w:rFonts w:ascii="Calibri" w:eastAsia="Times New Roman" w:hAnsi="Calibri" w:cs="Times New Roman"/>
          <w:sz w:val="22"/>
          <w:szCs w:val="22"/>
        </w:rPr>
      </w:pPr>
      <w:r>
        <w:t xml:space="preserve">Key: Blue line - </w:t>
      </w:r>
      <w:r w:rsidRPr="00F45CA9">
        <w:rPr>
          <w:rFonts w:eastAsia="Times New Roman" w:cs="Times New Roman"/>
        </w:rPr>
        <w:t>a letting easement – TWA02397</w:t>
      </w:r>
      <w:r w:rsidRPr="00F45CA9">
        <w:rPr>
          <w:rFonts w:ascii="Calibri" w:eastAsia="Times New Roman" w:hAnsi="Calibri" w:cs="Times New Roman"/>
          <w:sz w:val="22"/>
          <w:szCs w:val="22"/>
        </w:rPr>
        <w:t xml:space="preserve"> </w:t>
      </w:r>
    </w:p>
    <w:p w:rsidR="00F45CA9" w:rsidRDefault="00F45CA9"/>
    <w:sectPr w:rsidR="00F45CA9" w:rsidSect="00892195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altName w:val="Calibri"/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CA9"/>
    <w:rsid w:val="003628BC"/>
    <w:rsid w:val="00B364C3"/>
    <w:rsid w:val="00F4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30D1D"/>
  <w15:chartTrackingRefBased/>
  <w15:docId w15:val="{EE955FF5-463D-4B90-847D-FA16A44BE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rebuchet MS" w:eastAsiaTheme="minorHAnsi" w:hAnsi="Trebuchet MS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5C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5C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Amoah, Alison</dc:creator>
  <cp:keywords/>
  <dc:description/>
  <cp:lastModifiedBy>Amoah, Alison</cp:lastModifiedBy>
  <cp:revision>1</cp:revision>
  <dcterms:created xsi:type="dcterms:W3CDTF">2021-07-09T12:02:00Z</dcterms:created>
  <dcterms:modified xsi:type="dcterms:W3CDTF">2021-07-09T12:14:00Z</dcterms:modified>
</cp:coreProperties>
</file>