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46C" w:rsidRPr="00B021E4" w:rsidRDefault="009F246C" w:rsidP="009F246C">
      <w:pPr>
        <w:rPr>
          <w:rFonts w:ascii="Trebuchet MS" w:hAnsi="Trebuchet MS"/>
          <w:b/>
          <w:bCs/>
        </w:rPr>
      </w:pPr>
      <w:r w:rsidRPr="00B021E4">
        <w:rPr>
          <w:rFonts w:ascii="Trebuchet MS" w:hAnsi="Trebuchet MS"/>
          <w:b/>
          <w:bCs/>
        </w:rPr>
        <w:t>DELEGATED HOUSEHOLDER APPLICATION REPORT</w:t>
      </w:r>
    </w:p>
    <w:p w:rsidR="009F246C" w:rsidRPr="00B021E4" w:rsidRDefault="009F246C" w:rsidP="009F246C">
      <w:pPr>
        <w:rPr>
          <w:rFonts w:ascii="Trebuchet MS" w:hAnsi="Trebuchet MS"/>
          <w:b/>
          <w:bCs/>
        </w:rPr>
      </w:pPr>
      <w:r w:rsidRPr="00B021E4">
        <w:rPr>
          <w:rFonts w:ascii="Trebuchet MS" w:hAnsi="Trebuchet MS"/>
          <w:b/>
          <w:bCs/>
        </w:rPr>
        <w:t xml:space="preserve">Ward: </w:t>
      </w:r>
      <w:r w:rsidR="00B021E4" w:rsidRPr="00B021E4">
        <w:rPr>
          <w:rFonts w:ascii="Trebuchet MS" w:hAnsi="Trebuchet MS"/>
          <w:b/>
          <w:bCs/>
        </w:rPr>
        <w:t>Minster</w:t>
      </w:r>
    </w:p>
    <w:p w:rsidR="009F246C" w:rsidRPr="00B021E4" w:rsidRDefault="009F246C" w:rsidP="009F246C">
      <w:pPr>
        <w:rPr>
          <w:rFonts w:ascii="Trebuchet MS" w:hAnsi="Trebuchet MS"/>
          <w:bCs/>
        </w:rPr>
      </w:pPr>
      <w:r w:rsidRPr="00B021E4">
        <w:rPr>
          <w:rFonts w:ascii="Trebuchet MS" w:hAnsi="Trebuchet MS"/>
          <w:b/>
          <w:bCs/>
        </w:rPr>
        <w:t xml:space="preserve">App Ref: </w:t>
      </w:r>
      <w:r w:rsidR="00B021E4" w:rsidRPr="00B021E4">
        <w:rPr>
          <w:rFonts w:ascii="Trebuchet MS" w:hAnsi="Trebuchet MS"/>
          <w:b/>
          <w:bCs/>
          <w:lang w:val="en-US"/>
        </w:rPr>
        <w:t xml:space="preserve">211042 / </w:t>
      </w:r>
      <w:r w:rsidR="00B021E4" w:rsidRPr="00B021E4">
        <w:rPr>
          <w:rFonts w:ascii="Trebuchet MS" w:hAnsi="Trebuchet MS"/>
          <w:b/>
          <w:bCs/>
        </w:rPr>
        <w:t xml:space="preserve">HOU  </w:t>
      </w:r>
      <w:r w:rsidR="00B021E4" w:rsidRPr="00B021E4">
        <w:rPr>
          <w:rFonts w:ascii="Trebuchet MS" w:hAnsi="Trebuchet MS"/>
          <w:b/>
          <w:bCs/>
          <w:lang w:val="en-US"/>
        </w:rPr>
        <w:t xml:space="preserve">   </w:t>
      </w:r>
    </w:p>
    <w:p w:rsidR="009F246C" w:rsidRPr="00B021E4" w:rsidRDefault="009F246C" w:rsidP="009F246C">
      <w:pPr>
        <w:rPr>
          <w:rFonts w:ascii="Trebuchet MS" w:hAnsi="Trebuchet MS"/>
        </w:rPr>
      </w:pPr>
      <w:r w:rsidRPr="00B021E4">
        <w:rPr>
          <w:rFonts w:ascii="Trebuchet MS" w:hAnsi="Trebuchet MS"/>
          <w:b/>
          <w:bCs/>
        </w:rPr>
        <w:t>Address:</w:t>
      </w:r>
      <w:r w:rsidRPr="00B021E4">
        <w:rPr>
          <w:rFonts w:ascii="Trebuchet MS" w:hAnsi="Trebuchet MS"/>
        </w:rPr>
        <w:t xml:space="preserve"> </w:t>
      </w:r>
      <w:r w:rsidR="00B021E4" w:rsidRPr="00B021E4">
        <w:rPr>
          <w:rFonts w:ascii="Trebuchet MS" w:hAnsi="Trebuchet MS"/>
          <w:bCs/>
        </w:rPr>
        <w:t>3 Kimberley Close, Reading, RG1 6LA</w:t>
      </w:r>
    </w:p>
    <w:p w:rsidR="00B021E4" w:rsidRPr="00B021E4" w:rsidRDefault="009F246C" w:rsidP="00B021E4">
      <w:pPr>
        <w:jc w:val="both"/>
        <w:rPr>
          <w:rFonts w:ascii="Trebuchet MS" w:hAnsi="Trebuchet MS"/>
          <w:b/>
        </w:rPr>
      </w:pPr>
      <w:r w:rsidRPr="00B021E4">
        <w:rPr>
          <w:rFonts w:ascii="Trebuchet MS" w:hAnsi="Trebuchet MS"/>
          <w:b/>
        </w:rPr>
        <w:t>Proposals</w:t>
      </w:r>
      <w:r w:rsidRPr="00B021E4">
        <w:rPr>
          <w:rFonts w:ascii="Trebuchet MS" w:hAnsi="Trebuchet MS"/>
        </w:rPr>
        <w:t xml:space="preserve">: </w:t>
      </w:r>
      <w:r w:rsidR="00B021E4" w:rsidRPr="00B021E4">
        <w:rPr>
          <w:rFonts w:ascii="Trebuchet MS" w:hAnsi="Trebuchet MS"/>
        </w:rPr>
        <w:t xml:space="preserve">Proposed single storey rear and front extension and part double part single storey side extension with garage conversion, following demolition of the existing conservatory. Proposed loft conversion with two rear dormer windows and two </w:t>
      </w:r>
      <w:proofErr w:type="spellStart"/>
      <w:r w:rsidR="00B021E4" w:rsidRPr="00B021E4">
        <w:rPr>
          <w:rFonts w:ascii="Trebuchet MS" w:hAnsi="Trebuchet MS"/>
        </w:rPr>
        <w:t>velux</w:t>
      </w:r>
      <w:proofErr w:type="spellEnd"/>
      <w:r w:rsidR="00B021E4" w:rsidRPr="00B021E4">
        <w:rPr>
          <w:rFonts w:ascii="Trebuchet MS" w:hAnsi="Trebuchet MS"/>
        </w:rPr>
        <w:t xml:space="preserve"> windows in the front roof slope.</w:t>
      </w:r>
      <w:r w:rsidR="00B021E4" w:rsidRPr="00B021E4">
        <w:rPr>
          <w:rFonts w:ascii="Trebuchet MS" w:hAnsi="Trebuchet MS"/>
          <w:b/>
        </w:rPr>
        <w:t xml:space="preserve">                                                    </w:t>
      </w:r>
    </w:p>
    <w:p w:rsidR="009F246C" w:rsidRPr="00B021E4" w:rsidRDefault="009F246C" w:rsidP="00B021E4">
      <w:pPr>
        <w:rPr>
          <w:rFonts w:ascii="Trebuchet MS" w:hAnsi="Trebuchet MS"/>
        </w:rPr>
      </w:pPr>
      <w:r w:rsidRPr="00B021E4">
        <w:rPr>
          <w:rFonts w:ascii="Trebuchet MS" w:hAnsi="Trebuchet MS"/>
          <w:b/>
        </w:rPr>
        <w:t>Case Officer</w:t>
      </w:r>
      <w:r w:rsidRPr="00B021E4">
        <w:rPr>
          <w:rFonts w:ascii="Trebuchet MS" w:hAnsi="Trebuchet MS"/>
        </w:rPr>
        <w:t xml:space="preserve">: </w:t>
      </w:r>
      <w:r w:rsidRPr="00B021E4">
        <w:rPr>
          <w:rFonts w:ascii="Trebuchet MS" w:hAnsi="Trebuchet MS"/>
          <w:bCs/>
        </w:rPr>
        <w:t>Beatrice Malama</w:t>
      </w:r>
    </w:p>
    <w:p w:rsidR="00944531" w:rsidRDefault="009F246C" w:rsidP="009F246C">
      <w:pPr>
        <w:rPr>
          <w:rFonts w:ascii="Trebuchet MS" w:hAnsi="Trebuchet MS"/>
          <w:b/>
          <w:bCs/>
        </w:rPr>
      </w:pPr>
      <w:r w:rsidRPr="00B021E4">
        <w:rPr>
          <w:rFonts w:ascii="Trebuchet MS" w:hAnsi="Trebuchet MS"/>
          <w:b/>
          <w:bCs/>
        </w:rPr>
        <w:t>Date received (valid from): 2</w:t>
      </w:r>
      <w:r w:rsidR="00B021E4" w:rsidRPr="00B021E4">
        <w:rPr>
          <w:rFonts w:ascii="Trebuchet MS" w:hAnsi="Trebuchet MS"/>
          <w:b/>
          <w:bCs/>
        </w:rPr>
        <w:t>3</w:t>
      </w:r>
      <w:r w:rsidR="00B021E4" w:rsidRPr="00B021E4">
        <w:rPr>
          <w:rFonts w:ascii="Trebuchet MS" w:hAnsi="Trebuchet MS"/>
          <w:b/>
          <w:bCs/>
          <w:vertAlign w:val="superscript"/>
        </w:rPr>
        <w:t>rd</w:t>
      </w:r>
      <w:r w:rsidR="00B021E4" w:rsidRPr="00B021E4">
        <w:rPr>
          <w:rFonts w:ascii="Trebuchet MS" w:hAnsi="Trebuchet MS"/>
          <w:b/>
          <w:bCs/>
        </w:rPr>
        <w:t xml:space="preserve"> June</w:t>
      </w:r>
      <w:r w:rsidRPr="00B021E4">
        <w:rPr>
          <w:rFonts w:ascii="Trebuchet MS" w:hAnsi="Trebuchet MS"/>
          <w:b/>
          <w:bCs/>
        </w:rPr>
        <w:t xml:space="preserve"> 2021      Target date: </w:t>
      </w:r>
      <w:r w:rsidR="00944531">
        <w:rPr>
          <w:rFonts w:ascii="Trebuchet MS" w:hAnsi="Trebuchet MS"/>
          <w:b/>
          <w:bCs/>
        </w:rPr>
        <w:t>18</w:t>
      </w:r>
      <w:r w:rsidR="00944531" w:rsidRPr="00944531">
        <w:rPr>
          <w:rFonts w:ascii="Trebuchet MS" w:hAnsi="Trebuchet MS"/>
          <w:b/>
          <w:bCs/>
          <w:vertAlign w:val="superscript"/>
        </w:rPr>
        <w:t>th</w:t>
      </w:r>
      <w:r w:rsidR="00944531">
        <w:rPr>
          <w:rFonts w:ascii="Trebuchet MS" w:hAnsi="Trebuchet MS"/>
          <w:b/>
          <w:bCs/>
        </w:rPr>
        <w:t xml:space="preserve"> August 2021</w:t>
      </w:r>
    </w:p>
    <w:p w:rsidR="009F246C" w:rsidRPr="00B021E4" w:rsidRDefault="00944531" w:rsidP="009F246C">
      <w:pPr>
        <w:rPr>
          <w:rFonts w:ascii="Trebuchet MS" w:hAnsi="Trebuchet MS"/>
          <w:b/>
          <w:bCs/>
        </w:rPr>
      </w:pPr>
      <w:r>
        <w:rPr>
          <w:rFonts w:ascii="Trebuchet MS" w:hAnsi="Trebuchet MS"/>
          <w:b/>
          <w:bCs/>
        </w:rPr>
        <w:t xml:space="preserve">Agreed Extension: </w:t>
      </w:r>
      <w:r w:rsidR="00B021E4" w:rsidRPr="00B021E4">
        <w:rPr>
          <w:rFonts w:ascii="Trebuchet MS" w:hAnsi="Trebuchet MS"/>
          <w:b/>
          <w:bCs/>
        </w:rPr>
        <w:t>9</w:t>
      </w:r>
      <w:r w:rsidR="00B021E4" w:rsidRPr="00B021E4">
        <w:rPr>
          <w:rFonts w:ascii="Trebuchet MS" w:hAnsi="Trebuchet MS"/>
          <w:b/>
          <w:bCs/>
          <w:vertAlign w:val="superscript"/>
        </w:rPr>
        <w:t>th</w:t>
      </w:r>
      <w:r w:rsidR="00B021E4" w:rsidRPr="00B021E4">
        <w:rPr>
          <w:rFonts w:ascii="Trebuchet MS" w:hAnsi="Trebuchet MS"/>
          <w:b/>
          <w:bCs/>
        </w:rPr>
        <w:t xml:space="preserve"> September</w:t>
      </w:r>
      <w:r w:rsidR="009F246C" w:rsidRPr="00B021E4">
        <w:rPr>
          <w:rFonts w:ascii="Trebuchet MS" w:hAnsi="Trebuchet MS"/>
          <w:b/>
          <w:bCs/>
        </w:rPr>
        <w:t xml:space="preserve"> 2021</w:t>
      </w:r>
      <w:r w:rsidR="009F246C" w:rsidRPr="00B021E4">
        <w:rPr>
          <w:rFonts w:ascii="Trebuchet MS" w:hAnsi="Trebuchet MS"/>
          <w:b/>
          <w:bCs/>
        </w:rPr>
        <w:tab/>
      </w:r>
    </w:p>
    <w:p w:rsidR="009F246C" w:rsidRPr="00B021E4" w:rsidRDefault="009F246C" w:rsidP="009F246C">
      <w:pPr>
        <w:rPr>
          <w:rFonts w:ascii="Trebuchet MS" w:hAnsi="Trebuchet MS"/>
          <w:b/>
          <w:bCs/>
        </w:rPr>
      </w:pPr>
    </w:p>
    <w:p w:rsidR="009F246C" w:rsidRPr="00B021E4" w:rsidRDefault="009F246C" w:rsidP="009F246C">
      <w:pPr>
        <w:jc w:val="both"/>
        <w:rPr>
          <w:rFonts w:ascii="Trebuchet MS" w:hAnsi="Trebuchet MS"/>
          <w:bCs/>
        </w:rPr>
      </w:pPr>
      <w:r w:rsidRPr="00B021E4">
        <w:rPr>
          <w:rFonts w:ascii="Trebuchet MS" w:hAnsi="Trebuchet MS"/>
          <w:b/>
          <w:bCs/>
        </w:rPr>
        <w:t xml:space="preserve">Site description </w:t>
      </w:r>
    </w:p>
    <w:p w:rsidR="009F246C" w:rsidRPr="00F830F7" w:rsidRDefault="009F246C" w:rsidP="009F246C">
      <w:pPr>
        <w:jc w:val="both"/>
        <w:rPr>
          <w:rFonts w:ascii="Trebuchet MS" w:hAnsi="Trebuchet MS"/>
          <w:bCs/>
        </w:rPr>
      </w:pPr>
      <w:r w:rsidRPr="00B021E4">
        <w:rPr>
          <w:rFonts w:ascii="Trebuchet MS" w:hAnsi="Trebuchet MS"/>
          <w:bCs/>
        </w:rPr>
        <w:t xml:space="preserve">The </w:t>
      </w:r>
      <w:r w:rsidR="00B021E4" w:rsidRPr="00B021E4">
        <w:rPr>
          <w:rFonts w:ascii="Trebuchet MS" w:hAnsi="Trebuchet MS"/>
          <w:bCs/>
        </w:rPr>
        <w:t xml:space="preserve">application </w:t>
      </w:r>
      <w:r w:rsidRPr="00B021E4">
        <w:rPr>
          <w:rFonts w:ascii="Trebuchet MS" w:hAnsi="Trebuchet MS"/>
          <w:bCs/>
        </w:rPr>
        <w:t xml:space="preserve">site is a semi-detached house located at the </w:t>
      </w:r>
      <w:r w:rsidR="00B021E4" w:rsidRPr="00B021E4">
        <w:rPr>
          <w:rFonts w:ascii="Trebuchet MS" w:hAnsi="Trebuchet MS"/>
          <w:bCs/>
        </w:rPr>
        <w:t>end of Kimberley</w:t>
      </w:r>
      <w:r w:rsidRPr="00B021E4">
        <w:rPr>
          <w:rFonts w:ascii="Trebuchet MS" w:hAnsi="Trebuchet MS"/>
          <w:bCs/>
        </w:rPr>
        <w:t xml:space="preserve"> Close</w:t>
      </w:r>
      <w:r w:rsidRPr="00EA30FD">
        <w:rPr>
          <w:rFonts w:ascii="Trebuchet MS" w:hAnsi="Trebuchet MS"/>
          <w:bCs/>
        </w:rPr>
        <w:t>. The</w:t>
      </w:r>
      <w:r w:rsidRPr="009F246C">
        <w:rPr>
          <w:rFonts w:ascii="Trebuchet MS" w:hAnsi="Trebuchet MS"/>
          <w:bCs/>
          <w:color w:val="FF0000"/>
        </w:rPr>
        <w:t xml:space="preserve"> </w:t>
      </w:r>
      <w:r w:rsidRPr="00F830F7">
        <w:rPr>
          <w:rFonts w:ascii="Trebuchet MS" w:hAnsi="Trebuchet MS"/>
          <w:bCs/>
        </w:rPr>
        <w:t xml:space="preserve">area is predominantly residential characterised by a mixture of </w:t>
      </w:r>
      <w:r w:rsidR="00F830F7" w:rsidRPr="00F830F7">
        <w:rPr>
          <w:rFonts w:ascii="Trebuchet MS" w:hAnsi="Trebuchet MS"/>
          <w:bCs/>
        </w:rPr>
        <w:t xml:space="preserve">detached, </w:t>
      </w:r>
      <w:r w:rsidRPr="00F830F7">
        <w:rPr>
          <w:rFonts w:ascii="Trebuchet MS" w:hAnsi="Trebuchet MS"/>
          <w:bCs/>
        </w:rPr>
        <w:t xml:space="preserve">semi-detached and terraced properties of </w:t>
      </w:r>
      <w:r w:rsidR="00F830F7" w:rsidRPr="00F830F7">
        <w:rPr>
          <w:rFonts w:ascii="Trebuchet MS" w:hAnsi="Trebuchet MS"/>
          <w:bCs/>
        </w:rPr>
        <w:t>varying</w:t>
      </w:r>
      <w:r w:rsidRPr="00F830F7">
        <w:rPr>
          <w:rFonts w:ascii="Trebuchet MS" w:hAnsi="Trebuchet MS"/>
          <w:bCs/>
        </w:rPr>
        <w:t xml:space="preserve"> styles and designs</w:t>
      </w:r>
      <w:r w:rsidR="00F830F7" w:rsidRPr="00F830F7">
        <w:rPr>
          <w:rFonts w:ascii="Trebuchet MS" w:hAnsi="Trebuchet MS"/>
          <w:bCs/>
        </w:rPr>
        <w:t xml:space="preserve">. </w:t>
      </w:r>
      <w:r w:rsidRPr="00F830F7">
        <w:rPr>
          <w:rFonts w:ascii="Trebuchet MS" w:hAnsi="Trebuchet MS"/>
          <w:bCs/>
        </w:rPr>
        <w:t xml:space="preserve">The property is not listed, nor located within a conservation area. </w:t>
      </w:r>
    </w:p>
    <w:p w:rsidR="009F246C" w:rsidRPr="000F339D" w:rsidRDefault="009F246C" w:rsidP="009F246C">
      <w:pPr>
        <w:jc w:val="both"/>
        <w:rPr>
          <w:rFonts w:ascii="Trebuchet MS" w:hAnsi="Trebuchet MS"/>
          <w:bCs/>
        </w:rPr>
      </w:pPr>
      <w:r w:rsidRPr="000F339D">
        <w:rPr>
          <w:rFonts w:ascii="Trebuchet MS" w:hAnsi="Trebuchet MS"/>
          <w:b/>
          <w:bCs/>
        </w:rPr>
        <w:t xml:space="preserve">Proposal </w:t>
      </w:r>
    </w:p>
    <w:p w:rsidR="007E255F" w:rsidRPr="00543233" w:rsidRDefault="009F246C" w:rsidP="009F246C">
      <w:pPr>
        <w:jc w:val="both"/>
        <w:rPr>
          <w:rFonts w:ascii="Trebuchet MS" w:hAnsi="Trebuchet MS"/>
          <w:bCs/>
        </w:rPr>
      </w:pPr>
      <w:r w:rsidRPr="000F339D">
        <w:rPr>
          <w:rFonts w:ascii="Trebuchet MS" w:hAnsi="Trebuchet MS"/>
          <w:bCs/>
        </w:rPr>
        <w:t xml:space="preserve">The proposal comprises a </w:t>
      </w:r>
      <w:r w:rsidR="00944531" w:rsidRPr="000F339D">
        <w:rPr>
          <w:rFonts w:ascii="Trebuchet MS" w:hAnsi="Trebuchet MS"/>
          <w:bCs/>
        </w:rPr>
        <w:t xml:space="preserve">single story rear and front extensions and part double part single story side extension and </w:t>
      </w:r>
      <w:r w:rsidR="000F339D" w:rsidRPr="000F339D">
        <w:rPr>
          <w:rFonts w:ascii="Trebuchet MS" w:hAnsi="Trebuchet MS"/>
          <w:bCs/>
        </w:rPr>
        <w:t xml:space="preserve">conversion of the attached </w:t>
      </w:r>
      <w:r w:rsidR="00944531" w:rsidRPr="000F339D">
        <w:rPr>
          <w:rFonts w:ascii="Trebuchet MS" w:hAnsi="Trebuchet MS"/>
          <w:bCs/>
        </w:rPr>
        <w:t xml:space="preserve">garage to study room. </w:t>
      </w:r>
      <w:r w:rsidR="00C840AA" w:rsidRPr="000F339D">
        <w:rPr>
          <w:rFonts w:ascii="Trebuchet MS" w:hAnsi="Trebuchet MS"/>
          <w:bCs/>
        </w:rPr>
        <w:t xml:space="preserve">The proposed </w:t>
      </w:r>
      <w:proofErr w:type="gramStart"/>
      <w:r w:rsidR="00C840AA" w:rsidRPr="000F339D">
        <w:rPr>
          <w:rFonts w:ascii="Trebuchet MS" w:hAnsi="Trebuchet MS"/>
          <w:bCs/>
        </w:rPr>
        <w:t>development</w:t>
      </w:r>
      <w:proofErr w:type="gramEnd"/>
      <w:r w:rsidR="00C840AA" w:rsidRPr="000F339D">
        <w:rPr>
          <w:rFonts w:ascii="Trebuchet MS" w:hAnsi="Trebuchet MS"/>
          <w:bCs/>
        </w:rPr>
        <w:t xml:space="preserve"> also involves </w:t>
      </w:r>
      <w:r w:rsidR="00C840AA" w:rsidRPr="00B021E4">
        <w:rPr>
          <w:rFonts w:ascii="Trebuchet MS" w:hAnsi="Trebuchet MS"/>
          <w:bCs/>
        </w:rPr>
        <w:t xml:space="preserve">loft conversion </w:t>
      </w:r>
      <w:r w:rsidR="000F339D">
        <w:rPr>
          <w:rFonts w:ascii="Trebuchet MS" w:hAnsi="Trebuchet MS"/>
          <w:bCs/>
        </w:rPr>
        <w:t xml:space="preserve">to create an additional </w:t>
      </w:r>
      <w:proofErr w:type="spellStart"/>
      <w:r w:rsidR="000F339D">
        <w:rPr>
          <w:rFonts w:ascii="Trebuchet MS" w:hAnsi="Trebuchet MS"/>
          <w:bCs/>
        </w:rPr>
        <w:t>ensuite</w:t>
      </w:r>
      <w:proofErr w:type="spellEnd"/>
      <w:r w:rsidR="000F339D">
        <w:rPr>
          <w:rFonts w:ascii="Trebuchet MS" w:hAnsi="Trebuchet MS"/>
          <w:bCs/>
        </w:rPr>
        <w:t xml:space="preserve"> bedroom </w:t>
      </w:r>
      <w:r w:rsidR="00C840AA" w:rsidRPr="00B021E4">
        <w:rPr>
          <w:rFonts w:ascii="Trebuchet MS" w:hAnsi="Trebuchet MS"/>
          <w:bCs/>
        </w:rPr>
        <w:t>with</w:t>
      </w:r>
      <w:r w:rsidR="00C840AA" w:rsidRPr="000F339D">
        <w:rPr>
          <w:rFonts w:ascii="Trebuchet MS" w:hAnsi="Trebuchet MS"/>
          <w:bCs/>
        </w:rPr>
        <w:t xml:space="preserve"> two rear dormer</w:t>
      </w:r>
      <w:r w:rsidR="000F339D">
        <w:rPr>
          <w:rFonts w:ascii="Trebuchet MS" w:hAnsi="Trebuchet MS"/>
          <w:bCs/>
        </w:rPr>
        <w:t xml:space="preserve"> </w:t>
      </w:r>
      <w:r w:rsidR="00C840AA" w:rsidRPr="000F339D">
        <w:rPr>
          <w:rFonts w:ascii="Trebuchet MS" w:hAnsi="Trebuchet MS"/>
          <w:bCs/>
        </w:rPr>
        <w:t xml:space="preserve">windows and two </w:t>
      </w:r>
      <w:proofErr w:type="spellStart"/>
      <w:r w:rsidR="00C840AA" w:rsidRPr="000F339D">
        <w:rPr>
          <w:rFonts w:ascii="Trebuchet MS" w:hAnsi="Trebuchet MS"/>
          <w:bCs/>
        </w:rPr>
        <w:t>velux</w:t>
      </w:r>
      <w:proofErr w:type="spellEnd"/>
      <w:r w:rsidR="00C840AA" w:rsidRPr="000F339D">
        <w:rPr>
          <w:rFonts w:ascii="Trebuchet MS" w:hAnsi="Trebuchet MS"/>
          <w:bCs/>
        </w:rPr>
        <w:t xml:space="preserve"> windows in the front roof slope. T</w:t>
      </w:r>
      <w:r w:rsidR="00944531" w:rsidRPr="000F339D">
        <w:rPr>
          <w:rFonts w:ascii="Trebuchet MS" w:hAnsi="Trebuchet MS"/>
          <w:bCs/>
        </w:rPr>
        <w:t xml:space="preserve">he proposed rear extension </w:t>
      </w:r>
      <w:r w:rsidR="00C840AA" w:rsidRPr="000F339D">
        <w:rPr>
          <w:rFonts w:ascii="Trebuchet MS" w:hAnsi="Trebuchet MS"/>
          <w:bCs/>
        </w:rPr>
        <w:t>would</w:t>
      </w:r>
      <w:r w:rsidR="00944531" w:rsidRPr="000F339D">
        <w:rPr>
          <w:rFonts w:ascii="Trebuchet MS" w:hAnsi="Trebuchet MS"/>
          <w:bCs/>
        </w:rPr>
        <w:t xml:space="preserve"> replace the existing conservatory. </w:t>
      </w:r>
      <w:r w:rsidRPr="000F339D">
        <w:rPr>
          <w:rFonts w:ascii="Trebuchet MS" w:hAnsi="Trebuchet MS"/>
          <w:bCs/>
        </w:rPr>
        <w:t>The</w:t>
      </w:r>
      <w:r w:rsidR="003B6EA9" w:rsidRPr="000F339D">
        <w:rPr>
          <w:rFonts w:ascii="Trebuchet MS" w:hAnsi="Trebuchet MS"/>
          <w:bCs/>
        </w:rPr>
        <w:t xml:space="preserve"> proposed single story rear extension measures 3.3m deep from the existing rear wall and approximately 6.3m wide. The proposed ground floor side extension measures 3m deep from the existing side wall and 10.3m wide </w:t>
      </w:r>
      <w:r w:rsidR="000F339D" w:rsidRPr="000F339D">
        <w:rPr>
          <w:rFonts w:ascii="Trebuchet MS" w:hAnsi="Trebuchet MS"/>
          <w:bCs/>
        </w:rPr>
        <w:t>whereas</w:t>
      </w:r>
      <w:r w:rsidR="003B6EA9" w:rsidRPr="000F339D">
        <w:rPr>
          <w:rFonts w:ascii="Trebuchet MS" w:hAnsi="Trebuchet MS"/>
          <w:bCs/>
        </w:rPr>
        <w:t xml:space="preserve"> the first floor side extension would measure 3m deep and 5.8m wide. </w:t>
      </w:r>
      <w:r w:rsidR="000F339D" w:rsidRPr="000F339D">
        <w:rPr>
          <w:rFonts w:ascii="Trebuchet MS" w:hAnsi="Trebuchet MS"/>
          <w:bCs/>
        </w:rPr>
        <w:t xml:space="preserve">The proposed front extension measures 3m deep from the existing front wall and approximately 3.5m wide. </w:t>
      </w:r>
      <w:r w:rsidRPr="00C840AA">
        <w:rPr>
          <w:rFonts w:ascii="Trebuchet MS" w:hAnsi="Trebuchet MS"/>
          <w:bCs/>
        </w:rPr>
        <w:t xml:space="preserve">The proposed </w:t>
      </w:r>
      <w:r w:rsidR="000F339D">
        <w:rPr>
          <w:rFonts w:ascii="Trebuchet MS" w:hAnsi="Trebuchet MS"/>
          <w:bCs/>
        </w:rPr>
        <w:t>first floor side</w:t>
      </w:r>
      <w:r w:rsidR="00944531" w:rsidRPr="00C840AA">
        <w:rPr>
          <w:rFonts w:ascii="Trebuchet MS" w:hAnsi="Trebuchet MS"/>
          <w:bCs/>
        </w:rPr>
        <w:t xml:space="preserve"> </w:t>
      </w:r>
      <w:r w:rsidR="00C840AA" w:rsidRPr="00C840AA">
        <w:rPr>
          <w:rFonts w:ascii="Trebuchet MS" w:hAnsi="Trebuchet MS"/>
          <w:bCs/>
        </w:rPr>
        <w:t>extension</w:t>
      </w:r>
      <w:r w:rsidRPr="00C840AA">
        <w:rPr>
          <w:rFonts w:ascii="Trebuchet MS" w:hAnsi="Trebuchet MS"/>
          <w:bCs/>
        </w:rPr>
        <w:t xml:space="preserve"> is set back and down resulting in a lower ridgeline than that of the existing house.</w:t>
      </w:r>
      <w:r w:rsidRPr="009F246C">
        <w:rPr>
          <w:rFonts w:ascii="Trebuchet MS" w:hAnsi="Trebuchet MS"/>
          <w:bCs/>
          <w:color w:val="FF0000"/>
        </w:rPr>
        <w:t xml:space="preserve"> </w:t>
      </w:r>
      <w:r w:rsidR="000F339D" w:rsidRPr="001A4317">
        <w:rPr>
          <w:rFonts w:ascii="Trebuchet MS" w:hAnsi="Trebuchet MS"/>
          <w:bCs/>
        </w:rPr>
        <w:t xml:space="preserve">The proposed front and rear extensions would have a flat </w:t>
      </w:r>
      <w:r w:rsidR="00D13EBC">
        <w:rPr>
          <w:rFonts w:ascii="Trebuchet MS" w:hAnsi="Trebuchet MS"/>
          <w:bCs/>
        </w:rPr>
        <w:t xml:space="preserve">roof </w:t>
      </w:r>
      <w:r w:rsidR="000F339D" w:rsidRPr="001A4317">
        <w:rPr>
          <w:rFonts w:ascii="Trebuchet MS" w:hAnsi="Trebuchet MS"/>
          <w:bCs/>
        </w:rPr>
        <w:t>whereas the proposed two st</w:t>
      </w:r>
      <w:r w:rsidR="000F339D" w:rsidRPr="00543233">
        <w:rPr>
          <w:rFonts w:ascii="Trebuchet MS" w:hAnsi="Trebuchet MS"/>
          <w:bCs/>
        </w:rPr>
        <w:t xml:space="preserve">ory side extension would have a pitched roof. </w:t>
      </w:r>
      <w:r w:rsidR="00D13EBC">
        <w:rPr>
          <w:rFonts w:ascii="Trebuchet MS" w:hAnsi="Trebuchet MS"/>
          <w:bCs/>
        </w:rPr>
        <w:t xml:space="preserve">The converted garage would retain </w:t>
      </w:r>
      <w:r w:rsidR="00BF6A34">
        <w:rPr>
          <w:rFonts w:ascii="Trebuchet MS" w:hAnsi="Trebuchet MS"/>
          <w:bCs/>
        </w:rPr>
        <w:t xml:space="preserve">its flat roof. </w:t>
      </w:r>
      <w:r w:rsidR="007E255F" w:rsidRPr="00543233">
        <w:rPr>
          <w:rFonts w:ascii="Trebuchet MS" w:hAnsi="Trebuchet MS"/>
          <w:bCs/>
        </w:rPr>
        <w:t xml:space="preserve">The windows and doors on the extension would be designed to complement that on the existing house with rear dormer </w:t>
      </w:r>
      <w:r w:rsidR="001A4317" w:rsidRPr="00543233">
        <w:rPr>
          <w:rFonts w:ascii="Trebuchet MS" w:hAnsi="Trebuchet MS"/>
          <w:bCs/>
        </w:rPr>
        <w:t xml:space="preserve">windows proposed to have obscured glazed glass. Whilst the proposed extension would </w:t>
      </w:r>
      <w:r w:rsidR="007F67FA" w:rsidRPr="00543233">
        <w:rPr>
          <w:rFonts w:ascii="Trebuchet MS" w:hAnsi="Trebuchet MS"/>
          <w:bCs/>
        </w:rPr>
        <w:t xml:space="preserve">extend </w:t>
      </w:r>
      <w:r w:rsidR="001A4317" w:rsidRPr="00543233">
        <w:rPr>
          <w:rFonts w:ascii="Trebuchet MS" w:hAnsi="Trebuchet MS"/>
          <w:bCs/>
        </w:rPr>
        <w:t>very close to the northern boundary fencing, a gap of at least 1.2m would be retained between the extension and the southern side boundary fencing.</w:t>
      </w:r>
    </w:p>
    <w:p w:rsidR="009F246C" w:rsidRPr="00543233" w:rsidRDefault="000F339D" w:rsidP="009F246C">
      <w:pPr>
        <w:jc w:val="both"/>
        <w:rPr>
          <w:rFonts w:ascii="Trebuchet MS" w:hAnsi="Trebuchet MS"/>
          <w:bCs/>
        </w:rPr>
      </w:pPr>
      <w:r w:rsidRPr="00543233">
        <w:rPr>
          <w:rFonts w:ascii="Trebuchet MS" w:hAnsi="Trebuchet MS"/>
          <w:bCs/>
        </w:rPr>
        <w:t xml:space="preserve"> </w:t>
      </w:r>
    </w:p>
    <w:p w:rsidR="00BF6A34" w:rsidRDefault="00BF6A34" w:rsidP="009F246C">
      <w:pPr>
        <w:rPr>
          <w:rFonts w:ascii="Trebuchet MS" w:hAnsi="Trebuchet MS"/>
        </w:rPr>
      </w:pPr>
    </w:p>
    <w:p w:rsidR="00BF6A34" w:rsidRDefault="00BF6A34" w:rsidP="009F246C">
      <w:pPr>
        <w:rPr>
          <w:rFonts w:ascii="Trebuchet MS" w:hAnsi="Trebuchet MS"/>
        </w:rPr>
      </w:pPr>
    </w:p>
    <w:p w:rsidR="00BF6A34" w:rsidRDefault="00BF6A34" w:rsidP="009F246C">
      <w:pPr>
        <w:rPr>
          <w:rFonts w:ascii="Trebuchet MS" w:hAnsi="Trebuchet MS"/>
        </w:rPr>
      </w:pPr>
    </w:p>
    <w:p w:rsidR="00BF6A34" w:rsidRDefault="00BF6A34" w:rsidP="009F246C">
      <w:pPr>
        <w:rPr>
          <w:rFonts w:ascii="Trebuchet MS" w:hAnsi="Trebuchet MS"/>
        </w:rPr>
      </w:pPr>
    </w:p>
    <w:p w:rsidR="009F246C" w:rsidRPr="00944531" w:rsidRDefault="009F246C" w:rsidP="009F246C">
      <w:pPr>
        <w:rPr>
          <w:rFonts w:ascii="Trebuchet MS" w:hAnsi="Trebuchet MS"/>
        </w:rPr>
      </w:pPr>
      <w:r w:rsidRPr="00944531">
        <w:rPr>
          <w:rFonts w:ascii="Trebuchet MS" w:hAnsi="Trebuchet MS"/>
        </w:rPr>
        <w:lastRenderedPageBreak/>
        <w:t>Plans considered;</w:t>
      </w:r>
    </w:p>
    <w:p w:rsidR="009F246C" w:rsidRPr="00C840AA" w:rsidRDefault="009F246C" w:rsidP="009F246C">
      <w:pPr>
        <w:rPr>
          <w:rFonts w:ascii="Trebuchet MS" w:hAnsi="Trebuchet MS"/>
        </w:rPr>
      </w:pPr>
      <w:r w:rsidRPr="00C840AA">
        <w:rPr>
          <w:rFonts w:ascii="Trebuchet MS" w:hAnsi="Trebuchet MS"/>
        </w:rPr>
        <w:t>Drawing No:</w:t>
      </w:r>
      <w:r w:rsidR="00C840AA" w:rsidRPr="00C840AA">
        <w:rPr>
          <w:rFonts w:ascii="Trebuchet MS" w:hAnsi="Trebuchet MS"/>
        </w:rPr>
        <w:t xml:space="preserve"> KC-02 </w:t>
      </w:r>
      <w:r w:rsidRPr="00C840AA">
        <w:rPr>
          <w:rFonts w:ascii="Trebuchet MS" w:hAnsi="Trebuchet MS"/>
        </w:rPr>
        <w:t>– Existing Plan</w:t>
      </w:r>
      <w:r w:rsidR="00C840AA" w:rsidRPr="00C840AA">
        <w:rPr>
          <w:rFonts w:ascii="Trebuchet MS" w:hAnsi="Trebuchet MS"/>
        </w:rPr>
        <w:t>s</w:t>
      </w:r>
    </w:p>
    <w:p w:rsidR="009F246C" w:rsidRDefault="009F246C" w:rsidP="009F246C">
      <w:pPr>
        <w:rPr>
          <w:rFonts w:ascii="Trebuchet MS" w:hAnsi="Trebuchet MS"/>
        </w:rPr>
      </w:pPr>
      <w:r w:rsidRPr="00C840AA">
        <w:rPr>
          <w:rFonts w:ascii="Trebuchet MS" w:hAnsi="Trebuchet MS"/>
        </w:rPr>
        <w:t xml:space="preserve">Drawing No: </w:t>
      </w:r>
      <w:r w:rsidR="00C840AA" w:rsidRPr="00C840AA">
        <w:rPr>
          <w:rFonts w:ascii="Trebuchet MS" w:hAnsi="Trebuchet MS"/>
        </w:rPr>
        <w:t xml:space="preserve">KC-03 </w:t>
      </w:r>
      <w:r w:rsidRPr="00C840AA">
        <w:rPr>
          <w:rFonts w:ascii="Trebuchet MS" w:hAnsi="Trebuchet MS"/>
        </w:rPr>
        <w:t>– Existing Elevations</w:t>
      </w:r>
    </w:p>
    <w:p w:rsidR="00C840AA" w:rsidRPr="00C840AA" w:rsidRDefault="00C840AA" w:rsidP="00C840AA">
      <w:pPr>
        <w:rPr>
          <w:rFonts w:ascii="Trebuchet MS" w:hAnsi="Trebuchet MS"/>
        </w:rPr>
      </w:pPr>
      <w:r w:rsidRPr="00C840AA">
        <w:rPr>
          <w:rFonts w:ascii="Trebuchet MS" w:hAnsi="Trebuchet MS"/>
        </w:rPr>
        <w:t>Received on 23</w:t>
      </w:r>
      <w:r w:rsidRPr="00C840AA">
        <w:rPr>
          <w:rFonts w:ascii="Trebuchet MS" w:hAnsi="Trebuchet MS"/>
          <w:vertAlign w:val="superscript"/>
        </w:rPr>
        <w:t>rd</w:t>
      </w:r>
      <w:r w:rsidRPr="00C840AA">
        <w:rPr>
          <w:rFonts w:ascii="Trebuchet MS" w:hAnsi="Trebuchet MS"/>
        </w:rPr>
        <w:t xml:space="preserve"> June 2021</w:t>
      </w:r>
    </w:p>
    <w:p w:rsidR="00C840AA" w:rsidRPr="00C840AA" w:rsidRDefault="00C840AA" w:rsidP="009F246C">
      <w:pPr>
        <w:rPr>
          <w:rFonts w:ascii="Trebuchet MS" w:hAnsi="Trebuchet MS"/>
        </w:rPr>
      </w:pPr>
    </w:p>
    <w:p w:rsidR="00C840AA" w:rsidRDefault="00C840AA" w:rsidP="009F246C">
      <w:pPr>
        <w:rPr>
          <w:rFonts w:ascii="Trebuchet MS" w:hAnsi="Trebuchet MS"/>
        </w:rPr>
      </w:pPr>
      <w:r w:rsidRPr="00944531">
        <w:rPr>
          <w:rFonts w:ascii="Trebuchet MS" w:hAnsi="Trebuchet MS"/>
        </w:rPr>
        <w:t>Drawing No: KC-01R – Location and Block Plan</w:t>
      </w:r>
    </w:p>
    <w:p w:rsidR="009F246C" w:rsidRPr="00C840AA" w:rsidRDefault="009F246C" w:rsidP="009F246C">
      <w:pPr>
        <w:rPr>
          <w:rFonts w:ascii="Trebuchet MS" w:hAnsi="Trebuchet MS"/>
        </w:rPr>
      </w:pPr>
      <w:r w:rsidRPr="00C840AA">
        <w:rPr>
          <w:rFonts w:ascii="Trebuchet MS" w:hAnsi="Trebuchet MS"/>
        </w:rPr>
        <w:t xml:space="preserve">Drawing No: </w:t>
      </w:r>
      <w:r w:rsidR="00C840AA" w:rsidRPr="00C840AA">
        <w:rPr>
          <w:rFonts w:ascii="Trebuchet MS" w:hAnsi="Trebuchet MS"/>
        </w:rPr>
        <w:t>KC-04R</w:t>
      </w:r>
      <w:r w:rsidRPr="00C840AA">
        <w:rPr>
          <w:rFonts w:ascii="Trebuchet MS" w:hAnsi="Trebuchet MS"/>
        </w:rPr>
        <w:t xml:space="preserve"> – Proposed Plan</w:t>
      </w:r>
      <w:r w:rsidR="00C840AA" w:rsidRPr="00C840AA">
        <w:rPr>
          <w:rFonts w:ascii="Trebuchet MS" w:hAnsi="Trebuchet MS"/>
        </w:rPr>
        <w:t>s</w:t>
      </w:r>
      <w:r w:rsidRPr="00C840AA">
        <w:rPr>
          <w:rFonts w:ascii="Trebuchet MS" w:hAnsi="Trebuchet MS"/>
        </w:rPr>
        <w:t xml:space="preserve"> </w:t>
      </w:r>
    </w:p>
    <w:p w:rsidR="009F246C" w:rsidRDefault="009F246C" w:rsidP="009F246C">
      <w:pPr>
        <w:rPr>
          <w:rFonts w:ascii="Trebuchet MS" w:hAnsi="Trebuchet MS"/>
        </w:rPr>
      </w:pPr>
      <w:r w:rsidRPr="00C840AA">
        <w:rPr>
          <w:rFonts w:ascii="Trebuchet MS" w:hAnsi="Trebuchet MS"/>
        </w:rPr>
        <w:t xml:space="preserve">Drawing No: </w:t>
      </w:r>
      <w:r w:rsidR="00C840AA" w:rsidRPr="00C840AA">
        <w:rPr>
          <w:rFonts w:ascii="Trebuchet MS" w:hAnsi="Trebuchet MS"/>
        </w:rPr>
        <w:t>KC-06R</w:t>
      </w:r>
      <w:r w:rsidRPr="00C840AA">
        <w:rPr>
          <w:rFonts w:ascii="Trebuchet MS" w:hAnsi="Trebuchet MS"/>
        </w:rPr>
        <w:t xml:space="preserve"> – Proposed Elevations</w:t>
      </w:r>
    </w:p>
    <w:p w:rsidR="00C840AA" w:rsidRPr="00C840AA" w:rsidRDefault="00C840AA" w:rsidP="009F246C">
      <w:pPr>
        <w:rPr>
          <w:rFonts w:ascii="Trebuchet MS" w:hAnsi="Trebuchet MS"/>
        </w:rPr>
      </w:pPr>
      <w:r>
        <w:rPr>
          <w:rFonts w:ascii="Trebuchet MS" w:hAnsi="Trebuchet MS"/>
        </w:rPr>
        <w:t>Received on 18</w:t>
      </w:r>
      <w:r w:rsidRPr="00C840AA">
        <w:rPr>
          <w:rFonts w:ascii="Trebuchet MS" w:hAnsi="Trebuchet MS"/>
          <w:vertAlign w:val="superscript"/>
        </w:rPr>
        <w:t>th</w:t>
      </w:r>
      <w:r>
        <w:rPr>
          <w:rFonts w:ascii="Trebuchet MS" w:hAnsi="Trebuchet MS"/>
        </w:rPr>
        <w:t xml:space="preserve"> August 2021</w:t>
      </w:r>
    </w:p>
    <w:p w:rsidR="00BF6A34" w:rsidRDefault="00BF6A34" w:rsidP="009F246C">
      <w:pPr>
        <w:rPr>
          <w:rFonts w:ascii="Trebuchet MS" w:hAnsi="Trebuchet MS"/>
          <w:b/>
          <w:bCs/>
        </w:rPr>
      </w:pPr>
    </w:p>
    <w:p w:rsidR="009F246C" w:rsidRPr="005C559B" w:rsidRDefault="009F246C" w:rsidP="009F246C">
      <w:pPr>
        <w:rPr>
          <w:rFonts w:ascii="Trebuchet MS" w:hAnsi="Trebuchet MS"/>
          <w:b/>
          <w:bCs/>
        </w:rPr>
      </w:pPr>
      <w:r w:rsidRPr="005C559B">
        <w:rPr>
          <w:rFonts w:ascii="Trebuchet MS" w:hAnsi="Trebuchet MS"/>
          <w:b/>
          <w:bCs/>
        </w:rPr>
        <w:t>Relevant Planning History</w:t>
      </w:r>
    </w:p>
    <w:p w:rsidR="009F246C" w:rsidRPr="005C559B" w:rsidRDefault="009F246C" w:rsidP="009F246C">
      <w:pPr>
        <w:rPr>
          <w:rFonts w:ascii="Trebuchet MS" w:hAnsi="Trebuchet MS"/>
          <w:bCs/>
        </w:rPr>
      </w:pPr>
      <w:r w:rsidRPr="005C559B">
        <w:rPr>
          <w:rFonts w:ascii="Trebuchet MS" w:hAnsi="Trebuchet MS"/>
          <w:bCs/>
        </w:rPr>
        <w:t>No relevant planning history</w:t>
      </w:r>
    </w:p>
    <w:p w:rsidR="00D47BB7" w:rsidRDefault="00D47BB7" w:rsidP="009F246C">
      <w:pPr>
        <w:rPr>
          <w:rFonts w:ascii="Trebuchet MS" w:hAnsi="Trebuchet MS"/>
          <w:b/>
          <w:bCs/>
        </w:rPr>
      </w:pPr>
    </w:p>
    <w:p w:rsidR="009F246C" w:rsidRPr="00E51401" w:rsidRDefault="009F246C" w:rsidP="009F246C">
      <w:pPr>
        <w:rPr>
          <w:rFonts w:ascii="Trebuchet MS" w:hAnsi="Trebuchet MS"/>
          <w:b/>
          <w:bCs/>
        </w:rPr>
      </w:pPr>
      <w:r w:rsidRPr="00E51401">
        <w:rPr>
          <w:rFonts w:ascii="Trebuchet MS" w:hAnsi="Trebuchet MS"/>
          <w:b/>
          <w:bCs/>
        </w:rPr>
        <w:t>Consultations</w:t>
      </w:r>
    </w:p>
    <w:p w:rsidR="009F246C" w:rsidRPr="00E51401" w:rsidRDefault="009F246C" w:rsidP="009F246C">
      <w:pPr>
        <w:rPr>
          <w:rFonts w:ascii="Trebuchet MS" w:hAnsi="Trebuchet MS"/>
        </w:rPr>
      </w:pPr>
      <w:r w:rsidRPr="00E51401">
        <w:rPr>
          <w:rFonts w:ascii="Trebuchet MS" w:hAnsi="Trebuchet MS"/>
        </w:rPr>
        <w:t xml:space="preserve">A site notice was sent to the Agent on </w:t>
      </w:r>
      <w:r w:rsidR="00E51401" w:rsidRPr="00E51401">
        <w:rPr>
          <w:rFonts w:ascii="Trebuchet MS" w:hAnsi="Trebuchet MS"/>
        </w:rPr>
        <w:t>30</w:t>
      </w:r>
      <w:r w:rsidRPr="00E51401">
        <w:rPr>
          <w:rFonts w:ascii="Trebuchet MS" w:hAnsi="Trebuchet MS"/>
          <w:vertAlign w:val="superscript"/>
        </w:rPr>
        <w:t>th</w:t>
      </w:r>
      <w:r w:rsidRPr="00E51401">
        <w:rPr>
          <w:rFonts w:ascii="Trebuchet MS" w:hAnsi="Trebuchet MS"/>
        </w:rPr>
        <w:t xml:space="preserve"> </w:t>
      </w:r>
      <w:r w:rsidR="00E51401" w:rsidRPr="00E51401">
        <w:rPr>
          <w:rFonts w:ascii="Trebuchet MS" w:hAnsi="Trebuchet MS"/>
        </w:rPr>
        <w:t>June</w:t>
      </w:r>
      <w:r w:rsidRPr="00E51401">
        <w:rPr>
          <w:rFonts w:ascii="Trebuchet MS" w:hAnsi="Trebuchet MS"/>
        </w:rPr>
        <w:t xml:space="preserve"> 2021 and the following addresses were consulted by letter.</w:t>
      </w:r>
    </w:p>
    <w:p w:rsidR="00B91ACF" w:rsidRPr="00E51401" w:rsidRDefault="00B91ACF" w:rsidP="00B91ACF">
      <w:pPr>
        <w:rPr>
          <w:rFonts w:ascii="Trebuchet MS" w:hAnsi="Trebuchet MS"/>
          <w:bCs/>
        </w:rPr>
      </w:pPr>
      <w:r w:rsidRPr="00B91ACF">
        <w:rPr>
          <w:rFonts w:ascii="Trebuchet MS" w:hAnsi="Trebuchet MS"/>
          <w:bCs/>
        </w:rPr>
        <w:t>4 Barrington Way</w:t>
      </w:r>
      <w:r w:rsidR="00E51401" w:rsidRPr="00E51401">
        <w:rPr>
          <w:rFonts w:ascii="Trebuchet MS" w:hAnsi="Trebuchet MS"/>
          <w:bCs/>
        </w:rPr>
        <w:t xml:space="preserve">, </w:t>
      </w:r>
      <w:r w:rsidRPr="00B91ACF">
        <w:rPr>
          <w:rFonts w:ascii="Trebuchet MS" w:hAnsi="Trebuchet MS"/>
          <w:bCs/>
        </w:rPr>
        <w:t>Reading</w:t>
      </w:r>
      <w:r w:rsidR="00E51401" w:rsidRPr="00E51401">
        <w:rPr>
          <w:rFonts w:ascii="Trebuchet MS" w:hAnsi="Trebuchet MS"/>
          <w:bCs/>
        </w:rPr>
        <w:t xml:space="preserve">, </w:t>
      </w:r>
      <w:r w:rsidRPr="00E51401">
        <w:rPr>
          <w:rFonts w:ascii="Trebuchet MS" w:hAnsi="Trebuchet MS"/>
          <w:bCs/>
        </w:rPr>
        <w:t>RG1 6EG</w:t>
      </w:r>
    </w:p>
    <w:p w:rsidR="00E51401" w:rsidRPr="00E51401" w:rsidRDefault="00E51401" w:rsidP="00E51401">
      <w:pPr>
        <w:jc w:val="both"/>
        <w:rPr>
          <w:rFonts w:ascii="Trebuchet MS" w:hAnsi="Trebuchet MS"/>
          <w:bCs/>
        </w:rPr>
      </w:pPr>
      <w:r w:rsidRPr="00E51401">
        <w:rPr>
          <w:rFonts w:ascii="Trebuchet MS" w:hAnsi="Trebuchet MS"/>
          <w:bCs/>
        </w:rPr>
        <w:t>1 Kimberley Close, Reading, RG1 6LA</w:t>
      </w:r>
    </w:p>
    <w:p w:rsidR="00543233" w:rsidRDefault="00E51401" w:rsidP="00E51401">
      <w:pPr>
        <w:jc w:val="both"/>
        <w:rPr>
          <w:rFonts w:ascii="Trebuchet MS" w:hAnsi="Trebuchet MS"/>
        </w:rPr>
      </w:pPr>
      <w:r>
        <w:rPr>
          <w:rFonts w:ascii="Trebuchet MS" w:hAnsi="Trebuchet MS"/>
        </w:rPr>
        <w:t>Two objection letters were received f</w:t>
      </w:r>
      <w:r w:rsidR="009F246C" w:rsidRPr="00E51401">
        <w:rPr>
          <w:rFonts w:ascii="Trebuchet MS" w:hAnsi="Trebuchet MS"/>
        </w:rPr>
        <w:t xml:space="preserve">rom the </w:t>
      </w:r>
      <w:r w:rsidR="009E2D8A" w:rsidRPr="00E51401">
        <w:rPr>
          <w:rFonts w:ascii="Trebuchet MS" w:hAnsi="Trebuchet MS"/>
        </w:rPr>
        <w:t>occup</w:t>
      </w:r>
      <w:r w:rsidR="00543233">
        <w:rPr>
          <w:rFonts w:ascii="Trebuchet MS" w:hAnsi="Trebuchet MS"/>
        </w:rPr>
        <w:t>ants</w:t>
      </w:r>
      <w:r w:rsidR="009F246C" w:rsidRPr="00E51401">
        <w:rPr>
          <w:rFonts w:ascii="Trebuchet MS" w:hAnsi="Trebuchet MS"/>
        </w:rPr>
        <w:t xml:space="preserve"> </w:t>
      </w:r>
      <w:r w:rsidR="00543233">
        <w:rPr>
          <w:rFonts w:ascii="Trebuchet MS" w:hAnsi="Trebuchet MS"/>
        </w:rPr>
        <w:t>of</w:t>
      </w:r>
      <w:r w:rsidR="009F246C" w:rsidRPr="00E51401">
        <w:rPr>
          <w:rFonts w:ascii="Trebuchet MS" w:hAnsi="Trebuchet MS"/>
        </w:rPr>
        <w:t xml:space="preserve"> </w:t>
      </w:r>
      <w:r w:rsidRPr="00E51401">
        <w:rPr>
          <w:rFonts w:ascii="Trebuchet MS" w:hAnsi="Trebuchet MS"/>
        </w:rPr>
        <w:t>4 Barrington Way and 1 Kimberley Close</w:t>
      </w:r>
      <w:r>
        <w:rPr>
          <w:rFonts w:ascii="Trebuchet MS" w:hAnsi="Trebuchet MS"/>
        </w:rPr>
        <w:t xml:space="preserve">. </w:t>
      </w:r>
    </w:p>
    <w:p w:rsidR="00323636" w:rsidRDefault="00543233" w:rsidP="00E51401">
      <w:pPr>
        <w:jc w:val="both"/>
        <w:rPr>
          <w:rFonts w:ascii="Trebuchet MS" w:hAnsi="Trebuchet MS"/>
        </w:rPr>
      </w:pPr>
      <w:r w:rsidRPr="00543233">
        <w:rPr>
          <w:rFonts w:ascii="Trebuchet MS" w:hAnsi="Trebuchet MS"/>
          <w:b/>
        </w:rPr>
        <w:t>Summary of objections raised by the occupants:</w:t>
      </w:r>
    </w:p>
    <w:p w:rsidR="00323636" w:rsidRPr="00CE092D" w:rsidRDefault="00323636" w:rsidP="00F15CAB">
      <w:pPr>
        <w:pStyle w:val="ListParagraph"/>
        <w:numPr>
          <w:ilvl w:val="0"/>
          <w:numId w:val="2"/>
        </w:numPr>
        <w:jc w:val="both"/>
        <w:rPr>
          <w:rFonts w:ascii="Trebuchet MS" w:hAnsi="Trebuchet MS"/>
        </w:rPr>
      </w:pPr>
      <w:r w:rsidRPr="00CE092D">
        <w:rPr>
          <w:rFonts w:ascii="Trebuchet MS" w:hAnsi="Trebuchet MS"/>
        </w:rPr>
        <w:t xml:space="preserve">Overlooking and loss of privacy due to the 3 additional rear facing windows </w:t>
      </w:r>
    </w:p>
    <w:p w:rsidR="00323636" w:rsidRPr="00CE092D" w:rsidRDefault="00323636" w:rsidP="00F15CAB">
      <w:pPr>
        <w:pStyle w:val="ListParagraph"/>
        <w:numPr>
          <w:ilvl w:val="0"/>
          <w:numId w:val="2"/>
        </w:numPr>
        <w:jc w:val="both"/>
        <w:rPr>
          <w:rFonts w:ascii="Trebuchet MS" w:hAnsi="Trebuchet MS"/>
        </w:rPr>
      </w:pPr>
      <w:r w:rsidRPr="00CE092D">
        <w:rPr>
          <w:rFonts w:ascii="Trebuchet MS" w:hAnsi="Trebuchet MS"/>
        </w:rPr>
        <w:t xml:space="preserve">Impact on character and appearance </w:t>
      </w:r>
    </w:p>
    <w:p w:rsidR="00CE092D" w:rsidRDefault="00CE092D" w:rsidP="00CE092D">
      <w:pPr>
        <w:pStyle w:val="ListParagraph"/>
        <w:numPr>
          <w:ilvl w:val="0"/>
          <w:numId w:val="2"/>
        </w:numPr>
        <w:jc w:val="both"/>
        <w:rPr>
          <w:rFonts w:ascii="Trebuchet MS" w:hAnsi="Trebuchet MS"/>
        </w:rPr>
      </w:pPr>
      <w:r w:rsidRPr="00CE092D">
        <w:rPr>
          <w:rFonts w:ascii="Trebuchet MS" w:hAnsi="Trebuchet MS"/>
        </w:rPr>
        <w:t>Potential damage to existing boundary fencing, hedges and/or trees</w:t>
      </w:r>
    </w:p>
    <w:p w:rsidR="00323636" w:rsidRDefault="007A3D41" w:rsidP="00F15CAB">
      <w:pPr>
        <w:pStyle w:val="ListParagraph"/>
        <w:numPr>
          <w:ilvl w:val="0"/>
          <w:numId w:val="2"/>
        </w:numPr>
        <w:jc w:val="both"/>
        <w:rPr>
          <w:rFonts w:ascii="Trebuchet MS" w:hAnsi="Trebuchet MS"/>
        </w:rPr>
      </w:pPr>
      <w:r w:rsidRPr="00CE092D">
        <w:rPr>
          <w:rFonts w:ascii="Trebuchet MS" w:hAnsi="Trebuchet MS"/>
        </w:rPr>
        <w:t>Increasing number of bedrooms and car-parking spaces could increase the occupants, increasing noise and services required from additional tenants</w:t>
      </w:r>
    </w:p>
    <w:p w:rsidR="00A875F7" w:rsidRPr="00CE092D" w:rsidRDefault="00A875F7" w:rsidP="00A875F7">
      <w:pPr>
        <w:pStyle w:val="ListParagraph"/>
        <w:jc w:val="both"/>
        <w:rPr>
          <w:rFonts w:ascii="Trebuchet MS" w:hAnsi="Trebuchet MS"/>
        </w:rPr>
      </w:pPr>
    </w:p>
    <w:p w:rsidR="00543233" w:rsidRDefault="00543233" w:rsidP="00543233">
      <w:r w:rsidRPr="00164263">
        <w:rPr>
          <w:b/>
          <w:i/>
        </w:rPr>
        <w:t>Planning Officer Comment</w:t>
      </w:r>
      <w:r w:rsidRPr="00164263">
        <w:t xml:space="preserve">: </w:t>
      </w:r>
      <w:r w:rsidRPr="006D6F33">
        <w:rPr>
          <w:i/>
        </w:rPr>
        <w:t>Please refer to</w:t>
      </w:r>
      <w:r>
        <w:rPr>
          <w:i/>
        </w:rPr>
        <w:t xml:space="preserve"> Character and Appearance and Residential amenity sections of the report </w:t>
      </w:r>
      <w:r w:rsidRPr="006D6F33">
        <w:rPr>
          <w:i/>
        </w:rPr>
        <w:t>to see assessment of the proposed development in relation to the above</w:t>
      </w:r>
      <w:r>
        <w:rPr>
          <w:i/>
        </w:rPr>
        <w:t xml:space="preserve"> concerns.</w:t>
      </w:r>
    </w:p>
    <w:p w:rsidR="009F246C" w:rsidRPr="00944531" w:rsidRDefault="009F246C" w:rsidP="009F246C">
      <w:pPr>
        <w:rPr>
          <w:rFonts w:ascii="Trebuchet MS" w:hAnsi="Trebuchet MS"/>
          <w:b/>
          <w:bCs/>
        </w:rPr>
      </w:pPr>
      <w:r w:rsidRPr="00944531">
        <w:rPr>
          <w:rFonts w:ascii="Trebuchet MS" w:hAnsi="Trebuchet MS"/>
          <w:b/>
          <w:bCs/>
        </w:rPr>
        <w:t>Equality Act 2010:</w:t>
      </w:r>
    </w:p>
    <w:p w:rsidR="009F246C" w:rsidRPr="00944531" w:rsidRDefault="009F246C" w:rsidP="009F246C">
      <w:pPr>
        <w:jc w:val="both"/>
        <w:rPr>
          <w:rFonts w:ascii="Trebuchet MS" w:hAnsi="Trebuchet MS"/>
          <w:bCs/>
        </w:rPr>
      </w:pPr>
      <w:r w:rsidRPr="00944531">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F246C" w:rsidRPr="00944531" w:rsidRDefault="009F246C" w:rsidP="009F246C">
      <w:pPr>
        <w:rPr>
          <w:rFonts w:ascii="Trebuchet MS" w:hAnsi="Trebuchet MS"/>
          <w:b/>
        </w:rPr>
      </w:pPr>
      <w:r w:rsidRPr="00944531">
        <w:rPr>
          <w:rFonts w:ascii="Trebuchet MS" w:hAnsi="Trebuchet MS"/>
          <w:b/>
        </w:rPr>
        <w:lastRenderedPageBreak/>
        <w:t>Relevant Planning Policy and Guidance</w:t>
      </w:r>
    </w:p>
    <w:p w:rsidR="009F246C" w:rsidRPr="00944531" w:rsidRDefault="009F246C" w:rsidP="009F246C">
      <w:pPr>
        <w:jc w:val="both"/>
        <w:rPr>
          <w:rFonts w:ascii="Trebuchet MS" w:hAnsi="Trebuchet MS"/>
        </w:rPr>
      </w:pPr>
      <w:r w:rsidRPr="00944531">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9F246C" w:rsidRPr="009F246C" w:rsidRDefault="009F246C" w:rsidP="009F246C">
      <w:pPr>
        <w:jc w:val="both"/>
        <w:rPr>
          <w:rFonts w:ascii="Trebuchet MS" w:hAnsi="Trebuchet MS"/>
          <w:color w:val="FF0000"/>
        </w:rPr>
      </w:pPr>
    </w:p>
    <w:p w:rsidR="009F246C" w:rsidRPr="00944531" w:rsidRDefault="009F246C" w:rsidP="009F246C">
      <w:pPr>
        <w:jc w:val="both"/>
        <w:rPr>
          <w:rFonts w:ascii="Trebuchet MS" w:hAnsi="Trebuchet MS"/>
          <w:u w:val="single"/>
        </w:rPr>
      </w:pPr>
      <w:r w:rsidRPr="00944531">
        <w:rPr>
          <w:rFonts w:ascii="Trebuchet MS" w:hAnsi="Trebuchet MS"/>
          <w:u w:val="single"/>
        </w:rPr>
        <w:t>National Planning Policy</w:t>
      </w:r>
    </w:p>
    <w:p w:rsidR="009F246C" w:rsidRPr="00944531" w:rsidRDefault="009F246C" w:rsidP="009F246C">
      <w:pPr>
        <w:jc w:val="both"/>
        <w:rPr>
          <w:rFonts w:ascii="Trebuchet MS" w:hAnsi="Trebuchet MS"/>
        </w:rPr>
      </w:pPr>
      <w:r w:rsidRPr="00944531">
        <w:rPr>
          <w:rFonts w:ascii="Trebuchet MS" w:hAnsi="Trebuchet MS"/>
        </w:rPr>
        <w:t>National Planning Policy Framework (20</w:t>
      </w:r>
      <w:r w:rsidR="00944531" w:rsidRPr="00944531">
        <w:rPr>
          <w:rFonts w:ascii="Trebuchet MS" w:hAnsi="Trebuchet MS"/>
        </w:rPr>
        <w:t>21</w:t>
      </w:r>
      <w:r w:rsidRPr="00944531">
        <w:rPr>
          <w:rFonts w:ascii="Trebuchet MS" w:hAnsi="Trebuchet MS"/>
        </w:rPr>
        <w:t>)</w:t>
      </w:r>
    </w:p>
    <w:p w:rsidR="009F246C" w:rsidRPr="00944531" w:rsidRDefault="009F246C" w:rsidP="009F246C">
      <w:pPr>
        <w:jc w:val="both"/>
        <w:rPr>
          <w:rFonts w:ascii="Trebuchet MS" w:hAnsi="Trebuchet MS"/>
        </w:rPr>
      </w:pPr>
      <w:r w:rsidRPr="00944531">
        <w:rPr>
          <w:rFonts w:ascii="Trebuchet MS" w:hAnsi="Trebuchet MS"/>
        </w:rPr>
        <w:t>National Planning Practice Guidance</w:t>
      </w:r>
    </w:p>
    <w:p w:rsidR="009F246C" w:rsidRPr="00944531" w:rsidRDefault="009F246C" w:rsidP="009F246C">
      <w:pPr>
        <w:jc w:val="both"/>
        <w:rPr>
          <w:rFonts w:ascii="Trebuchet MS" w:hAnsi="Trebuchet MS"/>
          <w:b/>
          <w:bCs/>
          <w:u w:val="single"/>
        </w:rPr>
      </w:pPr>
    </w:p>
    <w:p w:rsidR="009F246C" w:rsidRPr="00944531" w:rsidRDefault="009F246C" w:rsidP="009F246C">
      <w:pPr>
        <w:jc w:val="both"/>
        <w:rPr>
          <w:rFonts w:ascii="Trebuchet MS" w:hAnsi="Trebuchet MS"/>
          <w:bCs/>
          <w:u w:val="single"/>
        </w:rPr>
      </w:pPr>
      <w:r w:rsidRPr="00944531">
        <w:rPr>
          <w:rFonts w:ascii="Trebuchet MS" w:hAnsi="Trebuchet MS"/>
          <w:bCs/>
          <w:u w:val="single"/>
        </w:rPr>
        <w:t>Reading Borough Local Plan (2019)</w:t>
      </w:r>
    </w:p>
    <w:p w:rsidR="009F246C" w:rsidRPr="00944531" w:rsidRDefault="009F246C" w:rsidP="009F246C">
      <w:pPr>
        <w:jc w:val="both"/>
        <w:rPr>
          <w:rFonts w:ascii="Trebuchet MS" w:hAnsi="Trebuchet MS"/>
          <w:bCs/>
        </w:rPr>
      </w:pPr>
      <w:r w:rsidRPr="00944531">
        <w:rPr>
          <w:rFonts w:ascii="Trebuchet MS" w:hAnsi="Trebuchet MS"/>
          <w:bCs/>
        </w:rPr>
        <w:t>CC7 (Design and the Public Realm)</w:t>
      </w:r>
    </w:p>
    <w:p w:rsidR="009F246C" w:rsidRPr="00944531" w:rsidRDefault="009F246C" w:rsidP="009F246C">
      <w:pPr>
        <w:jc w:val="both"/>
        <w:rPr>
          <w:rFonts w:ascii="Trebuchet MS" w:hAnsi="Trebuchet MS"/>
          <w:bCs/>
        </w:rPr>
      </w:pPr>
      <w:r w:rsidRPr="00944531">
        <w:rPr>
          <w:rFonts w:ascii="Trebuchet MS" w:hAnsi="Trebuchet MS"/>
          <w:bCs/>
        </w:rPr>
        <w:t xml:space="preserve">CC8 (Safeguarding Amenity) </w:t>
      </w:r>
    </w:p>
    <w:p w:rsidR="009F246C" w:rsidRPr="00944531" w:rsidRDefault="009F246C" w:rsidP="009F246C">
      <w:pPr>
        <w:jc w:val="both"/>
        <w:rPr>
          <w:rFonts w:ascii="Trebuchet MS" w:hAnsi="Trebuchet MS"/>
          <w:bCs/>
        </w:rPr>
      </w:pPr>
      <w:r w:rsidRPr="00944531">
        <w:rPr>
          <w:rFonts w:ascii="Trebuchet MS" w:hAnsi="Trebuchet MS"/>
          <w:bCs/>
        </w:rPr>
        <w:t>H9 (House Extensions and Ancillary Accommodation)</w:t>
      </w:r>
    </w:p>
    <w:p w:rsidR="009F246C" w:rsidRPr="00543233" w:rsidRDefault="009F246C" w:rsidP="009F246C">
      <w:pPr>
        <w:jc w:val="both"/>
        <w:rPr>
          <w:rFonts w:ascii="Trebuchet MS" w:hAnsi="Trebuchet MS"/>
          <w:lang w:val="en-US"/>
        </w:rPr>
      </w:pPr>
      <w:r w:rsidRPr="00543233">
        <w:rPr>
          <w:rFonts w:ascii="Trebuchet MS" w:hAnsi="Trebuchet MS"/>
          <w:lang w:val="en-US"/>
        </w:rPr>
        <w:t>TR5: Car and cycle parking and electric vehicle charging</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9F246C" w:rsidRPr="009F246C" w:rsidTr="00BB2AD0">
        <w:trPr>
          <w:trHeight w:val="93"/>
        </w:trPr>
        <w:tc>
          <w:tcPr>
            <w:tcW w:w="5143" w:type="dxa"/>
          </w:tcPr>
          <w:p w:rsidR="009F246C" w:rsidRPr="009F246C" w:rsidRDefault="009F246C" w:rsidP="00BB2AD0">
            <w:pPr>
              <w:jc w:val="both"/>
              <w:rPr>
                <w:rFonts w:ascii="Trebuchet MS" w:hAnsi="Trebuchet MS"/>
                <w:color w:val="FF0000"/>
                <w:u w:val="single"/>
              </w:rPr>
            </w:pPr>
          </w:p>
        </w:tc>
      </w:tr>
    </w:tbl>
    <w:p w:rsidR="009F246C" w:rsidRPr="00944531" w:rsidRDefault="009F246C" w:rsidP="009F246C">
      <w:pPr>
        <w:jc w:val="both"/>
        <w:rPr>
          <w:rFonts w:ascii="Trebuchet MS" w:hAnsi="Trebuchet MS"/>
          <w:u w:val="single"/>
        </w:rPr>
      </w:pPr>
      <w:r w:rsidRPr="00944531">
        <w:rPr>
          <w:rFonts w:ascii="Trebuchet MS" w:hAnsi="Trebuchet MS"/>
          <w:u w:val="single"/>
        </w:rPr>
        <w:t>SPG/SPD</w:t>
      </w:r>
    </w:p>
    <w:p w:rsidR="009F246C" w:rsidRPr="00944531" w:rsidRDefault="009F246C" w:rsidP="009F246C">
      <w:pPr>
        <w:jc w:val="both"/>
        <w:rPr>
          <w:rFonts w:ascii="Trebuchet MS" w:hAnsi="Trebuchet MS"/>
        </w:rPr>
      </w:pPr>
      <w:r w:rsidRPr="00944531">
        <w:rPr>
          <w:rFonts w:ascii="Trebuchet MS" w:hAnsi="Trebuchet MS"/>
        </w:rPr>
        <w:t>Design Guide to House Extensions (2021)</w:t>
      </w:r>
    </w:p>
    <w:p w:rsidR="009F246C" w:rsidRPr="00543233" w:rsidRDefault="009F246C" w:rsidP="009F246C">
      <w:pPr>
        <w:jc w:val="both"/>
        <w:rPr>
          <w:rFonts w:ascii="Trebuchet MS" w:hAnsi="Trebuchet MS"/>
        </w:rPr>
      </w:pPr>
      <w:r w:rsidRPr="00543233">
        <w:rPr>
          <w:rFonts w:ascii="Trebuchet MS" w:hAnsi="Trebuchet MS"/>
        </w:rPr>
        <w:t>Revised Parking Standards and Design (2011)</w:t>
      </w:r>
    </w:p>
    <w:p w:rsidR="009F246C" w:rsidRPr="009F246C" w:rsidRDefault="009F246C" w:rsidP="009F246C">
      <w:pPr>
        <w:jc w:val="both"/>
        <w:rPr>
          <w:rFonts w:ascii="Trebuchet MS" w:hAnsi="Trebuchet MS"/>
          <w:color w:val="FF0000"/>
        </w:rPr>
      </w:pPr>
    </w:p>
    <w:p w:rsidR="009F246C" w:rsidRPr="00944531" w:rsidRDefault="009F246C" w:rsidP="009F246C">
      <w:pPr>
        <w:rPr>
          <w:rFonts w:ascii="Trebuchet MS" w:hAnsi="Trebuchet MS"/>
          <w:b/>
          <w:bCs/>
        </w:rPr>
      </w:pPr>
      <w:r w:rsidRPr="00944531">
        <w:rPr>
          <w:rFonts w:ascii="Trebuchet MS" w:hAnsi="Trebuchet MS"/>
          <w:b/>
          <w:bCs/>
        </w:rPr>
        <w:t>Assessment</w:t>
      </w:r>
    </w:p>
    <w:p w:rsidR="009F246C" w:rsidRPr="00944531" w:rsidRDefault="009F246C" w:rsidP="009F246C">
      <w:pPr>
        <w:rPr>
          <w:rFonts w:ascii="Trebuchet MS" w:hAnsi="Trebuchet MS"/>
          <w:u w:val="single"/>
        </w:rPr>
      </w:pPr>
      <w:r w:rsidRPr="00944531">
        <w:rPr>
          <w:rFonts w:ascii="Trebuchet MS" w:hAnsi="Trebuchet MS"/>
          <w:u w:val="single"/>
        </w:rPr>
        <w:t>Character and appearance</w:t>
      </w:r>
    </w:p>
    <w:p w:rsidR="009F246C" w:rsidRPr="00944531" w:rsidRDefault="009F246C" w:rsidP="009F246C">
      <w:pPr>
        <w:jc w:val="both"/>
        <w:rPr>
          <w:rFonts w:ascii="Trebuchet MS" w:hAnsi="Trebuchet MS"/>
          <w:bCs/>
          <w:iCs/>
        </w:rPr>
      </w:pPr>
      <w:r w:rsidRPr="00944531">
        <w:rPr>
          <w:rFonts w:ascii="Trebuchet MS" w:hAnsi="Trebuchet MS"/>
          <w:bCs/>
          <w:iCs/>
        </w:rPr>
        <w:t>Policy CC7 (Design and the Public Realm) requires that all developments be of high design quality.</w:t>
      </w:r>
    </w:p>
    <w:p w:rsidR="009F246C" w:rsidRPr="00944531" w:rsidRDefault="009F246C" w:rsidP="009F246C">
      <w:pPr>
        <w:jc w:val="both"/>
        <w:rPr>
          <w:rFonts w:ascii="Trebuchet MS" w:hAnsi="Trebuchet MS"/>
        </w:rPr>
      </w:pPr>
      <w:r w:rsidRPr="00944531">
        <w:rPr>
          <w:rFonts w:ascii="Trebuchet MS" w:hAnsi="Trebuchet MS"/>
        </w:rPr>
        <w:t xml:space="preserve">Policy H9 House extensions and ancillary accommodation in Reading Borough Local Plan 2019 states that </w:t>
      </w:r>
      <w:r w:rsidRPr="00944531">
        <w:rPr>
          <w:rFonts w:ascii="Trebuchet MS" w:hAnsi="Trebuchet MS"/>
          <w:b/>
          <w:bCs/>
          <w:i/>
          <w:iCs/>
        </w:rPr>
        <w:t>“Extensions respect the character and appearance of the house in terms of scale, location, materials and design</w:t>
      </w:r>
      <w:r w:rsidRPr="00944531">
        <w:rPr>
          <w:rFonts w:ascii="Trebuchet MS" w:hAnsi="Trebuchet MS"/>
          <w:bCs/>
          <w:iCs/>
        </w:rPr>
        <w:t xml:space="preserve"> </w:t>
      </w:r>
      <w:r w:rsidRPr="00944531">
        <w:rPr>
          <w:rFonts w:ascii="Trebuchet MS" w:hAnsi="Trebuchet MS"/>
          <w:b/>
          <w:bCs/>
          <w:i/>
          <w:iCs/>
        </w:rPr>
        <w:t xml:space="preserve">and should not harm the character and pattern of neighbouring houses and the appearance of the street scene. Extensions should reflect the building line, or, preferably, be set back from the building line”. </w:t>
      </w:r>
    </w:p>
    <w:p w:rsidR="009F246C" w:rsidRPr="00944531" w:rsidRDefault="009F246C" w:rsidP="009F246C">
      <w:pPr>
        <w:jc w:val="both"/>
        <w:rPr>
          <w:rFonts w:ascii="Trebuchet MS" w:hAnsi="Trebuchet MS"/>
        </w:rPr>
      </w:pPr>
      <w:r w:rsidRPr="00944531">
        <w:rPr>
          <w:rFonts w:ascii="Trebuchet MS" w:hAnsi="Trebuchet MS"/>
        </w:rPr>
        <w:t>The Council’s Supplementary Planning Guidance - Design Guide to House Extensions states that “</w:t>
      </w:r>
      <w:r w:rsidRPr="00944531">
        <w:rPr>
          <w:rFonts w:ascii="Trebuchet MS" w:hAnsi="Trebuchet MS"/>
          <w:b/>
          <w:bCs/>
          <w:i/>
          <w:iCs/>
        </w:rPr>
        <w:t xml:space="preserve">two storey side extensions should normally </w:t>
      </w:r>
      <w:r w:rsidRPr="00944531">
        <w:rPr>
          <w:rFonts w:ascii="Trebuchet MS" w:hAnsi="Trebuchet MS"/>
        </w:rPr>
        <w:t xml:space="preserve">be </w:t>
      </w:r>
      <w:r w:rsidRPr="00944531">
        <w:rPr>
          <w:rFonts w:ascii="Trebuchet MS" w:hAnsi="Trebuchet MS"/>
          <w:b/>
          <w:bCs/>
          <w:i/>
          <w:iCs/>
        </w:rPr>
        <w:t xml:space="preserve">designed to be smaller in scale than the main house. To achieve this the proposed front elevation should be set further back than the front elevation of the original house and a gap between neighbouring buildings be maintained by bringing the upper floor away from the side boundary”. </w:t>
      </w:r>
    </w:p>
    <w:p w:rsidR="00BF6A34" w:rsidRDefault="00BF6A34" w:rsidP="009F246C">
      <w:pPr>
        <w:jc w:val="both"/>
        <w:rPr>
          <w:rFonts w:ascii="Trebuchet MS" w:hAnsi="Trebuchet MS"/>
        </w:rPr>
      </w:pPr>
    </w:p>
    <w:p w:rsidR="002C42BC" w:rsidRDefault="00711F9A" w:rsidP="009F246C">
      <w:pPr>
        <w:jc w:val="both"/>
        <w:rPr>
          <w:rFonts w:ascii="Trebuchet MS" w:hAnsi="Trebuchet MS"/>
          <w:bCs/>
        </w:rPr>
      </w:pPr>
      <w:r w:rsidRPr="00543233">
        <w:rPr>
          <w:rFonts w:ascii="Trebuchet MS" w:hAnsi="Trebuchet MS"/>
        </w:rPr>
        <w:lastRenderedPageBreak/>
        <w:t xml:space="preserve">The area comprises of dwelling houses of various designs and styles. </w:t>
      </w:r>
      <w:r w:rsidR="00BF6A34">
        <w:rPr>
          <w:rFonts w:ascii="Trebuchet MS" w:hAnsi="Trebuchet MS"/>
        </w:rPr>
        <w:t>T</w:t>
      </w:r>
      <w:r w:rsidRPr="00543233">
        <w:rPr>
          <w:rFonts w:ascii="Trebuchet MS" w:hAnsi="Trebuchet MS"/>
        </w:rPr>
        <w:t xml:space="preserve">here are a number of properties in the area with front and rear extensions of various types, designs and scales and thus no established street character. Whilst the </w:t>
      </w:r>
      <w:r w:rsidR="00543233" w:rsidRPr="00543233">
        <w:rPr>
          <w:rFonts w:ascii="Trebuchet MS" w:hAnsi="Trebuchet MS"/>
        </w:rPr>
        <w:t xml:space="preserve">proposed development would result in a notable increase in the size of the existing house, </w:t>
      </w:r>
      <w:r w:rsidR="009B79DB">
        <w:rPr>
          <w:rFonts w:ascii="Trebuchet MS" w:hAnsi="Trebuchet MS"/>
        </w:rPr>
        <w:t xml:space="preserve">the proposed first floor side extension would be set back </w:t>
      </w:r>
      <w:r w:rsidR="009B79DB" w:rsidRPr="009B79DB">
        <w:rPr>
          <w:rFonts w:ascii="Trebuchet MS" w:hAnsi="Trebuchet MS"/>
          <w:bCs/>
        </w:rPr>
        <w:t>and down resulting in a lower ridgeline than that of the existing house</w:t>
      </w:r>
      <w:r w:rsidR="009B79DB">
        <w:rPr>
          <w:rFonts w:ascii="Trebuchet MS" w:hAnsi="Trebuchet MS"/>
          <w:bCs/>
        </w:rPr>
        <w:t xml:space="preserve"> and thus </w:t>
      </w:r>
      <w:r w:rsidR="009E074F">
        <w:rPr>
          <w:rFonts w:ascii="Trebuchet MS" w:hAnsi="Trebuchet MS"/>
          <w:bCs/>
        </w:rPr>
        <w:t xml:space="preserve">the extension </w:t>
      </w:r>
      <w:r w:rsidR="009B79DB">
        <w:rPr>
          <w:rFonts w:ascii="Trebuchet MS" w:hAnsi="Trebuchet MS"/>
          <w:bCs/>
        </w:rPr>
        <w:t xml:space="preserve">would be </w:t>
      </w:r>
      <w:r w:rsidR="00004389">
        <w:rPr>
          <w:rFonts w:ascii="Trebuchet MS" w:hAnsi="Trebuchet MS"/>
          <w:bCs/>
        </w:rPr>
        <w:t xml:space="preserve">more </w:t>
      </w:r>
      <w:r w:rsidR="009B79DB">
        <w:rPr>
          <w:rFonts w:ascii="Trebuchet MS" w:hAnsi="Trebuchet MS"/>
          <w:bCs/>
        </w:rPr>
        <w:t xml:space="preserve">subservient to the existing house. </w:t>
      </w:r>
      <w:r w:rsidR="009E074F" w:rsidRPr="009E074F">
        <w:rPr>
          <w:rFonts w:ascii="Trebuchet MS" w:hAnsi="Trebuchet MS"/>
          <w:bCs/>
        </w:rPr>
        <w:t xml:space="preserve">Proposed exterior wall finishes would be of </w:t>
      </w:r>
      <w:r w:rsidR="009E074F">
        <w:rPr>
          <w:rFonts w:ascii="Trebuchet MS" w:hAnsi="Trebuchet MS"/>
          <w:bCs/>
        </w:rPr>
        <w:t>brick</w:t>
      </w:r>
      <w:r w:rsidR="009E074F" w:rsidRPr="009E074F">
        <w:rPr>
          <w:rFonts w:ascii="Trebuchet MS" w:hAnsi="Trebuchet MS"/>
          <w:bCs/>
        </w:rPr>
        <w:t xml:space="preserve"> to match the existing house and the neighbouring houses. </w:t>
      </w:r>
    </w:p>
    <w:p w:rsidR="0034014A" w:rsidRDefault="002C42BC" w:rsidP="009F246C">
      <w:pPr>
        <w:jc w:val="both"/>
        <w:rPr>
          <w:rFonts w:ascii="Trebuchet MS" w:hAnsi="Trebuchet MS"/>
          <w:bCs/>
        </w:rPr>
      </w:pPr>
      <w:r>
        <w:rPr>
          <w:rFonts w:ascii="Trebuchet MS" w:hAnsi="Trebuchet MS"/>
          <w:bCs/>
        </w:rPr>
        <w:t xml:space="preserve">Notwithstanding that </w:t>
      </w:r>
      <w:r w:rsidR="009E074F" w:rsidRPr="009E074F">
        <w:rPr>
          <w:rFonts w:ascii="Trebuchet MS" w:hAnsi="Trebuchet MS"/>
          <w:bCs/>
        </w:rPr>
        <w:t>the proposed design includes a flat roof and would be read as a distinctly separate addition to the main house, this is not considered to have a detrimental impact on the appearance of the original house and neighbouring houses.</w:t>
      </w:r>
      <w:r w:rsidR="009E074F">
        <w:rPr>
          <w:rFonts w:ascii="Trebuchet MS" w:hAnsi="Trebuchet MS"/>
          <w:bCs/>
        </w:rPr>
        <w:t xml:space="preserve"> In addition, t</w:t>
      </w:r>
      <w:r w:rsidR="009E074F" w:rsidRPr="009E074F">
        <w:rPr>
          <w:rFonts w:ascii="Trebuchet MS" w:hAnsi="Trebuchet MS"/>
          <w:bCs/>
        </w:rPr>
        <w:t xml:space="preserve">he introduction </w:t>
      </w:r>
      <w:r w:rsidR="007D5DD4">
        <w:rPr>
          <w:rFonts w:ascii="Trebuchet MS" w:hAnsi="Trebuchet MS"/>
          <w:bCs/>
        </w:rPr>
        <w:t xml:space="preserve">of </w:t>
      </w:r>
      <w:r w:rsidR="009E074F">
        <w:rPr>
          <w:rFonts w:ascii="Trebuchet MS" w:hAnsi="Trebuchet MS"/>
          <w:bCs/>
        </w:rPr>
        <w:t>dormer windows</w:t>
      </w:r>
      <w:r w:rsidR="009E074F" w:rsidRPr="009E074F">
        <w:rPr>
          <w:rFonts w:ascii="Trebuchet MS" w:hAnsi="Trebuchet MS"/>
          <w:bCs/>
        </w:rPr>
        <w:t xml:space="preserve"> to the rear elevation roof for a loft floor would not harm the character and appearance of the existing house.</w:t>
      </w:r>
      <w:r w:rsidR="009E074F">
        <w:rPr>
          <w:rFonts w:ascii="Trebuchet MS" w:hAnsi="Trebuchet MS"/>
          <w:bCs/>
        </w:rPr>
        <w:t xml:space="preserve"> </w:t>
      </w:r>
      <w:r>
        <w:rPr>
          <w:rFonts w:ascii="Trebuchet MS" w:hAnsi="Trebuchet MS"/>
          <w:bCs/>
        </w:rPr>
        <w:t xml:space="preserve">Although </w:t>
      </w:r>
      <w:r w:rsidR="009E074F">
        <w:rPr>
          <w:rFonts w:ascii="Trebuchet MS" w:hAnsi="Trebuchet MS"/>
          <w:bCs/>
        </w:rPr>
        <w:t xml:space="preserve">the proposed development would be visible from the public realm, it is considered not </w:t>
      </w:r>
      <w:r w:rsidR="0034014A">
        <w:rPr>
          <w:rFonts w:ascii="Trebuchet MS" w:hAnsi="Trebuchet MS"/>
          <w:bCs/>
        </w:rPr>
        <w:t xml:space="preserve">to </w:t>
      </w:r>
      <w:r w:rsidR="009E074F">
        <w:rPr>
          <w:rFonts w:ascii="Trebuchet MS" w:hAnsi="Trebuchet MS"/>
          <w:bCs/>
        </w:rPr>
        <w:t xml:space="preserve">have a detrimental impact on the character and </w:t>
      </w:r>
      <w:r w:rsidR="009E074F">
        <w:t xml:space="preserve"> </w:t>
      </w:r>
      <w:r w:rsidR="009E074F">
        <w:rPr>
          <w:rFonts w:ascii="Trebuchet MS" w:hAnsi="Trebuchet MS"/>
          <w:bCs/>
        </w:rPr>
        <w:t xml:space="preserve"> appearance of the house and street scene as the design and exterior finishes </w:t>
      </w:r>
      <w:r w:rsidR="007D5DD4">
        <w:rPr>
          <w:rFonts w:ascii="Trebuchet MS" w:hAnsi="Trebuchet MS"/>
          <w:bCs/>
        </w:rPr>
        <w:t xml:space="preserve">would </w:t>
      </w:r>
      <w:r w:rsidR="009E074F">
        <w:rPr>
          <w:rFonts w:ascii="Trebuchet MS" w:hAnsi="Trebuchet MS"/>
          <w:bCs/>
        </w:rPr>
        <w:t>match that on the existing house</w:t>
      </w:r>
      <w:r>
        <w:rPr>
          <w:rFonts w:ascii="Trebuchet MS" w:hAnsi="Trebuchet MS"/>
          <w:bCs/>
        </w:rPr>
        <w:t xml:space="preserve"> and the setting back and down of the side elevation would allow the existing house to retain its primary character</w:t>
      </w:r>
      <w:r w:rsidR="009E074F">
        <w:rPr>
          <w:rFonts w:ascii="Trebuchet MS" w:hAnsi="Trebuchet MS"/>
          <w:bCs/>
        </w:rPr>
        <w:t>.</w:t>
      </w:r>
      <w:r w:rsidR="0034014A">
        <w:rPr>
          <w:rFonts w:ascii="Trebuchet MS" w:hAnsi="Trebuchet MS"/>
          <w:bCs/>
        </w:rPr>
        <w:t xml:space="preserve"> </w:t>
      </w:r>
      <w:r>
        <w:rPr>
          <w:rFonts w:ascii="Trebuchet MS" w:hAnsi="Trebuchet MS"/>
          <w:bCs/>
        </w:rPr>
        <w:t>Furthermore</w:t>
      </w:r>
      <w:r w:rsidR="0034014A">
        <w:rPr>
          <w:rFonts w:ascii="Trebuchet MS" w:hAnsi="Trebuchet MS"/>
          <w:bCs/>
        </w:rPr>
        <w:t xml:space="preserve">, the </w:t>
      </w:r>
      <w:r>
        <w:rPr>
          <w:rFonts w:ascii="Trebuchet MS" w:hAnsi="Trebuchet MS"/>
          <w:bCs/>
        </w:rPr>
        <w:t>property</w:t>
      </w:r>
      <w:r w:rsidR="0034014A">
        <w:rPr>
          <w:rFonts w:ascii="Trebuchet MS" w:hAnsi="Trebuchet MS"/>
          <w:bCs/>
        </w:rPr>
        <w:t xml:space="preserve"> is located at the end of Kimberley Close </w:t>
      </w:r>
      <w:r>
        <w:rPr>
          <w:rFonts w:ascii="Trebuchet MS" w:hAnsi="Trebuchet MS"/>
          <w:bCs/>
        </w:rPr>
        <w:t xml:space="preserve">as such </w:t>
      </w:r>
      <w:r w:rsidR="0034014A">
        <w:rPr>
          <w:rFonts w:ascii="Trebuchet MS" w:hAnsi="Trebuchet MS"/>
          <w:bCs/>
        </w:rPr>
        <w:t xml:space="preserve">it is considered </w:t>
      </w:r>
      <w:r>
        <w:rPr>
          <w:rFonts w:ascii="Trebuchet MS" w:hAnsi="Trebuchet MS"/>
          <w:bCs/>
        </w:rPr>
        <w:t xml:space="preserve">unlikely to have a detrimental impact on the appearance of the wider area. Any potential </w:t>
      </w:r>
      <w:r w:rsidR="0034014A">
        <w:rPr>
          <w:rFonts w:ascii="Trebuchet MS" w:hAnsi="Trebuchet MS"/>
          <w:bCs/>
        </w:rPr>
        <w:t>harm on the street scene would be limited</w:t>
      </w:r>
      <w:r>
        <w:rPr>
          <w:rFonts w:ascii="Trebuchet MS" w:hAnsi="Trebuchet MS"/>
          <w:bCs/>
        </w:rPr>
        <w:t xml:space="preserve"> and therefore would not a warranty a refusal</w:t>
      </w:r>
      <w:r w:rsidR="0034014A">
        <w:rPr>
          <w:rFonts w:ascii="Trebuchet MS" w:hAnsi="Trebuchet MS"/>
          <w:bCs/>
        </w:rPr>
        <w:t xml:space="preserve">.  </w:t>
      </w:r>
    </w:p>
    <w:p w:rsidR="009F246C" w:rsidRPr="00944531" w:rsidRDefault="00B53199" w:rsidP="00B53199">
      <w:pPr>
        <w:jc w:val="both"/>
        <w:rPr>
          <w:rFonts w:ascii="Trebuchet MS" w:hAnsi="Trebuchet MS"/>
        </w:rPr>
      </w:pPr>
      <w:r>
        <w:rPr>
          <w:rFonts w:ascii="Trebuchet MS" w:hAnsi="Trebuchet MS"/>
        </w:rPr>
        <w:t xml:space="preserve">In light of the above, </w:t>
      </w:r>
      <w:r>
        <w:rPr>
          <w:rFonts w:ascii="Trebuchet MS" w:hAnsi="Trebuchet MS"/>
          <w:bCs/>
        </w:rPr>
        <w:t>t</w:t>
      </w:r>
      <w:r w:rsidRPr="00B53199">
        <w:rPr>
          <w:rFonts w:ascii="Trebuchet MS" w:hAnsi="Trebuchet MS"/>
          <w:bCs/>
        </w:rPr>
        <w:t>he proposed changes to the existing house are considered to be acceptable in terms of design quality, scale and materials and thus would not conflict with Policies CC7 and H9 of the Reading Borough Local Plan 2019.</w:t>
      </w:r>
    </w:p>
    <w:p w:rsidR="009F246C" w:rsidRPr="00944531" w:rsidRDefault="009F246C" w:rsidP="009F246C">
      <w:pPr>
        <w:rPr>
          <w:rFonts w:ascii="Trebuchet MS" w:hAnsi="Trebuchet MS"/>
          <w:u w:val="single"/>
        </w:rPr>
      </w:pPr>
      <w:r w:rsidRPr="00944531">
        <w:rPr>
          <w:rFonts w:ascii="Trebuchet MS" w:hAnsi="Trebuchet MS"/>
          <w:u w:val="single"/>
        </w:rPr>
        <w:t>Residential Amenity</w:t>
      </w:r>
    </w:p>
    <w:p w:rsidR="009F246C" w:rsidRPr="00944531" w:rsidRDefault="009F246C" w:rsidP="009F246C">
      <w:pPr>
        <w:jc w:val="both"/>
        <w:rPr>
          <w:rFonts w:ascii="Trebuchet MS" w:hAnsi="Trebuchet MS"/>
        </w:rPr>
      </w:pPr>
      <w:r w:rsidRPr="00944531">
        <w:rPr>
          <w:rFonts w:ascii="Trebuchet MS" w:hAnsi="Trebuchet MS"/>
        </w:rPr>
        <w:t xml:space="preserve">Policy CC7 in Reading Borough Local Plan 2019 states that “All </w:t>
      </w:r>
      <w:r w:rsidRPr="00944531">
        <w:rPr>
          <w:rFonts w:ascii="Trebuchet MS" w:hAnsi="Trebuchet MS"/>
          <w:b/>
          <w:bCs/>
          <w:i/>
          <w:iCs/>
        </w:rPr>
        <w:t>development must be of high design quality that maintains and enhances the character and appearance of the area of Reading in which it is located</w:t>
      </w:r>
      <w:r w:rsidRPr="00944531">
        <w:rPr>
          <w:rFonts w:ascii="Trebuchet MS" w:hAnsi="Trebuchet MS"/>
        </w:rPr>
        <w:t xml:space="preserve">”. </w:t>
      </w:r>
    </w:p>
    <w:p w:rsidR="009F246C" w:rsidRPr="00944531" w:rsidRDefault="009F246C" w:rsidP="009F246C">
      <w:pPr>
        <w:jc w:val="both"/>
        <w:rPr>
          <w:rFonts w:ascii="Trebuchet MS" w:hAnsi="Trebuchet MS"/>
        </w:rPr>
      </w:pPr>
      <w:r w:rsidRPr="00944531">
        <w:rPr>
          <w:rFonts w:ascii="Trebuchet MS" w:hAnsi="Trebuchet MS"/>
        </w:rPr>
        <w:t>Policy CC8 (Safeguarding Amenity) of the Reading Local Plan states that “</w:t>
      </w:r>
      <w:r w:rsidRPr="00944531">
        <w:rPr>
          <w:rFonts w:ascii="Trebuchet MS" w:hAnsi="Trebuchet MS"/>
          <w:b/>
          <w:bCs/>
          <w:i/>
          <w:iCs/>
        </w:rPr>
        <w:t>development will only be acceptable where it will not cause a significant detrimental impact to the living environment of neighbouring residents in terms of privacy and overlooking, access to sunlight and daylight and visual dominance and overbearing effects of a development</w:t>
      </w:r>
      <w:r w:rsidRPr="00944531">
        <w:rPr>
          <w:rFonts w:ascii="Trebuchet MS" w:hAnsi="Trebuchet MS"/>
        </w:rPr>
        <w:t>”. Policy H9 House extensions and ancillary accommodation in Reading Borough Local Plan 2019 states that an extension should “</w:t>
      </w:r>
      <w:r w:rsidRPr="00944531">
        <w:rPr>
          <w:rFonts w:ascii="Trebuchet MS" w:hAnsi="Trebuchet MS"/>
          <w:b/>
          <w:bCs/>
          <w:i/>
          <w:iCs/>
        </w:rPr>
        <w:t>not present an overbearing impact on neighbours</w:t>
      </w:r>
      <w:r w:rsidRPr="00944531">
        <w:rPr>
          <w:rFonts w:ascii="Trebuchet MS" w:hAnsi="Trebuchet MS"/>
          <w:i/>
          <w:iCs/>
        </w:rPr>
        <w:t>”</w:t>
      </w:r>
      <w:r w:rsidRPr="00944531">
        <w:rPr>
          <w:rFonts w:ascii="Trebuchet MS" w:hAnsi="Trebuchet MS"/>
        </w:rPr>
        <w:t xml:space="preserve">.  </w:t>
      </w:r>
    </w:p>
    <w:p w:rsidR="00ED03EB" w:rsidRPr="00ED03EB" w:rsidRDefault="00ED03EB" w:rsidP="00ED03EB">
      <w:pPr>
        <w:jc w:val="both"/>
        <w:rPr>
          <w:rFonts w:ascii="Trebuchet MS" w:hAnsi="Trebuchet MS"/>
          <w:bCs/>
        </w:rPr>
      </w:pPr>
      <w:r w:rsidRPr="00ED03EB">
        <w:rPr>
          <w:rFonts w:ascii="Trebuchet MS" w:hAnsi="Trebuchet MS"/>
          <w:bCs/>
        </w:rPr>
        <w:t xml:space="preserve">The main elements to be considered when assessing the impact of development on residential amenity are: </w:t>
      </w:r>
    </w:p>
    <w:p w:rsidR="00BB2AD0" w:rsidRPr="0029406C" w:rsidRDefault="00ED03EB" w:rsidP="00ED03EB">
      <w:pPr>
        <w:jc w:val="both"/>
        <w:rPr>
          <w:rFonts w:ascii="Trebuchet MS" w:hAnsi="Trebuchet MS"/>
          <w:bCs/>
          <w:iCs/>
        </w:rPr>
      </w:pPr>
      <w:r w:rsidRPr="00ED03EB">
        <w:rPr>
          <w:rFonts w:ascii="Trebuchet MS" w:hAnsi="Trebuchet MS"/>
          <w:b/>
          <w:bCs/>
          <w:i/>
          <w:iCs/>
        </w:rPr>
        <w:t xml:space="preserve">Privacy and overlooking: </w:t>
      </w:r>
      <w:r w:rsidR="001E1D0A" w:rsidRPr="0029406C">
        <w:rPr>
          <w:rFonts w:ascii="Trebuchet MS" w:hAnsi="Trebuchet MS"/>
          <w:bCs/>
          <w:iCs/>
        </w:rPr>
        <w:t>The</w:t>
      </w:r>
      <w:r w:rsidR="00F97860" w:rsidRPr="0029406C">
        <w:rPr>
          <w:rFonts w:ascii="Trebuchet MS" w:hAnsi="Trebuchet MS"/>
          <w:bCs/>
          <w:iCs/>
        </w:rPr>
        <w:t xml:space="preserve"> property has two existing</w:t>
      </w:r>
      <w:r w:rsidR="00BB2AD0" w:rsidRPr="0029406C">
        <w:rPr>
          <w:rFonts w:ascii="Trebuchet MS" w:hAnsi="Trebuchet MS"/>
          <w:bCs/>
          <w:iCs/>
        </w:rPr>
        <w:t xml:space="preserve"> bedroom</w:t>
      </w:r>
      <w:r w:rsidR="00F97860" w:rsidRPr="0029406C">
        <w:rPr>
          <w:rFonts w:ascii="Trebuchet MS" w:hAnsi="Trebuchet MS"/>
          <w:bCs/>
          <w:iCs/>
        </w:rPr>
        <w:t xml:space="preserve"> windows to the</w:t>
      </w:r>
      <w:r w:rsidR="00BB2AD0" w:rsidRPr="0029406C">
        <w:rPr>
          <w:rFonts w:ascii="Trebuchet MS" w:hAnsi="Trebuchet MS"/>
          <w:bCs/>
          <w:iCs/>
        </w:rPr>
        <w:t xml:space="preserve"> first floor</w:t>
      </w:r>
      <w:r w:rsidR="00F97860" w:rsidRPr="0029406C">
        <w:rPr>
          <w:rFonts w:ascii="Trebuchet MS" w:hAnsi="Trebuchet MS"/>
          <w:bCs/>
          <w:iCs/>
        </w:rPr>
        <w:t xml:space="preserve"> rear elevation </w:t>
      </w:r>
      <w:r w:rsidR="008C5B44" w:rsidRPr="0029406C">
        <w:rPr>
          <w:rFonts w:ascii="Trebuchet MS" w:hAnsi="Trebuchet MS"/>
          <w:bCs/>
          <w:iCs/>
        </w:rPr>
        <w:t xml:space="preserve">and one </w:t>
      </w:r>
      <w:r w:rsidR="00437C94" w:rsidRPr="0029406C">
        <w:rPr>
          <w:rFonts w:ascii="Trebuchet MS" w:hAnsi="Trebuchet MS"/>
          <w:bCs/>
          <w:iCs/>
        </w:rPr>
        <w:t xml:space="preserve">toilet </w:t>
      </w:r>
      <w:r w:rsidR="008C5B44" w:rsidRPr="0029406C">
        <w:rPr>
          <w:rFonts w:ascii="Trebuchet MS" w:hAnsi="Trebuchet MS"/>
          <w:bCs/>
          <w:iCs/>
        </w:rPr>
        <w:t>window to the side elevation</w:t>
      </w:r>
      <w:r w:rsidR="00BB2AD0" w:rsidRPr="0029406C">
        <w:rPr>
          <w:rFonts w:ascii="Trebuchet MS" w:hAnsi="Trebuchet MS"/>
          <w:bCs/>
          <w:iCs/>
        </w:rPr>
        <w:t xml:space="preserve">. These bedroom windows afford clear views out and across both the rear garden and that of the neighbour at </w:t>
      </w:r>
      <w:r w:rsidR="00BB2AD0" w:rsidRPr="0029406C">
        <w:rPr>
          <w:rFonts w:ascii="Trebuchet MS" w:hAnsi="Trebuchet MS"/>
          <w:bCs/>
        </w:rPr>
        <w:t>4 Barrington Way.</w:t>
      </w:r>
      <w:r w:rsidR="005E488E" w:rsidRPr="0029406C">
        <w:rPr>
          <w:rFonts w:ascii="Trebuchet MS" w:hAnsi="Trebuchet MS"/>
          <w:bCs/>
        </w:rPr>
        <w:t xml:space="preserve"> An approximately 3m high hedge exists between both neighbouring properties along the shared boundary. </w:t>
      </w:r>
    </w:p>
    <w:p w:rsidR="00BB2AD0" w:rsidRPr="0029406C" w:rsidRDefault="00BB2AD0" w:rsidP="00BB2AD0">
      <w:pPr>
        <w:jc w:val="both"/>
        <w:rPr>
          <w:rFonts w:ascii="Trebuchet MS" w:hAnsi="Trebuchet MS"/>
          <w:bCs/>
        </w:rPr>
      </w:pPr>
      <w:r w:rsidRPr="0029406C">
        <w:rPr>
          <w:rFonts w:ascii="Trebuchet MS" w:hAnsi="Trebuchet MS"/>
          <w:bCs/>
        </w:rPr>
        <w:t xml:space="preserve">The proposal sees the introduction of a new rear facing bedroom window in the side extension. </w:t>
      </w:r>
      <w:r w:rsidR="005E488E" w:rsidRPr="0029406C">
        <w:rPr>
          <w:rFonts w:ascii="Trebuchet MS" w:hAnsi="Trebuchet MS"/>
          <w:bCs/>
        </w:rPr>
        <w:t>One of the existing bedrooms will be converted to a bathroom with an obscure glazed window</w:t>
      </w:r>
      <w:r w:rsidR="0029406C">
        <w:rPr>
          <w:rFonts w:ascii="Trebuchet MS" w:hAnsi="Trebuchet MS"/>
          <w:bCs/>
        </w:rPr>
        <w:t xml:space="preserve"> (which can be conditioned)</w:t>
      </w:r>
      <w:r w:rsidR="005E488E" w:rsidRPr="0029406C">
        <w:rPr>
          <w:rFonts w:ascii="Trebuchet MS" w:hAnsi="Trebuchet MS"/>
          <w:bCs/>
        </w:rPr>
        <w:t xml:space="preserve">. </w:t>
      </w:r>
      <w:r w:rsidRPr="0029406C">
        <w:rPr>
          <w:rFonts w:ascii="Trebuchet MS" w:hAnsi="Trebuchet MS"/>
          <w:bCs/>
        </w:rPr>
        <w:t xml:space="preserve">The loft conversion would introduce two new dormer windows to the rear </w:t>
      </w:r>
      <w:r w:rsidR="005E488E" w:rsidRPr="0029406C">
        <w:rPr>
          <w:rFonts w:ascii="Trebuchet MS" w:hAnsi="Trebuchet MS"/>
          <w:bCs/>
        </w:rPr>
        <w:t>roof slope which are also detailed to be obscure glazed</w:t>
      </w:r>
      <w:r w:rsidRPr="0029406C">
        <w:rPr>
          <w:rFonts w:ascii="Trebuchet MS" w:hAnsi="Trebuchet MS"/>
          <w:bCs/>
        </w:rPr>
        <w:t>.</w:t>
      </w:r>
    </w:p>
    <w:p w:rsidR="00BB2AD0" w:rsidRPr="0029406C" w:rsidRDefault="00BB2AD0" w:rsidP="00ED03EB">
      <w:pPr>
        <w:jc w:val="both"/>
        <w:rPr>
          <w:rFonts w:ascii="Trebuchet MS" w:hAnsi="Trebuchet MS"/>
          <w:bCs/>
        </w:rPr>
      </w:pPr>
    </w:p>
    <w:p w:rsidR="00BB2AD0" w:rsidRPr="0029406C" w:rsidRDefault="00BB2AD0" w:rsidP="00ED03EB">
      <w:pPr>
        <w:jc w:val="both"/>
        <w:rPr>
          <w:rFonts w:ascii="Trebuchet MS" w:hAnsi="Trebuchet MS"/>
          <w:bCs/>
        </w:rPr>
      </w:pPr>
    </w:p>
    <w:p w:rsidR="005E488E" w:rsidRPr="0029406C" w:rsidRDefault="005E488E" w:rsidP="00ED03EB">
      <w:pPr>
        <w:jc w:val="both"/>
        <w:rPr>
          <w:rFonts w:ascii="Trebuchet MS" w:hAnsi="Trebuchet MS"/>
          <w:bCs/>
        </w:rPr>
      </w:pPr>
      <w:r w:rsidRPr="0029406C">
        <w:rPr>
          <w:rFonts w:ascii="Trebuchet MS" w:hAnsi="Trebuchet MS"/>
          <w:bCs/>
        </w:rPr>
        <w:t>The</w:t>
      </w:r>
      <w:r w:rsidR="00BB2AD0" w:rsidRPr="0029406C">
        <w:rPr>
          <w:rFonts w:ascii="Trebuchet MS" w:hAnsi="Trebuchet MS"/>
          <w:bCs/>
        </w:rPr>
        <w:t xml:space="preserve"> total number of </w:t>
      </w:r>
      <w:r w:rsidRPr="0029406C">
        <w:rPr>
          <w:rFonts w:ascii="Trebuchet MS" w:hAnsi="Trebuchet MS"/>
          <w:bCs/>
        </w:rPr>
        <w:t xml:space="preserve">upper floor rear </w:t>
      </w:r>
      <w:r w:rsidR="00BB2AD0" w:rsidRPr="0029406C">
        <w:rPr>
          <w:rFonts w:ascii="Trebuchet MS" w:hAnsi="Trebuchet MS"/>
          <w:bCs/>
        </w:rPr>
        <w:t xml:space="preserve">openings would </w:t>
      </w:r>
      <w:r w:rsidRPr="0029406C">
        <w:rPr>
          <w:rFonts w:ascii="Trebuchet MS" w:hAnsi="Trebuchet MS"/>
          <w:bCs/>
        </w:rPr>
        <w:t>increase from two to five. However, of these, the bathroom window and loft dormers would be obscure glazed</w:t>
      </w:r>
      <w:r w:rsidR="0029406C" w:rsidRPr="0029406C">
        <w:rPr>
          <w:rFonts w:ascii="Trebuchet MS" w:hAnsi="Trebuchet MS"/>
          <w:bCs/>
        </w:rPr>
        <w:t xml:space="preserve"> </w:t>
      </w:r>
      <w:r w:rsidR="0029406C" w:rsidRPr="0029406C">
        <w:rPr>
          <w:rFonts w:ascii="Trebuchet MS" w:hAnsi="Trebuchet MS"/>
          <w:bCs/>
        </w:rPr>
        <w:t>and would not be openabl</w:t>
      </w:r>
      <w:r w:rsidR="0029406C" w:rsidRPr="0029406C">
        <w:rPr>
          <w:rFonts w:ascii="Trebuchet MS" w:hAnsi="Trebuchet MS"/>
          <w:bCs/>
        </w:rPr>
        <w:t xml:space="preserve">e up to 1.7m above ground level. </w:t>
      </w:r>
      <w:r w:rsidRPr="0029406C">
        <w:rPr>
          <w:rFonts w:ascii="Trebuchet MS" w:hAnsi="Trebuchet MS"/>
          <w:bCs/>
        </w:rPr>
        <w:t xml:space="preserve">Therefore, there would remain two unobscured bedroom windows facing </w:t>
      </w:r>
      <w:r w:rsidR="0029406C">
        <w:rPr>
          <w:rFonts w:ascii="Trebuchet MS" w:hAnsi="Trebuchet MS"/>
          <w:bCs/>
        </w:rPr>
        <w:t xml:space="preserve">westwards </w:t>
      </w:r>
      <w:r w:rsidRPr="0029406C">
        <w:rPr>
          <w:rFonts w:ascii="Trebuchet MS" w:hAnsi="Trebuchet MS"/>
          <w:bCs/>
        </w:rPr>
        <w:t xml:space="preserve">into the rear garden, identical to what exists at present. </w:t>
      </w:r>
    </w:p>
    <w:p w:rsidR="005E488E" w:rsidRPr="0029406C" w:rsidRDefault="005E488E" w:rsidP="00ED03EB">
      <w:pPr>
        <w:jc w:val="both"/>
        <w:rPr>
          <w:rFonts w:ascii="Trebuchet MS" w:hAnsi="Trebuchet MS"/>
          <w:bCs/>
        </w:rPr>
      </w:pPr>
      <w:r w:rsidRPr="0029406C">
        <w:rPr>
          <w:rFonts w:ascii="Trebuchet MS" w:hAnsi="Trebuchet MS"/>
          <w:bCs/>
        </w:rPr>
        <w:t>T</w:t>
      </w:r>
      <w:r w:rsidR="00BB2AD0" w:rsidRPr="0029406C">
        <w:rPr>
          <w:rFonts w:ascii="Trebuchet MS" w:hAnsi="Trebuchet MS"/>
          <w:bCs/>
        </w:rPr>
        <w:t>he proposed side extension would be set appro</w:t>
      </w:r>
      <w:r w:rsidRPr="0029406C">
        <w:rPr>
          <w:rFonts w:ascii="Trebuchet MS" w:hAnsi="Trebuchet MS"/>
          <w:bCs/>
        </w:rPr>
        <w:t xml:space="preserve">ximately 1.2m from the boundary. The new bedroom window would face west across the neighbours garden as the existing bedroom windows do at present, but be set slightly further back from the rear elevation. </w:t>
      </w:r>
    </w:p>
    <w:p w:rsidR="00BB2AD0" w:rsidRPr="0029406C" w:rsidRDefault="0029406C" w:rsidP="00ED03EB">
      <w:pPr>
        <w:jc w:val="both"/>
        <w:rPr>
          <w:rFonts w:ascii="Trebuchet MS" w:hAnsi="Trebuchet MS"/>
          <w:bCs/>
        </w:rPr>
      </w:pPr>
      <w:r w:rsidRPr="0029406C">
        <w:rPr>
          <w:rFonts w:ascii="Trebuchet MS" w:hAnsi="Trebuchet MS"/>
          <w:bCs/>
        </w:rPr>
        <w:t>Whilst t</w:t>
      </w:r>
      <w:r w:rsidR="00BB2AD0" w:rsidRPr="0029406C">
        <w:rPr>
          <w:rFonts w:ascii="Trebuchet MS" w:hAnsi="Trebuchet MS"/>
          <w:bCs/>
        </w:rPr>
        <w:t xml:space="preserve">he existing hedge between neighbouring properties would </w:t>
      </w:r>
      <w:r w:rsidRPr="0029406C">
        <w:rPr>
          <w:rFonts w:ascii="Trebuchet MS" w:hAnsi="Trebuchet MS"/>
          <w:bCs/>
        </w:rPr>
        <w:t xml:space="preserve">continue to </w:t>
      </w:r>
      <w:r w:rsidR="005E488E" w:rsidRPr="0029406C">
        <w:rPr>
          <w:rFonts w:ascii="Trebuchet MS" w:hAnsi="Trebuchet MS"/>
          <w:bCs/>
        </w:rPr>
        <w:t xml:space="preserve">provide some </w:t>
      </w:r>
      <w:r>
        <w:rPr>
          <w:rFonts w:ascii="Trebuchet MS" w:hAnsi="Trebuchet MS"/>
          <w:bCs/>
        </w:rPr>
        <w:t xml:space="preserve">level of </w:t>
      </w:r>
      <w:r w:rsidR="005E488E" w:rsidRPr="0029406C">
        <w:rPr>
          <w:rFonts w:ascii="Trebuchet MS" w:hAnsi="Trebuchet MS"/>
          <w:bCs/>
        </w:rPr>
        <w:t xml:space="preserve">screening to the </w:t>
      </w:r>
      <w:r w:rsidRPr="0029406C">
        <w:rPr>
          <w:rFonts w:ascii="Trebuchet MS" w:hAnsi="Trebuchet MS"/>
          <w:bCs/>
        </w:rPr>
        <w:t>users</w:t>
      </w:r>
      <w:r w:rsidR="005E488E" w:rsidRPr="0029406C">
        <w:rPr>
          <w:rFonts w:ascii="Trebuchet MS" w:hAnsi="Trebuchet MS"/>
          <w:bCs/>
        </w:rPr>
        <w:t xml:space="preserve"> of the adjoining garden</w:t>
      </w:r>
      <w:r w:rsidRPr="0029406C">
        <w:rPr>
          <w:rFonts w:ascii="Trebuchet MS" w:hAnsi="Trebuchet MS"/>
          <w:bCs/>
        </w:rPr>
        <w:t>, t</w:t>
      </w:r>
      <w:r w:rsidRPr="0029406C">
        <w:rPr>
          <w:rFonts w:ascii="Trebuchet MS" w:hAnsi="Trebuchet MS"/>
          <w:bCs/>
        </w:rPr>
        <w:t xml:space="preserve">he </w:t>
      </w:r>
      <w:r w:rsidRPr="0029406C">
        <w:rPr>
          <w:rFonts w:ascii="Trebuchet MS" w:hAnsi="Trebuchet MS"/>
          <w:bCs/>
        </w:rPr>
        <w:t>side extension and reorganisation of internal space wou</w:t>
      </w:r>
      <w:r w:rsidRPr="0029406C">
        <w:rPr>
          <w:rFonts w:ascii="Trebuchet MS" w:hAnsi="Trebuchet MS"/>
          <w:bCs/>
        </w:rPr>
        <w:t xml:space="preserve">ld </w:t>
      </w:r>
      <w:r w:rsidRPr="0029406C">
        <w:rPr>
          <w:rFonts w:ascii="Trebuchet MS" w:hAnsi="Trebuchet MS"/>
          <w:bCs/>
        </w:rPr>
        <w:t xml:space="preserve">not create any harmful new views, or significantly greater </w:t>
      </w:r>
      <w:r>
        <w:rPr>
          <w:rFonts w:ascii="Trebuchet MS" w:hAnsi="Trebuchet MS"/>
          <w:bCs/>
        </w:rPr>
        <w:t xml:space="preserve">levels </w:t>
      </w:r>
      <w:r w:rsidRPr="0029406C">
        <w:rPr>
          <w:rFonts w:ascii="Trebuchet MS" w:hAnsi="Trebuchet MS"/>
          <w:bCs/>
        </w:rPr>
        <w:t>overlooking</w:t>
      </w:r>
      <w:r>
        <w:rPr>
          <w:rFonts w:ascii="Trebuchet MS" w:hAnsi="Trebuchet MS"/>
          <w:bCs/>
        </w:rPr>
        <w:t xml:space="preserve"> to the neighbours rear garden</w:t>
      </w:r>
      <w:r w:rsidRPr="0029406C">
        <w:rPr>
          <w:rFonts w:ascii="Trebuchet MS" w:hAnsi="Trebuchet MS"/>
          <w:bCs/>
        </w:rPr>
        <w:t>.</w:t>
      </w:r>
    </w:p>
    <w:p w:rsidR="00BF6A34" w:rsidRPr="003D4922" w:rsidRDefault="0029406C" w:rsidP="0029406C">
      <w:pPr>
        <w:jc w:val="both"/>
        <w:rPr>
          <w:rFonts w:ascii="Trebuchet MS" w:hAnsi="Trebuchet MS"/>
          <w:bCs/>
        </w:rPr>
      </w:pPr>
      <w:r w:rsidRPr="0029406C">
        <w:rPr>
          <w:rFonts w:ascii="Trebuchet MS" w:hAnsi="Trebuchet MS"/>
          <w:bCs/>
        </w:rPr>
        <w:t>Therefore</w:t>
      </w:r>
      <w:r>
        <w:rPr>
          <w:rFonts w:ascii="Trebuchet MS" w:hAnsi="Trebuchet MS"/>
          <w:bCs/>
        </w:rPr>
        <w:t xml:space="preserve"> in light of the above and</w:t>
      </w:r>
      <w:r w:rsidRPr="0029406C">
        <w:rPr>
          <w:rFonts w:ascii="Trebuchet MS" w:hAnsi="Trebuchet MS"/>
          <w:bCs/>
        </w:rPr>
        <w:t xml:space="preserve"> </w:t>
      </w:r>
      <w:r>
        <w:rPr>
          <w:rFonts w:ascii="Trebuchet MS" w:hAnsi="Trebuchet MS"/>
          <w:bCs/>
        </w:rPr>
        <w:t xml:space="preserve">subject to relevant obscure glazing condition to those windows specified, </w:t>
      </w:r>
      <w:r w:rsidR="00631B3C" w:rsidRPr="0029406C">
        <w:rPr>
          <w:rFonts w:ascii="Trebuchet MS" w:hAnsi="Trebuchet MS"/>
          <w:bCs/>
        </w:rPr>
        <w:t xml:space="preserve">it is </w:t>
      </w:r>
      <w:r w:rsidRPr="0029406C">
        <w:rPr>
          <w:rFonts w:ascii="Trebuchet MS" w:hAnsi="Trebuchet MS"/>
          <w:bCs/>
        </w:rPr>
        <w:t xml:space="preserve">not </w:t>
      </w:r>
      <w:r w:rsidR="00631B3C" w:rsidRPr="0029406C">
        <w:rPr>
          <w:rFonts w:ascii="Trebuchet MS" w:hAnsi="Trebuchet MS"/>
          <w:bCs/>
        </w:rPr>
        <w:t xml:space="preserve">considered that the proposed extension </w:t>
      </w:r>
      <w:r w:rsidRPr="0029406C">
        <w:rPr>
          <w:rFonts w:ascii="Trebuchet MS" w:hAnsi="Trebuchet MS"/>
          <w:bCs/>
        </w:rPr>
        <w:t>would significantly harm the</w:t>
      </w:r>
      <w:r w:rsidR="00631B3C" w:rsidRPr="0029406C">
        <w:rPr>
          <w:rFonts w:ascii="Trebuchet MS" w:hAnsi="Trebuchet MS"/>
          <w:bCs/>
        </w:rPr>
        <w:t xml:space="preserve"> living conditions </w:t>
      </w:r>
      <w:r w:rsidRPr="0029406C">
        <w:rPr>
          <w:rFonts w:ascii="Trebuchet MS" w:hAnsi="Trebuchet MS"/>
          <w:bCs/>
        </w:rPr>
        <w:t>of</w:t>
      </w:r>
      <w:r w:rsidR="00631B3C" w:rsidRPr="0029406C">
        <w:rPr>
          <w:rFonts w:ascii="Trebuchet MS" w:hAnsi="Trebuchet MS"/>
          <w:bCs/>
        </w:rPr>
        <w:t xml:space="preserve"> adjoining neighbours</w:t>
      </w:r>
      <w:r w:rsidRPr="0029406C">
        <w:rPr>
          <w:rFonts w:ascii="Trebuchet MS" w:hAnsi="Trebuchet MS"/>
          <w:bCs/>
        </w:rPr>
        <w:t xml:space="preserve"> through loss of privacy.</w:t>
      </w:r>
      <w:r>
        <w:rPr>
          <w:rFonts w:ascii="Trebuchet MS" w:hAnsi="Trebuchet MS"/>
          <w:bCs/>
        </w:rPr>
        <w:t xml:space="preserve"> </w:t>
      </w:r>
    </w:p>
    <w:p w:rsidR="00004389" w:rsidRPr="00004389" w:rsidRDefault="00004389" w:rsidP="00004389">
      <w:pPr>
        <w:jc w:val="both"/>
        <w:rPr>
          <w:rFonts w:ascii="Trebuchet MS" w:hAnsi="Trebuchet MS"/>
          <w:bCs/>
          <w:iCs/>
        </w:rPr>
      </w:pPr>
      <w:r w:rsidRPr="00004389">
        <w:rPr>
          <w:rFonts w:ascii="Trebuchet MS" w:hAnsi="Trebuchet MS"/>
          <w:b/>
          <w:bCs/>
          <w:i/>
          <w:iCs/>
        </w:rPr>
        <w:t xml:space="preserve">Access to sunlight and daylight: </w:t>
      </w:r>
      <w:r w:rsidR="00B4331E">
        <w:rPr>
          <w:rFonts w:ascii="Trebuchet MS" w:hAnsi="Trebuchet MS"/>
          <w:bCs/>
          <w:iCs/>
        </w:rPr>
        <w:t xml:space="preserve">Due to the orientation of the existing house and adjoining neighbours and the existing generous garden space available to adjoining </w:t>
      </w:r>
      <w:r w:rsidR="00CE1FEF">
        <w:rPr>
          <w:rFonts w:ascii="Trebuchet MS" w:hAnsi="Trebuchet MS"/>
          <w:bCs/>
          <w:iCs/>
        </w:rPr>
        <w:t>neighbours, the</w:t>
      </w:r>
      <w:r w:rsidRPr="00004389">
        <w:rPr>
          <w:rFonts w:ascii="Trebuchet MS" w:hAnsi="Trebuchet MS"/>
          <w:bCs/>
          <w:iCs/>
        </w:rPr>
        <w:t xml:space="preserve"> proposal is unlikely to cause any significant loss of sunlight, daylight or create an unacceptable level of overshadowing to the neighbouring occupants. </w:t>
      </w:r>
    </w:p>
    <w:p w:rsidR="00004389" w:rsidRPr="00004389" w:rsidRDefault="00004389" w:rsidP="00004389">
      <w:pPr>
        <w:jc w:val="both"/>
        <w:rPr>
          <w:rFonts w:ascii="Trebuchet MS" w:hAnsi="Trebuchet MS"/>
          <w:bCs/>
          <w:iCs/>
        </w:rPr>
      </w:pPr>
      <w:r w:rsidRPr="00004389">
        <w:rPr>
          <w:rFonts w:ascii="Trebuchet MS" w:hAnsi="Trebuchet MS"/>
          <w:b/>
          <w:bCs/>
          <w:i/>
          <w:iCs/>
        </w:rPr>
        <w:t xml:space="preserve">Visual dominance and overbearing effects of a development: </w:t>
      </w:r>
      <w:r w:rsidRPr="00004389">
        <w:rPr>
          <w:rFonts w:ascii="Trebuchet MS" w:hAnsi="Trebuchet MS"/>
          <w:bCs/>
          <w:iCs/>
        </w:rPr>
        <w:t xml:space="preserve">Although the proposed rear extension would have a notable footprint, </w:t>
      </w:r>
      <w:r>
        <w:rPr>
          <w:rFonts w:ascii="Trebuchet MS" w:hAnsi="Trebuchet MS"/>
          <w:bCs/>
          <w:iCs/>
        </w:rPr>
        <w:t xml:space="preserve">the proposed rear extension and </w:t>
      </w:r>
      <w:r w:rsidRPr="00004389">
        <w:rPr>
          <w:rFonts w:ascii="Trebuchet MS" w:hAnsi="Trebuchet MS"/>
          <w:bCs/>
          <w:iCs/>
        </w:rPr>
        <w:t xml:space="preserve">part of the proposed front </w:t>
      </w:r>
      <w:r>
        <w:rPr>
          <w:rFonts w:ascii="Trebuchet MS" w:hAnsi="Trebuchet MS"/>
          <w:bCs/>
          <w:iCs/>
        </w:rPr>
        <w:t xml:space="preserve">extension </w:t>
      </w:r>
      <w:r w:rsidRPr="00004389">
        <w:rPr>
          <w:rFonts w:ascii="Trebuchet MS" w:hAnsi="Trebuchet MS"/>
          <w:bCs/>
          <w:iCs/>
        </w:rPr>
        <w:t xml:space="preserve">would be single story thus making the proposed first floor extension more subservient to the original house. </w:t>
      </w:r>
      <w:r w:rsidR="00B4331E">
        <w:rPr>
          <w:rFonts w:ascii="Trebuchet MS" w:hAnsi="Trebuchet MS"/>
          <w:bCs/>
          <w:iCs/>
        </w:rPr>
        <w:t xml:space="preserve">In addition, the design and exterior finishing materials of the extension would match the original house and thus allowing the character of the original house to be retained. </w:t>
      </w:r>
      <w:r w:rsidRPr="00004389">
        <w:rPr>
          <w:rFonts w:ascii="Trebuchet MS" w:hAnsi="Trebuchet MS"/>
          <w:bCs/>
          <w:iCs/>
        </w:rPr>
        <w:t xml:space="preserve">The proposal therefore would be considered unlikely to present an overbearing impact on the neighbouring properties and the street scene. </w:t>
      </w:r>
    </w:p>
    <w:p w:rsidR="00ED03EB" w:rsidRPr="00ED03EB" w:rsidRDefault="00A875F7" w:rsidP="00ED03EB">
      <w:pPr>
        <w:jc w:val="both"/>
        <w:rPr>
          <w:rFonts w:ascii="Trebuchet MS" w:hAnsi="Trebuchet MS"/>
          <w:bCs/>
          <w:iCs/>
        </w:rPr>
      </w:pPr>
      <w:r w:rsidRPr="00ED03EB">
        <w:rPr>
          <w:rFonts w:ascii="Trebuchet MS" w:hAnsi="Trebuchet MS"/>
          <w:b/>
          <w:bCs/>
          <w:iCs/>
        </w:rPr>
        <w:t>Noise and disturbance</w:t>
      </w:r>
      <w:r w:rsidRPr="00A875F7">
        <w:rPr>
          <w:rFonts w:ascii="Trebuchet MS" w:hAnsi="Trebuchet MS"/>
          <w:b/>
          <w:bCs/>
          <w:iCs/>
        </w:rPr>
        <w:t xml:space="preserve"> and impact on services</w:t>
      </w:r>
      <w:r>
        <w:rPr>
          <w:rFonts w:ascii="Trebuchet MS" w:hAnsi="Trebuchet MS"/>
          <w:b/>
          <w:bCs/>
          <w:iCs/>
        </w:rPr>
        <w:t xml:space="preserve">: </w:t>
      </w:r>
      <w:r w:rsidRPr="00ED03EB">
        <w:rPr>
          <w:rFonts w:ascii="Trebuchet MS" w:hAnsi="Trebuchet MS"/>
          <w:bCs/>
          <w:iCs/>
        </w:rPr>
        <w:t xml:space="preserve">As extended, the </w:t>
      </w:r>
      <w:r w:rsidRPr="00D47BB7">
        <w:rPr>
          <w:rFonts w:ascii="Trebuchet MS" w:hAnsi="Trebuchet MS"/>
          <w:bCs/>
          <w:iCs/>
        </w:rPr>
        <w:t xml:space="preserve">property will continue to be used </w:t>
      </w:r>
      <w:r w:rsidRPr="00ED03EB">
        <w:rPr>
          <w:rFonts w:ascii="Trebuchet MS" w:hAnsi="Trebuchet MS"/>
          <w:bCs/>
          <w:iCs/>
        </w:rPr>
        <w:t xml:space="preserve">as a </w:t>
      </w:r>
      <w:r w:rsidRPr="00D47BB7">
        <w:rPr>
          <w:rFonts w:ascii="Trebuchet MS" w:hAnsi="Trebuchet MS"/>
          <w:bCs/>
          <w:iCs/>
        </w:rPr>
        <w:t xml:space="preserve">single unit </w:t>
      </w:r>
      <w:r w:rsidRPr="00ED03EB">
        <w:rPr>
          <w:rFonts w:ascii="Trebuchet MS" w:hAnsi="Trebuchet MS"/>
          <w:bCs/>
          <w:iCs/>
        </w:rPr>
        <w:t xml:space="preserve">residential dwelling </w:t>
      </w:r>
      <w:r w:rsidRPr="00D47BB7">
        <w:rPr>
          <w:rFonts w:ascii="Trebuchet MS" w:hAnsi="Trebuchet MS"/>
          <w:bCs/>
          <w:iCs/>
        </w:rPr>
        <w:t xml:space="preserve">and therefore would unlikely </w:t>
      </w:r>
      <w:r w:rsidRPr="00ED03EB">
        <w:rPr>
          <w:rFonts w:ascii="Trebuchet MS" w:hAnsi="Trebuchet MS"/>
          <w:bCs/>
          <w:iCs/>
        </w:rPr>
        <w:t>result in undue noise nuisance for the neighbours</w:t>
      </w:r>
      <w:r w:rsidRPr="00D47BB7">
        <w:rPr>
          <w:rFonts w:ascii="Trebuchet MS" w:hAnsi="Trebuchet MS"/>
          <w:bCs/>
          <w:iCs/>
        </w:rPr>
        <w:t xml:space="preserve"> and increased pressure on existing services</w:t>
      </w:r>
      <w:r w:rsidRPr="00ED03EB">
        <w:rPr>
          <w:rFonts w:ascii="Trebuchet MS" w:hAnsi="Trebuchet MS"/>
          <w:bCs/>
          <w:iCs/>
        </w:rPr>
        <w:t>.</w:t>
      </w:r>
    </w:p>
    <w:p w:rsidR="00D13EBC" w:rsidRDefault="00A875F7" w:rsidP="00D13EBC">
      <w:pPr>
        <w:jc w:val="both"/>
        <w:rPr>
          <w:rFonts w:ascii="Trebuchet MS" w:hAnsi="Trebuchet MS"/>
          <w:bCs/>
          <w:iCs/>
        </w:rPr>
      </w:pPr>
      <w:r w:rsidRPr="00A875F7">
        <w:rPr>
          <w:rFonts w:ascii="Trebuchet MS" w:hAnsi="Trebuchet MS"/>
          <w:b/>
          <w:bCs/>
          <w:iCs/>
        </w:rPr>
        <w:t>Potential damage to existing boundary fencing, hedges and/or trees</w:t>
      </w:r>
      <w:r w:rsidR="00D13EBC">
        <w:rPr>
          <w:rFonts w:ascii="Trebuchet MS" w:hAnsi="Trebuchet MS"/>
          <w:b/>
          <w:bCs/>
          <w:iCs/>
        </w:rPr>
        <w:t xml:space="preserve">: </w:t>
      </w:r>
      <w:r w:rsidR="00D13EBC" w:rsidRPr="00A875F7">
        <w:rPr>
          <w:rFonts w:ascii="Trebuchet MS" w:hAnsi="Trebuchet MS"/>
          <w:bCs/>
          <w:iCs/>
        </w:rPr>
        <w:t xml:space="preserve">As this is a civil matter, </w:t>
      </w:r>
      <w:r w:rsidR="00D13EBC">
        <w:rPr>
          <w:rFonts w:ascii="Trebuchet MS" w:hAnsi="Trebuchet MS"/>
          <w:bCs/>
          <w:iCs/>
        </w:rPr>
        <w:t>it</w:t>
      </w:r>
      <w:r w:rsidR="00D13EBC" w:rsidRPr="00A875F7">
        <w:rPr>
          <w:rFonts w:ascii="Trebuchet MS" w:hAnsi="Trebuchet MS"/>
          <w:bCs/>
          <w:iCs/>
        </w:rPr>
        <w:t xml:space="preserve"> can be dealt with between landowners accordingly.</w:t>
      </w:r>
    </w:p>
    <w:p w:rsidR="00F84E39" w:rsidRDefault="00F84E39" w:rsidP="00D13EBC">
      <w:pPr>
        <w:jc w:val="both"/>
        <w:rPr>
          <w:rFonts w:ascii="Trebuchet MS" w:hAnsi="Trebuchet MS"/>
          <w:bCs/>
          <w:iCs/>
        </w:rPr>
      </w:pPr>
      <w:r w:rsidRPr="00F84E39">
        <w:rPr>
          <w:rFonts w:ascii="Trebuchet MS" w:hAnsi="Trebuchet MS"/>
          <w:b/>
          <w:bCs/>
          <w:iCs/>
        </w:rPr>
        <w:t>Impact on existing garden space:</w:t>
      </w:r>
      <w:r>
        <w:rPr>
          <w:rFonts w:ascii="Trebuchet MS" w:hAnsi="Trebuchet MS"/>
          <w:bCs/>
          <w:iCs/>
        </w:rPr>
        <w:t xml:space="preserve"> Although the proposed rear extension would result in a reduction in the amount of garden space available to the present and future occupants of 3 Kimberley Close, </w:t>
      </w:r>
      <w:r w:rsidR="00511D9D">
        <w:rPr>
          <w:rFonts w:ascii="Trebuchet MS" w:hAnsi="Trebuchet MS"/>
          <w:bCs/>
          <w:iCs/>
        </w:rPr>
        <w:t xml:space="preserve">it is considered that </w:t>
      </w:r>
      <w:r>
        <w:rPr>
          <w:rFonts w:ascii="Trebuchet MS" w:hAnsi="Trebuchet MS"/>
          <w:bCs/>
          <w:iCs/>
        </w:rPr>
        <w:t xml:space="preserve">the impact on the enjoyment of the garden </w:t>
      </w:r>
      <w:r w:rsidR="00511D9D">
        <w:rPr>
          <w:rFonts w:ascii="Trebuchet MS" w:hAnsi="Trebuchet MS"/>
          <w:bCs/>
          <w:iCs/>
        </w:rPr>
        <w:t xml:space="preserve">space </w:t>
      </w:r>
      <w:r>
        <w:rPr>
          <w:rFonts w:ascii="Trebuchet MS" w:hAnsi="Trebuchet MS"/>
          <w:bCs/>
          <w:iCs/>
        </w:rPr>
        <w:t>by the occupants would not be detrimental</w:t>
      </w:r>
      <w:r w:rsidR="00511D9D">
        <w:rPr>
          <w:rFonts w:ascii="Trebuchet MS" w:hAnsi="Trebuchet MS"/>
          <w:bCs/>
          <w:iCs/>
        </w:rPr>
        <w:t xml:space="preserve">. </w:t>
      </w:r>
    </w:p>
    <w:p w:rsidR="00ED03EB" w:rsidRPr="00ED03EB" w:rsidRDefault="00ED03EB" w:rsidP="00ED03EB">
      <w:pPr>
        <w:jc w:val="both"/>
        <w:rPr>
          <w:rFonts w:ascii="Trebuchet MS" w:hAnsi="Trebuchet MS"/>
          <w:bCs/>
          <w:iCs/>
        </w:rPr>
      </w:pPr>
      <w:r w:rsidRPr="00ED03EB">
        <w:rPr>
          <w:rFonts w:ascii="Trebuchet MS" w:hAnsi="Trebuchet MS"/>
          <w:bCs/>
          <w:iCs/>
        </w:rPr>
        <w:t xml:space="preserve">In </w:t>
      </w:r>
      <w:r w:rsidR="00D47BB7" w:rsidRPr="00D47BB7">
        <w:rPr>
          <w:rFonts w:ascii="Trebuchet MS" w:hAnsi="Trebuchet MS"/>
          <w:bCs/>
          <w:iCs/>
        </w:rPr>
        <w:t>view</w:t>
      </w:r>
      <w:r w:rsidRPr="00ED03EB">
        <w:rPr>
          <w:rFonts w:ascii="Trebuchet MS" w:hAnsi="Trebuchet MS"/>
          <w:bCs/>
          <w:iCs/>
        </w:rPr>
        <w:t xml:space="preserve"> of the above, </w:t>
      </w:r>
      <w:r w:rsidR="00D47BB7" w:rsidRPr="00D47BB7">
        <w:rPr>
          <w:rFonts w:ascii="Trebuchet MS" w:hAnsi="Trebuchet MS"/>
          <w:bCs/>
          <w:iCs/>
        </w:rPr>
        <w:t>it is considered that proposed development</w:t>
      </w:r>
      <w:r w:rsidRPr="00ED03EB">
        <w:rPr>
          <w:rFonts w:ascii="Trebuchet MS" w:hAnsi="Trebuchet MS"/>
          <w:bCs/>
          <w:iCs/>
        </w:rPr>
        <w:t xml:space="preserve"> would </w:t>
      </w:r>
      <w:r w:rsidR="00D47BB7" w:rsidRPr="00D47BB7">
        <w:rPr>
          <w:rFonts w:ascii="Trebuchet MS" w:hAnsi="Trebuchet MS"/>
          <w:bCs/>
          <w:iCs/>
        </w:rPr>
        <w:t>not</w:t>
      </w:r>
      <w:r w:rsidRPr="00ED03EB">
        <w:rPr>
          <w:rFonts w:ascii="Trebuchet MS" w:hAnsi="Trebuchet MS"/>
          <w:bCs/>
          <w:iCs/>
        </w:rPr>
        <w:t xml:space="preserve"> conflict with the requirements of Policies CC8 and H9 of the Reading Borough Local Plan 2019.</w:t>
      </w:r>
    </w:p>
    <w:p w:rsidR="009F246C" w:rsidRPr="009F246C" w:rsidRDefault="009F246C" w:rsidP="009F246C">
      <w:pPr>
        <w:spacing w:after="0" w:line="256" w:lineRule="auto"/>
        <w:jc w:val="both"/>
        <w:rPr>
          <w:rFonts w:ascii="Trebuchet MS" w:eastAsia="Calibri" w:hAnsi="Trebuchet MS" w:cs="Times New Roman"/>
          <w:b/>
          <w:color w:val="FF0000"/>
          <w:u w:val="single"/>
        </w:rPr>
      </w:pPr>
    </w:p>
    <w:p w:rsidR="009F246C" w:rsidRPr="004E4E57" w:rsidRDefault="009F246C" w:rsidP="009F246C">
      <w:pPr>
        <w:spacing w:line="256" w:lineRule="auto"/>
        <w:jc w:val="both"/>
        <w:rPr>
          <w:rFonts w:ascii="Trebuchet MS" w:eastAsia="Calibri" w:hAnsi="Trebuchet MS" w:cs="Times New Roman"/>
          <w:u w:val="single"/>
        </w:rPr>
      </w:pPr>
      <w:r w:rsidRPr="004E4E57">
        <w:rPr>
          <w:rFonts w:ascii="Trebuchet MS" w:eastAsia="Calibri" w:hAnsi="Trebuchet MS" w:cs="Times New Roman"/>
          <w:u w:val="single"/>
        </w:rPr>
        <w:t>Transport</w:t>
      </w:r>
    </w:p>
    <w:p w:rsidR="009F246C" w:rsidRPr="004E4E57" w:rsidRDefault="009F246C" w:rsidP="009F246C">
      <w:pPr>
        <w:spacing w:line="256" w:lineRule="auto"/>
        <w:jc w:val="both"/>
        <w:rPr>
          <w:rFonts w:ascii="Trebuchet MS" w:eastAsia="Calibri" w:hAnsi="Trebuchet MS" w:cs="Times New Roman"/>
        </w:rPr>
      </w:pPr>
      <w:r w:rsidRPr="004E4E57">
        <w:rPr>
          <w:rFonts w:ascii="Trebuchet MS" w:eastAsia="Calibri" w:hAnsi="Trebuchet MS" w:cs="Times New Roman"/>
        </w:rPr>
        <w:t>Although the proposed development would result in the</w:t>
      </w:r>
      <w:r w:rsidR="007F6A6E" w:rsidRPr="004E4E57">
        <w:rPr>
          <w:rFonts w:ascii="Trebuchet MS" w:eastAsia="Calibri" w:hAnsi="Trebuchet MS" w:cs="Times New Roman"/>
        </w:rPr>
        <w:t xml:space="preserve"> loss of the</w:t>
      </w:r>
      <w:r w:rsidRPr="004E4E57">
        <w:rPr>
          <w:rFonts w:ascii="Trebuchet MS" w:eastAsia="Calibri" w:hAnsi="Trebuchet MS" w:cs="Times New Roman"/>
        </w:rPr>
        <w:t xml:space="preserve"> existing garage </w:t>
      </w:r>
      <w:r w:rsidR="007F6A6E" w:rsidRPr="004E4E57">
        <w:rPr>
          <w:rFonts w:ascii="Trebuchet MS" w:eastAsia="Calibri" w:hAnsi="Trebuchet MS" w:cs="Times New Roman"/>
        </w:rPr>
        <w:t>and thus the loss of a parking space, provisions have been</w:t>
      </w:r>
      <w:r w:rsidR="004E4E57" w:rsidRPr="004E4E57">
        <w:rPr>
          <w:rFonts w:ascii="Trebuchet MS" w:eastAsia="Calibri" w:hAnsi="Trebuchet MS" w:cs="Times New Roman"/>
        </w:rPr>
        <w:t xml:space="preserve"> made</w:t>
      </w:r>
      <w:r w:rsidR="007F6A6E" w:rsidRPr="004E4E57">
        <w:rPr>
          <w:rFonts w:ascii="Trebuchet MS" w:eastAsia="Calibri" w:hAnsi="Trebuchet MS" w:cs="Times New Roman"/>
        </w:rPr>
        <w:t xml:space="preserve"> for three </w:t>
      </w:r>
      <w:r w:rsidR="004E4E57" w:rsidRPr="004E4E57">
        <w:rPr>
          <w:rFonts w:ascii="Trebuchet MS" w:eastAsia="Calibri" w:hAnsi="Trebuchet MS" w:cs="Times New Roman"/>
        </w:rPr>
        <w:t xml:space="preserve">off road </w:t>
      </w:r>
      <w:r w:rsidR="007F6A6E" w:rsidRPr="004E4E57">
        <w:rPr>
          <w:rFonts w:ascii="Trebuchet MS" w:eastAsia="Calibri" w:hAnsi="Trebuchet MS" w:cs="Times New Roman"/>
        </w:rPr>
        <w:t xml:space="preserve">car parking spaces as illustrated on </w:t>
      </w:r>
      <w:r w:rsidR="00131D48" w:rsidRPr="004E4E57">
        <w:rPr>
          <w:rFonts w:ascii="Trebuchet MS" w:eastAsia="Calibri" w:hAnsi="Trebuchet MS" w:cs="Times New Roman"/>
        </w:rPr>
        <w:t xml:space="preserve">drawing </w:t>
      </w:r>
      <w:r w:rsidR="004E4E57" w:rsidRPr="004E4E57">
        <w:rPr>
          <w:rFonts w:ascii="Trebuchet MS" w:eastAsia="Calibri" w:hAnsi="Trebuchet MS" w:cs="Times New Roman"/>
        </w:rPr>
        <w:t xml:space="preserve">No. KC-01R - </w:t>
      </w:r>
      <w:r w:rsidR="007F6A6E" w:rsidRPr="004E4E57">
        <w:rPr>
          <w:rFonts w:ascii="Trebuchet MS" w:eastAsia="Calibri" w:hAnsi="Trebuchet MS" w:cs="Times New Roman"/>
        </w:rPr>
        <w:t>location and Block Plan</w:t>
      </w:r>
      <w:r w:rsidRPr="004E4E57">
        <w:rPr>
          <w:rFonts w:ascii="Trebuchet MS" w:hAnsi="Trebuchet MS"/>
        </w:rPr>
        <w:t xml:space="preserve">. The proposal therefore </w:t>
      </w:r>
      <w:r w:rsidRPr="004E4E57">
        <w:rPr>
          <w:rFonts w:ascii="Trebuchet MS" w:hAnsi="Trebuchet MS"/>
        </w:rPr>
        <w:lastRenderedPageBreak/>
        <w:t xml:space="preserve">complies with </w:t>
      </w:r>
      <w:r w:rsidRPr="004E4E57">
        <w:rPr>
          <w:rFonts w:ascii="Trebuchet MS" w:eastAsia="Calibri" w:hAnsi="Trebuchet MS" w:cs="Times New Roman"/>
          <w:lang w:val="en-US"/>
        </w:rPr>
        <w:t>the requirements within the Council’s adopted Parking Standards and Design SPD</w:t>
      </w:r>
      <w:r w:rsidRPr="004E4E57">
        <w:rPr>
          <w:rFonts w:ascii="Trebuchet MS" w:eastAsia="Calibri" w:hAnsi="Trebuchet MS" w:cs="Times New Roman"/>
        </w:rPr>
        <w:t xml:space="preserve"> that requires that 2 off road parking spaces be provided for a 3+ bedroom dwelling in Zone 2</w:t>
      </w:r>
      <w:r w:rsidRPr="004E4E57">
        <w:rPr>
          <w:rFonts w:ascii="Trebuchet MS" w:eastAsia="Calibri" w:hAnsi="Trebuchet MS" w:cs="Times New Roman"/>
          <w:lang w:val="en-US"/>
        </w:rPr>
        <w:t>.</w:t>
      </w:r>
    </w:p>
    <w:p w:rsidR="00847B16" w:rsidRDefault="00847B16" w:rsidP="009F246C">
      <w:pPr>
        <w:rPr>
          <w:rFonts w:ascii="Trebuchet MS" w:hAnsi="Trebuchet MS"/>
          <w:b/>
        </w:rPr>
      </w:pPr>
    </w:p>
    <w:p w:rsidR="00847B16" w:rsidRDefault="00847B16" w:rsidP="009F246C">
      <w:pPr>
        <w:rPr>
          <w:rFonts w:ascii="Trebuchet MS" w:hAnsi="Trebuchet MS"/>
          <w:b/>
        </w:rPr>
      </w:pPr>
    </w:p>
    <w:p w:rsidR="009F246C" w:rsidRPr="00944531" w:rsidRDefault="009F246C" w:rsidP="009F246C">
      <w:pPr>
        <w:rPr>
          <w:rFonts w:ascii="Trebuchet MS" w:hAnsi="Trebuchet MS"/>
          <w:b/>
        </w:rPr>
      </w:pPr>
      <w:r w:rsidRPr="00944531">
        <w:rPr>
          <w:rFonts w:ascii="Trebuchet MS" w:hAnsi="Trebuchet MS"/>
          <w:b/>
        </w:rPr>
        <w:t>Conclusion</w:t>
      </w:r>
    </w:p>
    <w:p w:rsidR="009F246C" w:rsidRPr="00944531" w:rsidRDefault="009F246C" w:rsidP="009F246C">
      <w:pPr>
        <w:jc w:val="both"/>
        <w:rPr>
          <w:rFonts w:ascii="Trebuchet MS" w:hAnsi="Trebuchet MS"/>
          <w:b/>
          <w:bCs/>
          <w:u w:val="single"/>
        </w:rPr>
      </w:pPr>
      <w:r w:rsidRPr="00944531">
        <w:rPr>
          <w:rFonts w:ascii="Trebuchet MS" w:hAnsi="Trebuchet MS"/>
        </w:rPr>
        <w:t xml:space="preserve">The proposed extension is considered to be in accordance with the </w:t>
      </w:r>
      <w:r w:rsidRPr="00944531">
        <w:rPr>
          <w:rFonts w:ascii="Trebuchet MS" w:hAnsi="Trebuchet MS"/>
          <w:bCs/>
        </w:rPr>
        <w:t xml:space="preserve">Reading Borough Local Plan (2019) and the Design Guide to House extensions (2021) and therefore the application is recommended for approval subject to conditions.  </w:t>
      </w:r>
    </w:p>
    <w:p w:rsidR="009F246C" w:rsidRPr="00944531" w:rsidRDefault="009F246C" w:rsidP="009F246C">
      <w:pPr>
        <w:rPr>
          <w:rFonts w:ascii="Trebuchet MS" w:hAnsi="Trebuchet MS"/>
          <w:b/>
          <w:bCs/>
        </w:rPr>
      </w:pPr>
      <w:r w:rsidRPr="00944531">
        <w:rPr>
          <w:rFonts w:ascii="Trebuchet MS" w:hAnsi="Trebuchet MS"/>
          <w:b/>
          <w:bCs/>
        </w:rPr>
        <w:t>Recommendation:</w:t>
      </w:r>
    </w:p>
    <w:p w:rsidR="009F246C" w:rsidRPr="00944531" w:rsidRDefault="009F246C" w:rsidP="009F246C">
      <w:pPr>
        <w:rPr>
          <w:rFonts w:ascii="Trebuchet MS" w:hAnsi="Trebuchet MS"/>
        </w:rPr>
      </w:pPr>
      <w:r w:rsidRPr="00944531">
        <w:rPr>
          <w:rFonts w:ascii="Trebuchet MS" w:hAnsi="Trebuchet MS"/>
        </w:rPr>
        <w:t>Grant</w:t>
      </w:r>
    </w:p>
    <w:p w:rsidR="009F246C" w:rsidRPr="00ED03EB" w:rsidRDefault="009F246C" w:rsidP="009F246C">
      <w:pPr>
        <w:rPr>
          <w:rFonts w:ascii="Trebuchet MS" w:hAnsi="Trebuchet MS"/>
          <w:b/>
        </w:rPr>
      </w:pPr>
      <w:r w:rsidRPr="00ED03EB">
        <w:rPr>
          <w:rFonts w:ascii="Trebuchet MS" w:hAnsi="Trebuchet MS"/>
          <w:b/>
        </w:rPr>
        <w:t>CONDITIONS</w:t>
      </w:r>
    </w:p>
    <w:p w:rsidR="009F246C" w:rsidRPr="00ED03EB" w:rsidRDefault="009F246C" w:rsidP="009F246C">
      <w:pPr>
        <w:numPr>
          <w:ilvl w:val="0"/>
          <w:numId w:val="1"/>
        </w:numPr>
        <w:rPr>
          <w:rFonts w:ascii="Trebuchet MS" w:hAnsi="Trebuchet MS"/>
        </w:rPr>
      </w:pPr>
      <w:r w:rsidRPr="00ED03EB">
        <w:rPr>
          <w:rFonts w:ascii="Trebuchet MS" w:hAnsi="Trebuchet MS"/>
          <w:lang w:val="en"/>
        </w:rPr>
        <w:t xml:space="preserve">Time Limit (Standard) </w:t>
      </w:r>
      <w:r w:rsidRPr="00ED03EB">
        <w:rPr>
          <w:rFonts w:ascii="Trebuchet MS" w:hAnsi="Trebuchet MS"/>
        </w:rPr>
        <w:t>TL1</w:t>
      </w:r>
    </w:p>
    <w:p w:rsidR="009F246C" w:rsidRPr="00ED03EB" w:rsidRDefault="009F246C" w:rsidP="009F246C">
      <w:pPr>
        <w:numPr>
          <w:ilvl w:val="0"/>
          <w:numId w:val="1"/>
        </w:numPr>
        <w:rPr>
          <w:rFonts w:ascii="Trebuchet MS" w:hAnsi="Trebuchet MS"/>
        </w:rPr>
      </w:pPr>
      <w:r w:rsidRPr="00ED03EB">
        <w:rPr>
          <w:rFonts w:ascii="Trebuchet MS" w:hAnsi="Trebuchet MS"/>
        </w:rPr>
        <w:t>Approved Plans Ap1</w:t>
      </w:r>
    </w:p>
    <w:p w:rsidR="009F246C" w:rsidRDefault="009F246C" w:rsidP="009F246C">
      <w:pPr>
        <w:numPr>
          <w:ilvl w:val="0"/>
          <w:numId w:val="1"/>
        </w:numPr>
        <w:rPr>
          <w:rFonts w:ascii="Trebuchet MS" w:hAnsi="Trebuchet MS"/>
        </w:rPr>
      </w:pPr>
      <w:r w:rsidRPr="00ED03EB">
        <w:rPr>
          <w:rFonts w:ascii="Trebuchet MS" w:hAnsi="Trebuchet MS"/>
        </w:rPr>
        <w:t>Materials (As Specified)</w:t>
      </w:r>
      <w:r w:rsidRPr="00ED03EB">
        <w:t xml:space="preserve"> </w:t>
      </w:r>
      <w:r w:rsidRPr="00ED03EB">
        <w:rPr>
          <w:rFonts w:ascii="Trebuchet MS" w:hAnsi="Trebuchet MS"/>
        </w:rPr>
        <w:t>M3</w:t>
      </w:r>
    </w:p>
    <w:p w:rsidR="00D47BB7" w:rsidRDefault="00D47BB7" w:rsidP="009F246C">
      <w:pPr>
        <w:numPr>
          <w:ilvl w:val="0"/>
          <w:numId w:val="1"/>
        </w:numPr>
        <w:rPr>
          <w:rFonts w:ascii="Trebuchet MS" w:hAnsi="Trebuchet MS"/>
        </w:rPr>
      </w:pPr>
      <w:r>
        <w:rPr>
          <w:rFonts w:ascii="Trebuchet MS" w:hAnsi="Trebuchet MS"/>
        </w:rPr>
        <w:t>No new windows</w:t>
      </w:r>
      <w:r w:rsidR="00D13EBC">
        <w:rPr>
          <w:rFonts w:ascii="Trebuchet MS" w:hAnsi="Trebuchet MS"/>
        </w:rPr>
        <w:t xml:space="preserve"> </w:t>
      </w:r>
      <w:bookmarkStart w:id="0" w:name="_GoBack"/>
      <w:bookmarkEnd w:id="0"/>
      <w:r w:rsidR="00D13EBC">
        <w:rPr>
          <w:rFonts w:ascii="Trebuchet MS" w:hAnsi="Trebuchet MS"/>
        </w:rPr>
        <w:t>should be introduced</w:t>
      </w:r>
      <w:r>
        <w:rPr>
          <w:rFonts w:ascii="Trebuchet MS" w:hAnsi="Trebuchet MS"/>
        </w:rPr>
        <w:t xml:space="preserve"> to </w:t>
      </w:r>
      <w:r w:rsidR="00D13EBC">
        <w:rPr>
          <w:rFonts w:ascii="Trebuchet MS" w:hAnsi="Trebuchet MS"/>
        </w:rPr>
        <w:t>the side elevation of the</w:t>
      </w:r>
      <w:r>
        <w:rPr>
          <w:rFonts w:ascii="Trebuchet MS" w:hAnsi="Trebuchet MS"/>
        </w:rPr>
        <w:t xml:space="preserve"> upper floors </w:t>
      </w:r>
    </w:p>
    <w:p w:rsidR="000A3760" w:rsidRPr="000A3760" w:rsidRDefault="000A3760" w:rsidP="009F246C">
      <w:pPr>
        <w:numPr>
          <w:ilvl w:val="0"/>
          <w:numId w:val="1"/>
        </w:numPr>
        <w:rPr>
          <w:rFonts w:ascii="Trebuchet MS" w:hAnsi="Trebuchet MS"/>
          <w:highlight w:val="yellow"/>
        </w:rPr>
      </w:pPr>
      <w:r w:rsidRPr="000A3760">
        <w:rPr>
          <w:rFonts w:ascii="Trebuchet MS" w:hAnsi="Trebuchet MS"/>
          <w:highlight w:val="yellow"/>
        </w:rPr>
        <w:t>Obscure glazing (bathroom and roof level)</w:t>
      </w:r>
    </w:p>
    <w:p w:rsidR="008C7812" w:rsidRDefault="008C7812" w:rsidP="008C7812">
      <w:pPr>
        <w:rPr>
          <w:rFonts w:ascii="Trebuchet MS" w:hAnsi="Trebuchet MS"/>
        </w:rPr>
      </w:pPr>
    </w:p>
    <w:p w:rsidR="008C7812" w:rsidRDefault="008C7812" w:rsidP="008C7812">
      <w:pPr>
        <w:rPr>
          <w:rFonts w:ascii="Trebuchet MS" w:hAnsi="Trebuchet MS"/>
        </w:rPr>
      </w:pPr>
      <w:r>
        <w:rPr>
          <w:rFonts w:ascii="Trebuchet MS" w:hAnsi="Trebuchet MS"/>
        </w:rPr>
        <w:t>Site Photos:</w:t>
      </w:r>
    </w:p>
    <w:p w:rsidR="008C7812" w:rsidRPr="008C7812" w:rsidRDefault="008C7812" w:rsidP="008C7812">
      <w:pPr>
        <w:pStyle w:val="Caption"/>
        <w:keepNext/>
        <w:spacing w:after="0"/>
        <w:rPr>
          <w:rFonts w:ascii="Trebuchet MS" w:hAnsi="Trebuchet MS"/>
          <w:sz w:val="20"/>
        </w:rPr>
      </w:pPr>
      <w:r w:rsidRPr="008C7812">
        <w:rPr>
          <w:rFonts w:ascii="Trebuchet MS" w:hAnsi="Trebuchet MS"/>
          <w:sz w:val="20"/>
        </w:rPr>
        <w:lastRenderedPageBreak/>
        <w:fldChar w:fldCharType="begin"/>
      </w:r>
      <w:r w:rsidRPr="008C7812">
        <w:rPr>
          <w:rFonts w:ascii="Trebuchet MS" w:hAnsi="Trebuchet MS"/>
          <w:sz w:val="20"/>
        </w:rPr>
        <w:instrText xml:space="preserve"> SEQ Figure \* ARABIC </w:instrText>
      </w:r>
      <w:r w:rsidRPr="008C7812">
        <w:rPr>
          <w:rFonts w:ascii="Trebuchet MS" w:hAnsi="Trebuchet MS"/>
          <w:sz w:val="20"/>
        </w:rPr>
        <w:fldChar w:fldCharType="separate"/>
      </w:r>
      <w:r>
        <w:rPr>
          <w:rFonts w:ascii="Trebuchet MS" w:hAnsi="Trebuchet MS"/>
          <w:noProof/>
          <w:sz w:val="20"/>
        </w:rPr>
        <w:t>1</w:t>
      </w:r>
      <w:r w:rsidRPr="008C7812">
        <w:rPr>
          <w:rFonts w:ascii="Trebuchet MS" w:hAnsi="Trebuchet MS"/>
          <w:sz w:val="20"/>
        </w:rPr>
        <w:fldChar w:fldCharType="end"/>
      </w:r>
      <w:r w:rsidRPr="008C7812">
        <w:rPr>
          <w:rFonts w:ascii="Trebuchet MS" w:hAnsi="Trebuchet MS"/>
          <w:sz w:val="20"/>
        </w:rPr>
        <w:t>: Side View of the site (Arial photo 11/10/21)</w:t>
      </w:r>
    </w:p>
    <w:p w:rsidR="008C7812" w:rsidRDefault="008C7812" w:rsidP="008C7812">
      <w:pPr>
        <w:rPr>
          <w:rFonts w:ascii="Trebuchet MS" w:hAnsi="Trebuchet MS"/>
        </w:rPr>
      </w:pPr>
      <w:r>
        <w:rPr>
          <w:noProof/>
          <w:lang w:eastAsia="en-GB"/>
        </w:rPr>
        <w:drawing>
          <wp:inline distT="0" distB="0" distL="0" distR="0" wp14:anchorId="57FE7DFD" wp14:editId="3B1D8A69">
            <wp:extent cx="5731510" cy="41732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173220"/>
                    </a:xfrm>
                    <a:prstGeom prst="rect">
                      <a:avLst/>
                    </a:prstGeom>
                  </pic:spPr>
                </pic:pic>
              </a:graphicData>
            </a:graphic>
          </wp:inline>
        </w:drawing>
      </w:r>
    </w:p>
    <w:p w:rsidR="008C7812" w:rsidRPr="008C7812" w:rsidRDefault="008C7812" w:rsidP="008C7812">
      <w:pPr>
        <w:pStyle w:val="Caption"/>
        <w:keepNext/>
        <w:spacing w:after="0"/>
        <w:rPr>
          <w:rFonts w:ascii="Trebuchet MS" w:hAnsi="Trebuchet MS"/>
          <w:sz w:val="20"/>
          <w:szCs w:val="20"/>
        </w:rPr>
      </w:pPr>
      <w:r w:rsidRPr="008C7812">
        <w:rPr>
          <w:rFonts w:ascii="Trebuchet MS" w:hAnsi="Trebuchet MS"/>
          <w:sz w:val="20"/>
          <w:szCs w:val="20"/>
        </w:rPr>
        <w:lastRenderedPageBreak/>
        <w:fldChar w:fldCharType="begin"/>
      </w:r>
      <w:r w:rsidRPr="008C7812">
        <w:rPr>
          <w:rFonts w:ascii="Trebuchet MS" w:hAnsi="Trebuchet MS"/>
          <w:sz w:val="20"/>
          <w:szCs w:val="20"/>
        </w:rPr>
        <w:instrText xml:space="preserve"> SEQ Figure \* ARABIC </w:instrText>
      </w:r>
      <w:r w:rsidRPr="008C7812">
        <w:rPr>
          <w:rFonts w:ascii="Trebuchet MS" w:hAnsi="Trebuchet MS"/>
          <w:sz w:val="20"/>
          <w:szCs w:val="20"/>
        </w:rPr>
        <w:fldChar w:fldCharType="separate"/>
      </w:r>
      <w:r w:rsidRPr="008C7812">
        <w:rPr>
          <w:rFonts w:ascii="Trebuchet MS" w:hAnsi="Trebuchet MS"/>
          <w:noProof/>
          <w:sz w:val="20"/>
          <w:szCs w:val="20"/>
        </w:rPr>
        <w:t>2</w:t>
      </w:r>
      <w:r w:rsidRPr="008C7812">
        <w:rPr>
          <w:rFonts w:ascii="Trebuchet MS" w:hAnsi="Trebuchet MS"/>
          <w:sz w:val="20"/>
          <w:szCs w:val="20"/>
        </w:rPr>
        <w:fldChar w:fldCharType="end"/>
      </w:r>
      <w:r w:rsidRPr="008C7812">
        <w:rPr>
          <w:rFonts w:ascii="Trebuchet MS" w:hAnsi="Trebuchet MS"/>
          <w:sz w:val="20"/>
          <w:szCs w:val="20"/>
        </w:rPr>
        <w:t>: Rear View of the side and adjoining neighbours (Arial photo 11/10/21)</w:t>
      </w:r>
    </w:p>
    <w:p w:rsidR="008C7812" w:rsidRPr="00ED03EB" w:rsidRDefault="008C7812" w:rsidP="008C7812">
      <w:pPr>
        <w:rPr>
          <w:rFonts w:ascii="Trebuchet MS" w:hAnsi="Trebuchet MS"/>
        </w:rPr>
      </w:pPr>
      <w:r>
        <w:rPr>
          <w:noProof/>
          <w:lang w:eastAsia="en-GB"/>
        </w:rPr>
        <w:drawing>
          <wp:inline distT="0" distB="0" distL="0" distR="0" wp14:anchorId="51ABE7E9" wp14:editId="62E04B9A">
            <wp:extent cx="5731510" cy="495808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4958080"/>
                    </a:xfrm>
                    <a:prstGeom prst="rect">
                      <a:avLst/>
                    </a:prstGeom>
                  </pic:spPr>
                </pic:pic>
              </a:graphicData>
            </a:graphic>
          </wp:inline>
        </w:drawing>
      </w:r>
    </w:p>
    <w:p w:rsidR="009F246C" w:rsidRPr="009F246C" w:rsidRDefault="009F246C" w:rsidP="009F246C">
      <w:pPr>
        <w:rPr>
          <w:color w:val="FF0000"/>
        </w:rPr>
      </w:pPr>
    </w:p>
    <w:p w:rsidR="00BE28A7" w:rsidRPr="009F246C" w:rsidRDefault="00BE28A7">
      <w:pPr>
        <w:rPr>
          <w:color w:val="FF0000"/>
        </w:rPr>
      </w:pPr>
    </w:p>
    <w:sectPr w:rsidR="00BE28A7" w:rsidRPr="009F24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7E832C87"/>
    <w:multiLevelType w:val="hybridMultilevel"/>
    <w:tmpl w:val="EF8C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6C"/>
    <w:rsid w:val="00004389"/>
    <w:rsid w:val="000A3760"/>
    <w:rsid w:val="000F339D"/>
    <w:rsid w:val="00131D48"/>
    <w:rsid w:val="001A4317"/>
    <w:rsid w:val="001E1D0A"/>
    <w:rsid w:val="0029406C"/>
    <w:rsid w:val="002C42BC"/>
    <w:rsid w:val="00323636"/>
    <w:rsid w:val="0034014A"/>
    <w:rsid w:val="003B6EA9"/>
    <w:rsid w:val="003D4922"/>
    <w:rsid w:val="00437C94"/>
    <w:rsid w:val="004E4E57"/>
    <w:rsid w:val="00511D9D"/>
    <w:rsid w:val="00543233"/>
    <w:rsid w:val="005B71E9"/>
    <w:rsid w:val="005C559B"/>
    <w:rsid w:val="005E488E"/>
    <w:rsid w:val="00631B3C"/>
    <w:rsid w:val="006742D5"/>
    <w:rsid w:val="00711F9A"/>
    <w:rsid w:val="00737AF8"/>
    <w:rsid w:val="007A3D41"/>
    <w:rsid w:val="007D5DD4"/>
    <w:rsid w:val="007E255F"/>
    <w:rsid w:val="007F67FA"/>
    <w:rsid w:val="007F6A6E"/>
    <w:rsid w:val="00810E16"/>
    <w:rsid w:val="00847B16"/>
    <w:rsid w:val="008C5B44"/>
    <w:rsid w:val="008C7812"/>
    <w:rsid w:val="00944531"/>
    <w:rsid w:val="009B79DB"/>
    <w:rsid w:val="009E074F"/>
    <w:rsid w:val="009E2D8A"/>
    <w:rsid w:val="009F246C"/>
    <w:rsid w:val="00A360A1"/>
    <w:rsid w:val="00A875F7"/>
    <w:rsid w:val="00A939A8"/>
    <w:rsid w:val="00B021E4"/>
    <w:rsid w:val="00B4331E"/>
    <w:rsid w:val="00B53199"/>
    <w:rsid w:val="00B91ACF"/>
    <w:rsid w:val="00BB2AD0"/>
    <w:rsid w:val="00BE28A7"/>
    <w:rsid w:val="00BF6A34"/>
    <w:rsid w:val="00C840AA"/>
    <w:rsid w:val="00CE092D"/>
    <w:rsid w:val="00CE1FEF"/>
    <w:rsid w:val="00CF1B97"/>
    <w:rsid w:val="00D13EBC"/>
    <w:rsid w:val="00D47BB7"/>
    <w:rsid w:val="00E22F8C"/>
    <w:rsid w:val="00E51401"/>
    <w:rsid w:val="00EA30FD"/>
    <w:rsid w:val="00ED03EB"/>
    <w:rsid w:val="00F15CAB"/>
    <w:rsid w:val="00F24593"/>
    <w:rsid w:val="00F830F7"/>
    <w:rsid w:val="00F84E39"/>
    <w:rsid w:val="00F97860"/>
    <w:rsid w:val="00FD3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4CAFC"/>
  <w15:chartTrackingRefBased/>
  <w15:docId w15:val="{7FA2AAC3-8C9A-4389-9967-3235B146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4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5CAB"/>
    <w:pPr>
      <w:ind w:left="720"/>
      <w:contextualSpacing/>
    </w:pPr>
  </w:style>
  <w:style w:type="paragraph" w:styleId="Caption">
    <w:name w:val="caption"/>
    <w:basedOn w:val="Normal"/>
    <w:next w:val="Normal"/>
    <w:uiPriority w:val="35"/>
    <w:semiHidden/>
    <w:unhideWhenUsed/>
    <w:qFormat/>
    <w:rsid w:val="008C781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1657</TotalTime>
  <Pages>8</Pages>
  <Words>2035</Words>
  <Characters>11604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19</cp:revision>
  <dcterms:created xsi:type="dcterms:W3CDTF">2021-09-09T11:26:00Z</dcterms:created>
  <dcterms:modified xsi:type="dcterms:W3CDTF">2021-10-11T15:21:00Z</dcterms:modified>
</cp:coreProperties>
</file>