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775" w:rsidRPr="00FF3B1B" w:rsidRDefault="00641775">
      <w:pPr>
        <w:pStyle w:val="BodyText"/>
        <w:tabs>
          <w:tab w:val="left" w:pos="2552"/>
        </w:tabs>
        <w:ind w:left="2552" w:hanging="2552"/>
        <w:jc w:val="both"/>
        <w:rPr>
          <w:rFonts w:ascii="Trebuchet MS" w:hAnsi="Trebuchet MS"/>
          <w:b w:val="0"/>
          <w:sz w:val="22"/>
          <w:szCs w:val="22"/>
        </w:rPr>
      </w:pPr>
      <w:bookmarkStart w:id="0" w:name="_GoBack"/>
      <w:bookmarkEnd w:id="0"/>
    </w:p>
    <w:p w:rsidR="00641775" w:rsidRPr="00FF3B1B" w:rsidRDefault="00641775" w:rsidP="0064177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641775" w:rsidRPr="00FF3B1B" w:rsidRDefault="00641775" w:rsidP="00641775">
      <w:pPr>
        <w:pStyle w:val="BodyText"/>
        <w:tabs>
          <w:tab w:val="left" w:pos="2552"/>
        </w:tabs>
        <w:ind w:left="3272" w:hanging="2552"/>
        <w:jc w:val="both"/>
        <w:rPr>
          <w:rFonts w:ascii="Trebuchet MS" w:hAnsi="Trebuchet MS"/>
          <w:sz w:val="22"/>
          <w:szCs w:val="22"/>
        </w:rPr>
      </w:pPr>
    </w:p>
    <w:p w:rsidR="00641775" w:rsidRPr="00FF3B1B" w:rsidRDefault="00641775" w:rsidP="0064177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Thames</w:t>
      </w:r>
    </w:p>
    <w:p w:rsidR="00641775" w:rsidRPr="00FF3B1B" w:rsidRDefault="00641775" w:rsidP="0064177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211840</w:t>
      </w:r>
      <w:r w:rsidRPr="00FF3B1B">
        <w:rPr>
          <w:rFonts w:ascii="Trebuchet MS" w:hAnsi="Trebuchet MS"/>
          <w:b w:val="0"/>
          <w:sz w:val="22"/>
          <w:szCs w:val="22"/>
        </w:rPr>
        <w:t>/</w:t>
      </w:r>
      <w:r w:rsidRPr="00FF3B1B">
        <w:rPr>
          <w:rFonts w:ascii="Trebuchet MS" w:hAnsi="Trebuchet MS"/>
          <w:sz w:val="22"/>
          <w:szCs w:val="22"/>
        </w:rPr>
        <w:t>HOU</w:t>
      </w:r>
    </w:p>
    <w:p w:rsidR="00641775" w:rsidRPr="00FF3B1B" w:rsidRDefault="00641775" w:rsidP="00641775">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 The Ridgeway, Caversham, Reading, RG4 8NX</w:t>
      </w:r>
    </w:p>
    <w:p w:rsidR="00641775" w:rsidRPr="00FF3B1B" w:rsidRDefault="00641775" w:rsidP="00641775">
      <w:pPr>
        <w:ind w:left="720"/>
        <w:rPr>
          <w:sz w:val="22"/>
          <w:szCs w:val="22"/>
        </w:rPr>
      </w:pPr>
      <w:r w:rsidRPr="00FF3B1B">
        <w:rPr>
          <w:b/>
          <w:sz w:val="22"/>
          <w:szCs w:val="22"/>
        </w:rPr>
        <w:t>Proposals</w:t>
      </w:r>
      <w:r w:rsidRPr="00FF3B1B">
        <w:rPr>
          <w:sz w:val="22"/>
          <w:szCs w:val="22"/>
        </w:rPr>
        <w:t xml:space="preserve">: </w:t>
      </w:r>
      <w:r>
        <w:rPr>
          <w:rFonts w:cs="Trebuchet MS"/>
          <w:sz w:val="22"/>
          <w:szCs w:val="22"/>
        </w:rPr>
        <w:t>A single storey side extension with internal alterations.</w:t>
      </w:r>
    </w:p>
    <w:p w:rsidR="00641775" w:rsidRPr="00FF3B1B" w:rsidRDefault="00641775" w:rsidP="00641775">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641775" w:rsidRPr="00FF3B1B" w:rsidRDefault="00641775" w:rsidP="0064177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&amp; Mrs Troth</w:t>
      </w:r>
    </w:p>
    <w:p w:rsidR="00641775" w:rsidRDefault="00641775" w:rsidP="00641775">
      <w:pPr>
        <w:pStyle w:val="BodyText"/>
        <w:ind w:left="720"/>
        <w:jc w:val="both"/>
        <w:rPr>
          <w:rFonts w:ascii="Trebuchet MS" w:hAnsi="Trebuchet MS"/>
          <w:sz w:val="22"/>
          <w:szCs w:val="22"/>
        </w:rPr>
      </w:pPr>
      <w:r w:rsidRPr="00FF3B1B">
        <w:rPr>
          <w:rFonts w:ascii="Trebuchet MS" w:hAnsi="Trebuchet MS"/>
          <w:sz w:val="22"/>
          <w:szCs w:val="22"/>
        </w:rPr>
        <w:t>Date received (valid from): 12 November 2021</w:t>
      </w:r>
      <w:r>
        <w:rPr>
          <w:rFonts w:ascii="Trebuchet MS" w:hAnsi="Trebuchet MS"/>
          <w:sz w:val="22"/>
          <w:szCs w:val="22"/>
        </w:rPr>
        <w:t xml:space="preserve">      </w:t>
      </w:r>
    </w:p>
    <w:p w:rsidR="00641775" w:rsidRPr="00FF3B1B" w:rsidRDefault="00641775" w:rsidP="00641775">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3 February</w:t>
      </w:r>
      <w:r w:rsidRPr="00FF3B1B">
        <w:rPr>
          <w:rFonts w:ascii="Trebuchet MS" w:hAnsi="Trebuchet MS" w:cs="Trebuchet MS"/>
          <w:sz w:val="22"/>
          <w:szCs w:val="22"/>
        </w:rPr>
        <w:t xml:space="preserve"> 2022</w:t>
      </w:r>
      <w:r w:rsidRPr="00FF3B1B">
        <w:rPr>
          <w:rFonts w:ascii="Trebuchet MS" w:hAnsi="Trebuchet MS"/>
          <w:sz w:val="22"/>
          <w:szCs w:val="22"/>
        </w:rPr>
        <w:tab/>
      </w:r>
    </w:p>
    <w:p w:rsidR="00641775" w:rsidRPr="00FF3B1B" w:rsidRDefault="00641775">
      <w:pPr>
        <w:pStyle w:val="BodyText"/>
        <w:tabs>
          <w:tab w:val="left" w:pos="2552"/>
        </w:tabs>
        <w:ind w:left="2552" w:hanging="2552"/>
        <w:jc w:val="both"/>
        <w:rPr>
          <w:rFonts w:ascii="Trebuchet MS" w:hAnsi="Trebuchet MS"/>
          <w:b w:val="0"/>
          <w:sz w:val="22"/>
          <w:szCs w:val="22"/>
        </w:rPr>
      </w:pPr>
    </w:p>
    <w:p w:rsidR="00641775" w:rsidRPr="00FF3B1B" w:rsidRDefault="00641775">
      <w:pPr>
        <w:jc w:val="both"/>
        <w:rPr>
          <w:b/>
          <w:bCs/>
          <w:sz w:val="22"/>
          <w:szCs w:val="22"/>
        </w:rPr>
      </w:pPr>
      <w:r w:rsidRPr="00FF3B1B">
        <w:rPr>
          <w:b/>
          <w:bCs/>
          <w:sz w:val="22"/>
          <w:szCs w:val="22"/>
        </w:rPr>
        <w:t>1.</w:t>
      </w:r>
      <w:r w:rsidRPr="00FF3B1B">
        <w:rPr>
          <w:b/>
          <w:bCs/>
          <w:sz w:val="22"/>
          <w:szCs w:val="22"/>
        </w:rPr>
        <w:tab/>
        <w:t>INTRODUCTION</w:t>
      </w:r>
    </w:p>
    <w:p w:rsidR="00641775" w:rsidRPr="00FF3B1B" w:rsidRDefault="00B64CB4" w:rsidP="00B64CB4">
      <w:pPr>
        <w:ind w:left="720"/>
        <w:jc w:val="both"/>
        <w:rPr>
          <w:sz w:val="22"/>
          <w:szCs w:val="22"/>
        </w:rPr>
      </w:pPr>
      <w:r>
        <w:rPr>
          <w:sz w:val="22"/>
          <w:szCs w:val="22"/>
        </w:rPr>
        <w:t xml:space="preserve">The proposal site is a semi-detached dwelling </w:t>
      </w:r>
      <w:r w:rsidR="00E474DC">
        <w:rPr>
          <w:sz w:val="22"/>
          <w:szCs w:val="22"/>
        </w:rPr>
        <w:t>house on</w:t>
      </w:r>
      <w:r>
        <w:rPr>
          <w:sz w:val="22"/>
          <w:szCs w:val="22"/>
        </w:rPr>
        <w:t xml:space="preserve"> the intersection of </w:t>
      </w:r>
      <w:r w:rsidR="00A97C47">
        <w:rPr>
          <w:sz w:val="22"/>
          <w:szCs w:val="22"/>
        </w:rPr>
        <w:t>Ridgeway and</w:t>
      </w:r>
      <w:r>
        <w:rPr>
          <w:sz w:val="22"/>
          <w:szCs w:val="22"/>
        </w:rPr>
        <w:t xml:space="preserve"> Berrylands Roads. The dwelling is of a different style from all the other houses around the same street scene. As a result of its position, the proposed site has two street facing facades - the front façade facing Berrylands Road and the proposed extension side, facing Ridgeway Road. </w:t>
      </w:r>
    </w:p>
    <w:p w:rsidR="00641775" w:rsidRPr="00FF3B1B" w:rsidRDefault="00641775">
      <w:pPr>
        <w:jc w:val="both"/>
        <w:rPr>
          <w:b/>
          <w:bCs/>
          <w:sz w:val="22"/>
          <w:szCs w:val="22"/>
        </w:rPr>
      </w:pPr>
    </w:p>
    <w:p w:rsidR="00641775" w:rsidRPr="00FF3B1B" w:rsidRDefault="00641775">
      <w:pPr>
        <w:jc w:val="both"/>
        <w:rPr>
          <w:b/>
          <w:bCs/>
          <w:sz w:val="22"/>
          <w:szCs w:val="22"/>
        </w:rPr>
      </w:pPr>
      <w:r w:rsidRPr="00FF3B1B">
        <w:rPr>
          <w:b/>
          <w:bCs/>
          <w:sz w:val="22"/>
          <w:szCs w:val="22"/>
        </w:rPr>
        <w:t>2.</w:t>
      </w:r>
      <w:r w:rsidRPr="00FF3B1B">
        <w:rPr>
          <w:b/>
          <w:bCs/>
          <w:sz w:val="22"/>
          <w:szCs w:val="22"/>
        </w:rPr>
        <w:tab/>
        <w:t>PROPOSAL AND SUPPORTING INFORMATION</w:t>
      </w:r>
    </w:p>
    <w:p w:rsidR="00641775" w:rsidRPr="00FF3B1B" w:rsidRDefault="00641775" w:rsidP="002F6E8C">
      <w:pPr>
        <w:pStyle w:val="BodyText"/>
        <w:ind w:left="720"/>
        <w:jc w:val="both"/>
        <w:rPr>
          <w:rFonts w:ascii="Trebuchet MS" w:hAnsi="Trebuchet MS"/>
          <w:sz w:val="22"/>
          <w:szCs w:val="22"/>
        </w:rPr>
      </w:pPr>
    </w:p>
    <w:p w:rsidR="00641775" w:rsidRPr="00FF3B1B" w:rsidRDefault="002F6E8C" w:rsidP="0078006A">
      <w:pPr>
        <w:ind w:left="720"/>
        <w:jc w:val="both"/>
        <w:rPr>
          <w:sz w:val="22"/>
          <w:szCs w:val="22"/>
        </w:rPr>
      </w:pPr>
      <w:r>
        <w:rPr>
          <w:sz w:val="22"/>
          <w:szCs w:val="22"/>
        </w:rPr>
        <w:t xml:space="preserve">This proposal is for </w:t>
      </w:r>
      <w:r w:rsidR="00641775">
        <w:rPr>
          <w:sz w:val="22"/>
          <w:szCs w:val="22"/>
        </w:rPr>
        <w:t>single storey side extension</w:t>
      </w:r>
      <w:r>
        <w:rPr>
          <w:sz w:val="22"/>
          <w:szCs w:val="22"/>
        </w:rPr>
        <w:t xml:space="preserve"> measuring 7m deep and 4m wide,</w:t>
      </w:r>
      <w:r w:rsidR="00641775">
        <w:rPr>
          <w:sz w:val="22"/>
          <w:szCs w:val="22"/>
        </w:rPr>
        <w:t xml:space="preserve"> with internal alterations</w:t>
      </w:r>
      <w:r>
        <w:rPr>
          <w:sz w:val="22"/>
          <w:szCs w:val="22"/>
        </w:rPr>
        <w:t xml:space="preserve"> to the kitchen and utility room areas</w:t>
      </w:r>
      <w:r w:rsidR="00641775">
        <w:rPr>
          <w:sz w:val="22"/>
          <w:szCs w:val="22"/>
        </w:rPr>
        <w:t>.</w:t>
      </w:r>
      <w:r w:rsidR="003502C7">
        <w:rPr>
          <w:sz w:val="22"/>
          <w:szCs w:val="22"/>
        </w:rPr>
        <w:t xml:space="preserve"> The agent has stated that this application is a revision of a previous application which was gran</w:t>
      </w:r>
      <w:r w:rsidR="0078006A">
        <w:rPr>
          <w:sz w:val="22"/>
          <w:szCs w:val="22"/>
        </w:rPr>
        <w:t xml:space="preserve">ted for a two storey extension </w:t>
      </w:r>
      <w:r w:rsidR="0078006A">
        <w:rPr>
          <w:bCs/>
          <w:sz w:val="22"/>
          <w:szCs w:val="22"/>
        </w:rPr>
        <w:t>(ref: 210668)</w:t>
      </w:r>
      <w:r w:rsidR="0078006A">
        <w:rPr>
          <w:sz w:val="22"/>
          <w:szCs w:val="22"/>
        </w:rPr>
        <w:t>. In contrast to the previous approval, which had a</w:t>
      </w:r>
      <w:r w:rsidR="00E474DC">
        <w:rPr>
          <w:sz w:val="22"/>
          <w:szCs w:val="22"/>
        </w:rPr>
        <w:t xml:space="preserve"> pitched roof, replicating the existing roof style, this application features a mono pitch roof</w:t>
      </w:r>
      <w:r w:rsidR="0078006A">
        <w:rPr>
          <w:sz w:val="22"/>
          <w:szCs w:val="22"/>
        </w:rPr>
        <w:t>.</w:t>
      </w:r>
    </w:p>
    <w:p w:rsidR="00641775" w:rsidRPr="00FF3B1B" w:rsidRDefault="00641775">
      <w:pPr>
        <w:pStyle w:val="BodyText"/>
        <w:ind w:left="720" w:hanging="720"/>
        <w:jc w:val="both"/>
        <w:rPr>
          <w:rFonts w:ascii="Trebuchet MS" w:hAnsi="Trebuchet MS"/>
          <w:b w:val="0"/>
          <w:sz w:val="22"/>
          <w:szCs w:val="22"/>
        </w:rPr>
      </w:pPr>
    </w:p>
    <w:p w:rsidR="00641775" w:rsidRDefault="00641775" w:rsidP="00641775">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p>
    <w:p w:rsidR="00641775" w:rsidRPr="00C4698F" w:rsidRDefault="002F6E8C" w:rsidP="00641775">
      <w:pPr>
        <w:pStyle w:val="BodyText"/>
        <w:ind w:left="720"/>
        <w:jc w:val="both"/>
        <w:rPr>
          <w:rFonts w:ascii="Trebuchet MS" w:hAnsi="Trebuchet MS" w:cs="Helvetica-Bold"/>
          <w:b w:val="0"/>
          <w:bCs/>
          <w:color w:val="000000"/>
          <w:sz w:val="22"/>
          <w:szCs w:val="22"/>
          <w:lang w:eastAsia="en-GB"/>
        </w:rPr>
      </w:pPr>
      <w:r w:rsidRPr="00C4698F">
        <w:rPr>
          <w:rFonts w:ascii="Trebuchet MS" w:hAnsi="Trebuchet MS" w:cs="Helvetica-Bold"/>
          <w:b w:val="0"/>
          <w:bCs/>
          <w:color w:val="000000"/>
          <w:sz w:val="22"/>
          <w:szCs w:val="22"/>
          <w:lang w:eastAsia="en-GB"/>
        </w:rPr>
        <w:t>21005 - SU – 001: Existing Site Plan (block plan)</w:t>
      </w:r>
    </w:p>
    <w:p w:rsidR="002F6E8C" w:rsidRPr="00C4698F" w:rsidRDefault="002F6E8C" w:rsidP="00641775">
      <w:pPr>
        <w:pStyle w:val="BodyText"/>
        <w:ind w:left="720"/>
        <w:jc w:val="both"/>
        <w:rPr>
          <w:rFonts w:ascii="Trebuchet MS" w:hAnsi="Trebuchet MS" w:cs="Helvetica-Bold"/>
          <w:b w:val="0"/>
          <w:bCs/>
          <w:color w:val="000000"/>
          <w:sz w:val="22"/>
          <w:szCs w:val="22"/>
          <w:lang w:eastAsia="en-GB"/>
        </w:rPr>
      </w:pPr>
      <w:r w:rsidRPr="00C4698F">
        <w:rPr>
          <w:rFonts w:ascii="Trebuchet MS" w:hAnsi="Trebuchet MS" w:cs="Helvetica-Bold"/>
          <w:b w:val="0"/>
          <w:bCs/>
          <w:color w:val="000000"/>
          <w:sz w:val="22"/>
          <w:szCs w:val="22"/>
          <w:lang w:eastAsia="en-GB"/>
        </w:rPr>
        <w:t>21005 - LO – 001 : Location Plan</w:t>
      </w:r>
    </w:p>
    <w:p w:rsidR="002F6E8C" w:rsidRPr="00C4698F" w:rsidRDefault="002F6E8C" w:rsidP="00641775">
      <w:pPr>
        <w:pStyle w:val="BodyText"/>
        <w:ind w:left="720"/>
        <w:jc w:val="both"/>
        <w:rPr>
          <w:rFonts w:ascii="Trebuchet MS" w:hAnsi="Trebuchet MS" w:cs="Helvetica-Bold"/>
          <w:b w:val="0"/>
          <w:bCs/>
          <w:color w:val="000000"/>
          <w:sz w:val="22"/>
          <w:szCs w:val="22"/>
          <w:lang w:eastAsia="en-GB"/>
        </w:rPr>
      </w:pPr>
      <w:r w:rsidRPr="00C4698F">
        <w:rPr>
          <w:rFonts w:ascii="Trebuchet MS" w:hAnsi="Trebuchet MS" w:cs="Helvetica-Bold"/>
          <w:b w:val="0"/>
          <w:bCs/>
          <w:color w:val="000000"/>
          <w:sz w:val="22"/>
          <w:szCs w:val="22"/>
          <w:lang w:eastAsia="en-GB"/>
        </w:rPr>
        <w:t>21005 - DD – 001 : Proposed Site Plan (block plan)</w:t>
      </w:r>
    </w:p>
    <w:p w:rsidR="002F6E8C" w:rsidRPr="00C4698F" w:rsidRDefault="002F6E8C" w:rsidP="00641775">
      <w:pPr>
        <w:pStyle w:val="BodyText"/>
        <w:ind w:left="720"/>
        <w:jc w:val="both"/>
        <w:rPr>
          <w:rFonts w:ascii="Trebuchet MS" w:hAnsi="Trebuchet MS" w:cs="Helvetica-Bold"/>
          <w:b w:val="0"/>
          <w:bCs/>
          <w:color w:val="000000"/>
          <w:sz w:val="22"/>
          <w:szCs w:val="22"/>
          <w:lang w:eastAsia="en-GB"/>
        </w:rPr>
      </w:pPr>
      <w:r w:rsidRPr="00C4698F">
        <w:rPr>
          <w:rFonts w:ascii="Trebuchet MS" w:hAnsi="Trebuchet MS" w:cs="Helvetica-Bold"/>
          <w:b w:val="0"/>
          <w:bCs/>
          <w:color w:val="000000"/>
          <w:sz w:val="22"/>
          <w:szCs w:val="22"/>
          <w:lang w:eastAsia="en-GB"/>
        </w:rPr>
        <w:t>21005 - SU – 002 : Existing Floor Plans</w:t>
      </w:r>
    </w:p>
    <w:p w:rsidR="002F6E8C" w:rsidRPr="00C4698F" w:rsidRDefault="002F6E8C" w:rsidP="002F6E8C">
      <w:pPr>
        <w:pStyle w:val="BodyText"/>
        <w:ind w:left="720"/>
        <w:jc w:val="both"/>
        <w:rPr>
          <w:rFonts w:ascii="Trebuchet MS" w:hAnsi="Trebuchet MS" w:cs="Helvetica-Bold"/>
          <w:b w:val="0"/>
          <w:bCs/>
          <w:color w:val="000000"/>
          <w:sz w:val="22"/>
          <w:szCs w:val="22"/>
          <w:lang w:eastAsia="en-GB"/>
        </w:rPr>
      </w:pPr>
      <w:r w:rsidRPr="00C4698F">
        <w:rPr>
          <w:rFonts w:ascii="Trebuchet MS" w:hAnsi="Trebuchet MS" w:cs="Helvetica-Bold"/>
          <w:b w:val="0"/>
          <w:bCs/>
          <w:color w:val="000000"/>
          <w:sz w:val="22"/>
          <w:szCs w:val="22"/>
          <w:lang w:eastAsia="en-GB"/>
        </w:rPr>
        <w:t>21005 - DD – 002 : Proposed Floor Plans</w:t>
      </w:r>
    </w:p>
    <w:p w:rsidR="002F6E8C" w:rsidRPr="00C4698F" w:rsidRDefault="002F6E8C" w:rsidP="002F6E8C">
      <w:pPr>
        <w:pStyle w:val="BodyText"/>
        <w:ind w:left="720"/>
        <w:jc w:val="both"/>
        <w:rPr>
          <w:rFonts w:ascii="Trebuchet MS" w:hAnsi="Trebuchet MS" w:cs="Helvetica-Bold"/>
          <w:b w:val="0"/>
          <w:bCs/>
          <w:color w:val="000000"/>
          <w:sz w:val="22"/>
          <w:szCs w:val="22"/>
          <w:lang w:eastAsia="en-GB"/>
        </w:rPr>
      </w:pPr>
      <w:r w:rsidRPr="00C4698F">
        <w:rPr>
          <w:rFonts w:ascii="Trebuchet MS" w:hAnsi="Trebuchet MS" w:cs="Helvetica-Bold"/>
          <w:b w:val="0"/>
          <w:bCs/>
          <w:color w:val="000000"/>
          <w:sz w:val="22"/>
          <w:szCs w:val="22"/>
          <w:lang w:eastAsia="en-GB"/>
        </w:rPr>
        <w:t>21005 - SU – 003- : Existing Elevation &amp; Typical Section</w:t>
      </w:r>
    </w:p>
    <w:p w:rsidR="002F6E8C" w:rsidRPr="00C4698F" w:rsidRDefault="002F6E8C" w:rsidP="002F6E8C">
      <w:pPr>
        <w:pStyle w:val="BodyText"/>
        <w:ind w:left="720"/>
        <w:jc w:val="both"/>
        <w:rPr>
          <w:rFonts w:ascii="Trebuchet MS" w:hAnsi="Trebuchet MS" w:cs="Helvetica-Bold"/>
          <w:b w:val="0"/>
          <w:bCs/>
          <w:color w:val="000000"/>
          <w:sz w:val="22"/>
          <w:szCs w:val="22"/>
          <w:lang w:eastAsia="en-GB"/>
        </w:rPr>
      </w:pPr>
      <w:r w:rsidRPr="00C4698F">
        <w:rPr>
          <w:rFonts w:ascii="Trebuchet MS" w:hAnsi="Trebuchet MS" w:cs="Helvetica-Bold"/>
          <w:b w:val="0"/>
          <w:bCs/>
          <w:color w:val="000000"/>
          <w:sz w:val="22"/>
          <w:szCs w:val="22"/>
          <w:lang w:eastAsia="en-GB"/>
        </w:rPr>
        <w:t>21005 - DD – 003 : Proposed Elevation &amp; Typical Section</w:t>
      </w:r>
    </w:p>
    <w:p w:rsidR="002F6E8C" w:rsidRPr="00C4698F" w:rsidRDefault="00F85B14" w:rsidP="002F6E8C">
      <w:pPr>
        <w:pStyle w:val="BodyText"/>
        <w:ind w:left="720"/>
        <w:jc w:val="both"/>
        <w:rPr>
          <w:rFonts w:ascii="Trebuchet MS" w:hAnsi="Trebuchet MS" w:cs="Helvetica-Bold"/>
          <w:b w:val="0"/>
          <w:bCs/>
          <w:color w:val="000000"/>
          <w:sz w:val="22"/>
          <w:szCs w:val="22"/>
          <w:lang w:eastAsia="en-GB"/>
        </w:rPr>
      </w:pPr>
      <w:r w:rsidRPr="00C4698F">
        <w:rPr>
          <w:rFonts w:ascii="Trebuchet MS" w:hAnsi="Trebuchet MS" w:cs="Helvetica-Bold"/>
          <w:b w:val="0"/>
          <w:bCs/>
          <w:color w:val="000000"/>
          <w:sz w:val="22"/>
          <w:szCs w:val="22"/>
          <w:lang w:eastAsia="en-GB"/>
        </w:rPr>
        <w:t>21005 - SU – 004: Existing Elevations</w:t>
      </w:r>
    </w:p>
    <w:p w:rsidR="00F85B14" w:rsidRDefault="00F85B14" w:rsidP="002F6E8C">
      <w:pPr>
        <w:pStyle w:val="BodyText"/>
        <w:ind w:left="720"/>
        <w:jc w:val="both"/>
        <w:rPr>
          <w:rFonts w:ascii="Trebuchet MS" w:hAnsi="Trebuchet MS" w:cs="Helvetica-Bold"/>
          <w:b w:val="0"/>
          <w:bCs/>
          <w:color w:val="000000"/>
          <w:sz w:val="22"/>
          <w:szCs w:val="22"/>
          <w:lang w:eastAsia="en-GB"/>
        </w:rPr>
      </w:pPr>
      <w:r w:rsidRPr="00C4698F">
        <w:rPr>
          <w:rFonts w:ascii="Trebuchet MS" w:hAnsi="Trebuchet MS" w:cs="Helvetica-Bold"/>
          <w:b w:val="0"/>
          <w:bCs/>
          <w:color w:val="000000"/>
          <w:sz w:val="22"/>
          <w:szCs w:val="22"/>
          <w:lang w:eastAsia="en-GB"/>
        </w:rPr>
        <w:t>21005 - DD – 004 : Proposed Elevations</w:t>
      </w:r>
    </w:p>
    <w:p w:rsidR="00C34326" w:rsidRDefault="00C34326" w:rsidP="002F6E8C">
      <w:pPr>
        <w:pStyle w:val="BodyText"/>
        <w:ind w:left="720"/>
        <w:jc w:val="both"/>
        <w:rPr>
          <w:rFonts w:ascii="Trebuchet MS" w:hAnsi="Trebuchet MS" w:cs="Helvetica-Bold"/>
          <w:b w:val="0"/>
          <w:bCs/>
          <w:color w:val="000000"/>
          <w:sz w:val="22"/>
          <w:szCs w:val="22"/>
          <w:lang w:eastAsia="en-GB"/>
        </w:rPr>
      </w:pPr>
    </w:p>
    <w:p w:rsidR="00C34326" w:rsidRPr="00F85B14" w:rsidRDefault="00A6622B" w:rsidP="002F6E8C">
      <w:pPr>
        <w:pStyle w:val="BodyText"/>
        <w:ind w:left="720"/>
        <w:jc w:val="both"/>
        <w:rPr>
          <w:rFonts w:ascii="Trebuchet MS" w:hAnsi="Trebuchet MS" w:cs="Helvetica-Bold"/>
          <w:b w:val="0"/>
          <w:bCs/>
          <w:color w:val="113A4C"/>
          <w:sz w:val="22"/>
          <w:szCs w:val="22"/>
          <w:lang w:eastAsia="en-GB"/>
        </w:rPr>
      </w:pPr>
      <w:r w:rsidRPr="00C34326">
        <w:rPr>
          <w:rFonts w:ascii="Trebuchet MS" w:hAnsi="Trebuchet MS" w:cs="Helvetica-Bold"/>
          <w:b w:val="0"/>
          <w:bCs/>
          <w:noProof/>
          <w:color w:val="113A4C"/>
          <w:sz w:val="22"/>
          <w:szCs w:val="22"/>
          <w:lang w:eastAsia="en-GB"/>
        </w:rPr>
        <w:drawing>
          <wp:inline distT="0" distB="0" distL="0" distR="0">
            <wp:extent cx="5353050" cy="2162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53050" cy="2162175"/>
                    </a:xfrm>
                    <a:prstGeom prst="rect">
                      <a:avLst/>
                    </a:prstGeom>
                    <a:noFill/>
                    <a:ln>
                      <a:noFill/>
                    </a:ln>
                  </pic:spPr>
                </pic:pic>
              </a:graphicData>
            </a:graphic>
          </wp:inline>
        </w:drawing>
      </w:r>
    </w:p>
    <w:p w:rsidR="00641775" w:rsidRDefault="00641775">
      <w:pPr>
        <w:pStyle w:val="BodyText"/>
        <w:ind w:left="720" w:hanging="720"/>
        <w:jc w:val="both"/>
        <w:rPr>
          <w:rFonts w:ascii="Trebuchet MS" w:hAnsi="Trebuchet MS"/>
          <w:b w:val="0"/>
          <w:sz w:val="22"/>
          <w:szCs w:val="22"/>
        </w:rPr>
      </w:pPr>
    </w:p>
    <w:p w:rsidR="0078006A" w:rsidRDefault="0078006A">
      <w:pPr>
        <w:pStyle w:val="BodyText"/>
        <w:ind w:left="720" w:hanging="720"/>
        <w:jc w:val="both"/>
        <w:rPr>
          <w:rFonts w:ascii="Trebuchet MS" w:hAnsi="Trebuchet MS"/>
          <w:b w:val="0"/>
          <w:sz w:val="22"/>
          <w:szCs w:val="22"/>
        </w:rPr>
      </w:pPr>
    </w:p>
    <w:p w:rsidR="0078006A" w:rsidRPr="00FF3B1B" w:rsidRDefault="0078006A">
      <w:pPr>
        <w:pStyle w:val="BodyText"/>
        <w:ind w:left="720" w:hanging="720"/>
        <w:jc w:val="both"/>
        <w:rPr>
          <w:rFonts w:ascii="Trebuchet MS" w:hAnsi="Trebuchet MS"/>
          <w:b w:val="0"/>
          <w:sz w:val="22"/>
          <w:szCs w:val="22"/>
        </w:rPr>
      </w:pPr>
    </w:p>
    <w:p w:rsidR="00641775" w:rsidRPr="00FF3B1B" w:rsidRDefault="00641775">
      <w:pPr>
        <w:numPr>
          <w:ilvl w:val="0"/>
          <w:numId w:val="24"/>
        </w:numPr>
        <w:ind w:hanging="720"/>
        <w:jc w:val="both"/>
        <w:rPr>
          <w:b/>
          <w:bCs/>
          <w:sz w:val="22"/>
          <w:szCs w:val="22"/>
        </w:rPr>
      </w:pPr>
      <w:r w:rsidRPr="00FF3B1B">
        <w:rPr>
          <w:b/>
          <w:bCs/>
          <w:sz w:val="22"/>
          <w:szCs w:val="22"/>
        </w:rPr>
        <w:t xml:space="preserve">RELEVANT PLANNING HISTORY </w:t>
      </w:r>
    </w:p>
    <w:p w:rsidR="00641775" w:rsidRPr="00FF3B1B" w:rsidRDefault="00641775" w:rsidP="00641775">
      <w:pPr>
        <w:jc w:val="both"/>
        <w:rPr>
          <w:b/>
          <w:bCs/>
          <w:sz w:val="22"/>
          <w:szCs w:val="22"/>
        </w:rPr>
      </w:pPr>
    </w:p>
    <w:p w:rsidR="00641775" w:rsidRDefault="00E474DC" w:rsidP="00E474DC">
      <w:pPr>
        <w:ind w:left="720"/>
        <w:jc w:val="both"/>
        <w:rPr>
          <w:bCs/>
          <w:sz w:val="22"/>
          <w:szCs w:val="22"/>
        </w:rPr>
      </w:pPr>
      <w:r>
        <w:rPr>
          <w:bCs/>
          <w:sz w:val="22"/>
          <w:szCs w:val="22"/>
        </w:rPr>
        <w:t>Application Ref: 210668</w:t>
      </w:r>
    </w:p>
    <w:p w:rsidR="00E474DC" w:rsidRDefault="00E474DC" w:rsidP="00E474DC">
      <w:pPr>
        <w:ind w:left="720"/>
        <w:jc w:val="both"/>
        <w:rPr>
          <w:bCs/>
          <w:sz w:val="22"/>
          <w:szCs w:val="22"/>
        </w:rPr>
      </w:pPr>
      <w:r>
        <w:rPr>
          <w:bCs/>
          <w:sz w:val="22"/>
          <w:szCs w:val="22"/>
        </w:rPr>
        <w:lastRenderedPageBreak/>
        <w:t>Application Date: 29</w:t>
      </w:r>
      <w:r w:rsidRPr="00E474DC">
        <w:rPr>
          <w:bCs/>
          <w:sz w:val="22"/>
          <w:szCs w:val="22"/>
          <w:vertAlign w:val="superscript"/>
        </w:rPr>
        <w:t>th</w:t>
      </w:r>
      <w:r>
        <w:rPr>
          <w:bCs/>
          <w:sz w:val="22"/>
          <w:szCs w:val="22"/>
        </w:rPr>
        <w:t xml:space="preserve"> April 2021</w:t>
      </w:r>
    </w:p>
    <w:p w:rsidR="00E474DC" w:rsidRDefault="00E474DC" w:rsidP="00E474DC">
      <w:pPr>
        <w:ind w:left="720"/>
        <w:jc w:val="both"/>
        <w:rPr>
          <w:bCs/>
          <w:sz w:val="22"/>
          <w:szCs w:val="22"/>
        </w:rPr>
      </w:pPr>
      <w:r>
        <w:rPr>
          <w:bCs/>
          <w:sz w:val="22"/>
          <w:szCs w:val="22"/>
        </w:rPr>
        <w:t xml:space="preserve">Description: </w:t>
      </w:r>
      <w:r w:rsidRPr="00E474DC">
        <w:rPr>
          <w:bCs/>
          <w:sz w:val="22"/>
          <w:szCs w:val="22"/>
        </w:rPr>
        <w:t>A proposed two storey side extension with internal alterations</w:t>
      </w:r>
    </w:p>
    <w:p w:rsidR="00E474DC" w:rsidRPr="004D4304" w:rsidRDefault="00E474DC" w:rsidP="00E474DC">
      <w:pPr>
        <w:ind w:left="720"/>
        <w:jc w:val="both"/>
        <w:rPr>
          <w:bCs/>
          <w:sz w:val="22"/>
          <w:szCs w:val="22"/>
        </w:rPr>
      </w:pPr>
      <w:r>
        <w:rPr>
          <w:bCs/>
          <w:sz w:val="22"/>
          <w:szCs w:val="22"/>
        </w:rPr>
        <w:t>Status: Granted 13</w:t>
      </w:r>
      <w:r w:rsidRPr="00E474DC">
        <w:rPr>
          <w:bCs/>
          <w:sz w:val="22"/>
          <w:szCs w:val="22"/>
          <w:vertAlign w:val="superscript"/>
        </w:rPr>
        <w:t>th</w:t>
      </w:r>
      <w:r>
        <w:rPr>
          <w:bCs/>
          <w:sz w:val="22"/>
          <w:szCs w:val="22"/>
        </w:rPr>
        <w:t xml:space="preserve"> August 2021</w:t>
      </w:r>
    </w:p>
    <w:p w:rsidR="00641775" w:rsidRPr="00FF3B1B" w:rsidRDefault="00641775" w:rsidP="00641775">
      <w:pPr>
        <w:jc w:val="both"/>
        <w:rPr>
          <w:b/>
          <w:bCs/>
          <w:sz w:val="22"/>
          <w:szCs w:val="22"/>
        </w:rPr>
      </w:pPr>
    </w:p>
    <w:p w:rsidR="00641775" w:rsidRPr="00FF3B1B" w:rsidRDefault="00641775">
      <w:pPr>
        <w:jc w:val="both"/>
        <w:rPr>
          <w:b/>
          <w:bCs/>
          <w:sz w:val="22"/>
          <w:szCs w:val="22"/>
        </w:rPr>
      </w:pPr>
      <w:r w:rsidRPr="00FF3B1B">
        <w:rPr>
          <w:b/>
          <w:bCs/>
          <w:sz w:val="22"/>
          <w:szCs w:val="22"/>
        </w:rPr>
        <w:t>4.</w:t>
      </w:r>
      <w:r w:rsidRPr="00FF3B1B">
        <w:rPr>
          <w:b/>
          <w:bCs/>
          <w:sz w:val="22"/>
          <w:szCs w:val="22"/>
        </w:rPr>
        <w:tab/>
        <w:t>CONSULTATIONS</w:t>
      </w:r>
    </w:p>
    <w:p w:rsidR="00641775" w:rsidRPr="00FF3B1B" w:rsidRDefault="00641775">
      <w:pPr>
        <w:jc w:val="both"/>
        <w:rPr>
          <w:b/>
          <w:bCs/>
          <w:sz w:val="22"/>
          <w:szCs w:val="22"/>
        </w:rPr>
      </w:pPr>
    </w:p>
    <w:p w:rsidR="00641775" w:rsidRDefault="00641775">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641775" w:rsidRPr="00FF3B1B" w:rsidRDefault="00641775">
      <w:pPr>
        <w:jc w:val="both"/>
        <w:rPr>
          <w:b/>
          <w:sz w:val="22"/>
          <w:szCs w:val="22"/>
        </w:rPr>
      </w:pPr>
    </w:p>
    <w:p w:rsidR="00641775" w:rsidRPr="00FF3B1B" w:rsidRDefault="00641775" w:rsidP="00641775">
      <w:pPr>
        <w:ind w:firstLine="720"/>
        <w:rPr>
          <w:sz w:val="22"/>
          <w:szCs w:val="22"/>
        </w:rPr>
      </w:pPr>
      <w:r w:rsidRPr="00FF3B1B">
        <w:rPr>
          <w:sz w:val="22"/>
          <w:szCs w:val="22"/>
        </w:rPr>
        <w:t>24 Berrylands Road, Caversham, Reading, RG4 8NU</w:t>
      </w:r>
    </w:p>
    <w:p w:rsidR="00641775" w:rsidRPr="00FF3B1B" w:rsidRDefault="00641775" w:rsidP="00641775">
      <w:pPr>
        <w:ind w:firstLine="720"/>
        <w:rPr>
          <w:sz w:val="22"/>
          <w:szCs w:val="22"/>
        </w:rPr>
      </w:pPr>
      <w:r>
        <w:rPr>
          <w:sz w:val="22"/>
          <w:szCs w:val="22"/>
        </w:rPr>
        <w:t>23 Berrylands Road, Caversham, Reading</w:t>
      </w:r>
    </w:p>
    <w:p w:rsidR="00641775" w:rsidRPr="00FF3B1B" w:rsidRDefault="00641775">
      <w:pPr>
        <w:ind w:left="720" w:hanging="720"/>
        <w:jc w:val="both"/>
        <w:rPr>
          <w:sz w:val="22"/>
          <w:szCs w:val="22"/>
        </w:rPr>
      </w:pPr>
    </w:p>
    <w:p w:rsidR="00641775" w:rsidRDefault="00641775" w:rsidP="003502C7">
      <w:pPr>
        <w:ind w:left="720" w:hanging="720"/>
        <w:jc w:val="both"/>
        <w:rPr>
          <w:sz w:val="22"/>
          <w:szCs w:val="22"/>
        </w:rPr>
      </w:pPr>
      <w:r w:rsidRPr="00FF3B1B">
        <w:rPr>
          <w:sz w:val="22"/>
          <w:szCs w:val="22"/>
        </w:rPr>
        <w:t>4.</w:t>
      </w:r>
      <w:r>
        <w:rPr>
          <w:sz w:val="22"/>
          <w:szCs w:val="22"/>
        </w:rPr>
        <w:t>2</w:t>
      </w:r>
      <w:r w:rsidR="003502C7">
        <w:rPr>
          <w:sz w:val="22"/>
          <w:szCs w:val="22"/>
        </w:rPr>
        <w:tab/>
        <w:t>No l</w:t>
      </w:r>
      <w:r w:rsidRPr="00FF3B1B">
        <w:rPr>
          <w:sz w:val="22"/>
          <w:szCs w:val="22"/>
        </w:rPr>
        <w:t>et</w:t>
      </w:r>
      <w:r w:rsidR="00E474DC">
        <w:rPr>
          <w:sz w:val="22"/>
          <w:szCs w:val="22"/>
        </w:rPr>
        <w:t>ters of representation were</w:t>
      </w:r>
      <w:r w:rsidRPr="00FF3B1B">
        <w:rPr>
          <w:sz w:val="22"/>
          <w:szCs w:val="22"/>
        </w:rPr>
        <w:t xml:space="preserve"> received</w:t>
      </w:r>
      <w:r w:rsidR="003502C7">
        <w:rPr>
          <w:sz w:val="22"/>
          <w:szCs w:val="22"/>
        </w:rPr>
        <w:t>.</w:t>
      </w:r>
    </w:p>
    <w:p w:rsidR="0078006A" w:rsidRDefault="00D70682" w:rsidP="00D70682">
      <w:pPr>
        <w:ind w:left="720" w:hanging="720"/>
        <w:jc w:val="both"/>
        <w:rPr>
          <w:sz w:val="22"/>
          <w:szCs w:val="22"/>
        </w:rPr>
      </w:pPr>
      <w:r>
        <w:rPr>
          <w:sz w:val="22"/>
          <w:szCs w:val="22"/>
        </w:rPr>
        <w:t xml:space="preserve">          </w:t>
      </w:r>
    </w:p>
    <w:p w:rsidR="0078006A" w:rsidRPr="0078006A" w:rsidRDefault="0078006A" w:rsidP="00D70682">
      <w:pPr>
        <w:ind w:left="720" w:hanging="720"/>
        <w:jc w:val="both"/>
        <w:rPr>
          <w:b/>
          <w:i/>
          <w:sz w:val="22"/>
          <w:szCs w:val="22"/>
        </w:rPr>
      </w:pPr>
      <w:r>
        <w:rPr>
          <w:sz w:val="22"/>
          <w:szCs w:val="22"/>
        </w:rPr>
        <w:tab/>
      </w:r>
      <w:r w:rsidRPr="0078006A">
        <w:rPr>
          <w:b/>
          <w:i/>
          <w:sz w:val="22"/>
          <w:szCs w:val="22"/>
        </w:rPr>
        <w:t>Discussion with the agent:</w:t>
      </w:r>
    </w:p>
    <w:p w:rsidR="00E474DC" w:rsidRDefault="0078006A" w:rsidP="0078006A">
      <w:pPr>
        <w:ind w:left="720" w:hanging="720"/>
        <w:jc w:val="both"/>
        <w:rPr>
          <w:sz w:val="22"/>
          <w:szCs w:val="22"/>
        </w:rPr>
      </w:pPr>
      <w:r>
        <w:rPr>
          <w:sz w:val="22"/>
          <w:szCs w:val="22"/>
        </w:rPr>
        <w:tab/>
        <w:t>The Planning Officer discussed the potential for the proposal to have a pitched roof to replicate</w:t>
      </w:r>
      <w:r w:rsidR="00E474DC">
        <w:rPr>
          <w:sz w:val="22"/>
          <w:szCs w:val="22"/>
        </w:rPr>
        <w:t xml:space="preserve"> the existing roof of the original dwellin</w:t>
      </w:r>
      <w:r w:rsidR="0001325F">
        <w:rPr>
          <w:sz w:val="22"/>
          <w:szCs w:val="22"/>
        </w:rPr>
        <w:t>g.  However, ame</w:t>
      </w:r>
      <w:r>
        <w:rPr>
          <w:sz w:val="22"/>
          <w:szCs w:val="22"/>
        </w:rPr>
        <w:t xml:space="preserve">nded plans were not forthcoming and on further review the Officer considered that the </w:t>
      </w:r>
      <w:r w:rsidR="00D70682">
        <w:rPr>
          <w:sz w:val="22"/>
          <w:szCs w:val="22"/>
        </w:rPr>
        <w:t>mono pitch</w:t>
      </w:r>
      <w:r w:rsidR="0001325F">
        <w:rPr>
          <w:sz w:val="22"/>
          <w:szCs w:val="22"/>
        </w:rPr>
        <w:t>,</w:t>
      </w:r>
      <w:r w:rsidR="00D70682">
        <w:rPr>
          <w:sz w:val="22"/>
          <w:szCs w:val="22"/>
        </w:rPr>
        <w:t xml:space="preserve"> which falls to the height of 2.1m at the eaves facing the street scene</w:t>
      </w:r>
      <w:r w:rsidR="0001325F">
        <w:rPr>
          <w:sz w:val="22"/>
          <w:szCs w:val="22"/>
        </w:rPr>
        <w:t xml:space="preserve">, would not be prominent within the </w:t>
      </w:r>
      <w:r w:rsidR="00D70682">
        <w:rPr>
          <w:sz w:val="22"/>
          <w:szCs w:val="22"/>
        </w:rPr>
        <w:t xml:space="preserve">street scene, </w:t>
      </w:r>
      <w:r w:rsidR="0001325F">
        <w:rPr>
          <w:sz w:val="22"/>
          <w:szCs w:val="22"/>
        </w:rPr>
        <w:t>and would not, therefore, have a significant ov</w:t>
      </w:r>
      <w:r w:rsidR="00D70682">
        <w:rPr>
          <w:sz w:val="22"/>
          <w:szCs w:val="22"/>
        </w:rPr>
        <w:t>erall negative impact on the public realm.</w:t>
      </w:r>
    </w:p>
    <w:p w:rsidR="00641775" w:rsidRDefault="00641775" w:rsidP="00D70682">
      <w:pPr>
        <w:rPr>
          <w:sz w:val="22"/>
          <w:szCs w:val="22"/>
        </w:rPr>
      </w:pPr>
    </w:p>
    <w:p w:rsidR="00641775" w:rsidRPr="00641775" w:rsidRDefault="00641775" w:rsidP="00641775">
      <w:pPr>
        <w:overflowPunct/>
        <w:adjustRightInd/>
        <w:ind w:left="720"/>
        <w:jc w:val="both"/>
        <w:textAlignment w:val="auto"/>
        <w:rPr>
          <w:rFonts w:cs="Arial"/>
          <w:b/>
          <w:bCs/>
          <w:color w:val="000000"/>
          <w:sz w:val="22"/>
          <w:szCs w:val="22"/>
          <w:lang w:eastAsia="en-GB"/>
        </w:rPr>
      </w:pPr>
      <w:r w:rsidRPr="00641775">
        <w:rPr>
          <w:rFonts w:cs="Arial"/>
          <w:b/>
          <w:bCs/>
          <w:color w:val="000000"/>
          <w:sz w:val="22"/>
          <w:szCs w:val="22"/>
          <w:lang w:eastAsia="en-GB"/>
        </w:rPr>
        <w:t>Equality Act 2010:</w:t>
      </w:r>
    </w:p>
    <w:p w:rsidR="00641775" w:rsidRPr="00641775" w:rsidRDefault="00641775" w:rsidP="00641775">
      <w:pPr>
        <w:overflowPunct/>
        <w:adjustRightInd/>
        <w:ind w:left="720"/>
        <w:jc w:val="both"/>
        <w:textAlignment w:val="auto"/>
        <w:rPr>
          <w:rFonts w:cs="Arial"/>
          <w:bCs/>
          <w:color w:val="000000"/>
          <w:sz w:val="22"/>
          <w:szCs w:val="22"/>
          <w:lang w:eastAsia="en-GB"/>
        </w:rPr>
      </w:pPr>
      <w:r w:rsidRPr="00641775">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41775" w:rsidRPr="00FF3B1B" w:rsidRDefault="00641775">
      <w:pPr>
        <w:ind w:left="720" w:hanging="720"/>
        <w:jc w:val="both"/>
        <w:rPr>
          <w:sz w:val="22"/>
          <w:szCs w:val="22"/>
        </w:rPr>
      </w:pPr>
    </w:p>
    <w:p w:rsidR="00641775" w:rsidRPr="00FF3B1B" w:rsidRDefault="00641775" w:rsidP="00641775">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641775" w:rsidRPr="00FF3B1B" w:rsidRDefault="00641775" w:rsidP="00641775">
      <w:pPr>
        <w:ind w:left="720"/>
        <w:jc w:val="both"/>
        <w:rPr>
          <w:bCs/>
          <w:sz w:val="22"/>
          <w:szCs w:val="22"/>
          <w:lang w:eastAsia="en-GB"/>
        </w:rPr>
      </w:pPr>
    </w:p>
    <w:p w:rsidR="00641775" w:rsidRPr="00FF3B1B" w:rsidRDefault="00641775" w:rsidP="00641775">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641775" w:rsidRPr="00FF3B1B" w:rsidRDefault="00641775" w:rsidP="00641775">
      <w:pPr>
        <w:ind w:left="720"/>
        <w:jc w:val="both"/>
        <w:rPr>
          <w:b/>
          <w:bCs/>
          <w:sz w:val="22"/>
          <w:szCs w:val="22"/>
          <w:lang w:eastAsia="en-GB"/>
        </w:rPr>
      </w:pPr>
    </w:p>
    <w:p w:rsidR="00641775" w:rsidRPr="00FF3B1B" w:rsidRDefault="00641775" w:rsidP="00641775">
      <w:pPr>
        <w:ind w:left="720"/>
        <w:jc w:val="both"/>
        <w:rPr>
          <w:b/>
          <w:bCs/>
          <w:sz w:val="22"/>
          <w:szCs w:val="22"/>
          <w:u w:val="single"/>
          <w:lang w:eastAsia="en-GB"/>
        </w:rPr>
      </w:pPr>
      <w:r w:rsidRPr="00FF3B1B">
        <w:rPr>
          <w:b/>
          <w:bCs/>
          <w:sz w:val="22"/>
          <w:szCs w:val="22"/>
          <w:u w:val="single"/>
          <w:lang w:eastAsia="en-GB"/>
        </w:rPr>
        <w:t>National Policy</w:t>
      </w:r>
    </w:p>
    <w:p w:rsidR="00641775" w:rsidRPr="00FF3B1B" w:rsidRDefault="00641775" w:rsidP="00641775">
      <w:pPr>
        <w:ind w:left="720"/>
        <w:jc w:val="both"/>
        <w:rPr>
          <w:bCs/>
          <w:sz w:val="22"/>
          <w:szCs w:val="22"/>
          <w:lang w:eastAsia="en-GB"/>
        </w:rPr>
      </w:pPr>
      <w:r w:rsidRPr="00FF3B1B">
        <w:rPr>
          <w:bCs/>
          <w:sz w:val="22"/>
          <w:szCs w:val="22"/>
          <w:lang w:eastAsia="en-GB"/>
        </w:rPr>
        <w:t xml:space="preserve">National Planning Policy Framework </w:t>
      </w:r>
    </w:p>
    <w:p w:rsidR="00641775" w:rsidRPr="00FF3B1B" w:rsidRDefault="00641775" w:rsidP="00641775">
      <w:pPr>
        <w:ind w:left="720"/>
        <w:jc w:val="both"/>
        <w:rPr>
          <w:bCs/>
          <w:sz w:val="22"/>
          <w:szCs w:val="22"/>
          <w:lang w:eastAsia="en-GB"/>
        </w:rPr>
      </w:pPr>
      <w:r w:rsidRPr="00FF3B1B">
        <w:rPr>
          <w:bCs/>
          <w:sz w:val="22"/>
          <w:szCs w:val="22"/>
          <w:lang w:eastAsia="en-GB"/>
        </w:rPr>
        <w:t>National Planning Practice Guidance</w:t>
      </w:r>
    </w:p>
    <w:p w:rsidR="00641775" w:rsidRDefault="00641775" w:rsidP="00641775">
      <w:pPr>
        <w:ind w:left="720"/>
        <w:jc w:val="both"/>
        <w:rPr>
          <w:bCs/>
          <w:sz w:val="22"/>
          <w:szCs w:val="22"/>
          <w:lang w:eastAsia="en-GB"/>
        </w:rPr>
      </w:pPr>
    </w:p>
    <w:p w:rsidR="00641775" w:rsidRPr="00FF3B1B" w:rsidRDefault="00641775" w:rsidP="00641775">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641775" w:rsidRPr="00917B3D" w:rsidRDefault="00641775" w:rsidP="00641775">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641775" w:rsidRPr="00917B3D" w:rsidRDefault="00641775" w:rsidP="00641775">
      <w:pPr>
        <w:ind w:left="720"/>
        <w:jc w:val="both"/>
        <w:rPr>
          <w:bCs/>
          <w:sz w:val="22"/>
          <w:szCs w:val="22"/>
        </w:rPr>
      </w:pPr>
      <w:r>
        <w:rPr>
          <w:bCs/>
          <w:sz w:val="22"/>
          <w:szCs w:val="22"/>
        </w:rPr>
        <w:t>CC8</w:t>
      </w:r>
      <w:r w:rsidRPr="00917B3D">
        <w:rPr>
          <w:bCs/>
          <w:sz w:val="22"/>
          <w:szCs w:val="22"/>
        </w:rPr>
        <w:t xml:space="preserve"> (Safeguarding Amenity) </w:t>
      </w:r>
    </w:p>
    <w:p w:rsidR="00641775" w:rsidRPr="00917B3D" w:rsidRDefault="00641775" w:rsidP="00641775">
      <w:pPr>
        <w:ind w:left="720"/>
        <w:jc w:val="both"/>
        <w:rPr>
          <w:bCs/>
          <w:sz w:val="22"/>
          <w:szCs w:val="22"/>
        </w:rPr>
      </w:pPr>
      <w:r>
        <w:rPr>
          <w:bCs/>
          <w:sz w:val="22"/>
          <w:szCs w:val="22"/>
        </w:rPr>
        <w:t>H9</w:t>
      </w:r>
      <w:r w:rsidRPr="00917B3D">
        <w:rPr>
          <w:bCs/>
          <w:sz w:val="22"/>
          <w:szCs w:val="22"/>
        </w:rPr>
        <w:t xml:space="preserve"> (House Extensions and Ancillary Accommodation)</w:t>
      </w:r>
    </w:p>
    <w:p w:rsidR="00641775" w:rsidRPr="00FF3B1B" w:rsidRDefault="00641775" w:rsidP="00641775">
      <w:pPr>
        <w:ind w:left="360"/>
        <w:jc w:val="both"/>
        <w:rPr>
          <w:bCs/>
          <w:sz w:val="22"/>
          <w:szCs w:val="22"/>
          <w:lang w:eastAsia="en-GB"/>
        </w:rPr>
      </w:pPr>
    </w:p>
    <w:p w:rsidR="00641775" w:rsidRPr="00FF3B1B" w:rsidRDefault="00641775" w:rsidP="00641775">
      <w:pPr>
        <w:ind w:left="720"/>
        <w:jc w:val="both"/>
        <w:rPr>
          <w:b/>
          <w:bCs/>
          <w:sz w:val="22"/>
          <w:szCs w:val="22"/>
          <w:u w:val="single"/>
          <w:lang w:eastAsia="en-GB"/>
        </w:rPr>
      </w:pPr>
      <w:r w:rsidRPr="00FF3B1B">
        <w:rPr>
          <w:b/>
          <w:bCs/>
          <w:sz w:val="22"/>
          <w:szCs w:val="22"/>
          <w:u w:val="single"/>
          <w:lang w:eastAsia="en-GB"/>
        </w:rPr>
        <w:t>SPG/SPD</w:t>
      </w:r>
    </w:p>
    <w:p w:rsidR="00641775" w:rsidRPr="00FF3B1B" w:rsidRDefault="00641775" w:rsidP="00D35EDC">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641775" w:rsidRPr="00FF3B1B" w:rsidRDefault="00641775">
      <w:pPr>
        <w:jc w:val="both"/>
        <w:rPr>
          <w:b/>
          <w:bCs/>
          <w:sz w:val="22"/>
          <w:szCs w:val="22"/>
        </w:rPr>
      </w:pPr>
    </w:p>
    <w:p w:rsidR="00641775" w:rsidRPr="00FF3B1B" w:rsidRDefault="00641775">
      <w:pPr>
        <w:jc w:val="both"/>
        <w:rPr>
          <w:b/>
          <w:bCs/>
          <w:sz w:val="22"/>
          <w:szCs w:val="22"/>
        </w:rPr>
      </w:pPr>
      <w:r w:rsidRPr="00FF3B1B">
        <w:rPr>
          <w:b/>
          <w:bCs/>
          <w:sz w:val="22"/>
          <w:szCs w:val="22"/>
        </w:rPr>
        <w:t>6.</w:t>
      </w:r>
      <w:r w:rsidRPr="00FF3B1B">
        <w:rPr>
          <w:b/>
          <w:bCs/>
          <w:sz w:val="22"/>
          <w:szCs w:val="22"/>
        </w:rPr>
        <w:tab/>
        <w:t>APPRAISAL</w:t>
      </w:r>
    </w:p>
    <w:p w:rsidR="00641775" w:rsidRDefault="00641775" w:rsidP="00641775">
      <w:pPr>
        <w:rPr>
          <w:sz w:val="22"/>
          <w:szCs w:val="22"/>
          <w:lang w:eastAsia="en-GB"/>
        </w:rPr>
      </w:pPr>
    </w:p>
    <w:p w:rsidR="00641775" w:rsidRPr="00356D64" w:rsidRDefault="00641775" w:rsidP="00641775">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641775" w:rsidRPr="00356D64" w:rsidRDefault="00641775" w:rsidP="00641775">
      <w:pPr>
        <w:rPr>
          <w:sz w:val="22"/>
          <w:szCs w:val="22"/>
          <w:lang w:eastAsia="en-GB"/>
        </w:rPr>
      </w:pPr>
    </w:p>
    <w:p w:rsidR="00641775" w:rsidRPr="00356D64" w:rsidRDefault="00641775" w:rsidP="00641775">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641775" w:rsidRPr="00356D64" w:rsidRDefault="00641775" w:rsidP="00641775">
      <w:pPr>
        <w:ind w:left="720"/>
        <w:rPr>
          <w:sz w:val="22"/>
          <w:szCs w:val="22"/>
          <w:lang w:eastAsia="en-GB"/>
        </w:rPr>
      </w:pPr>
    </w:p>
    <w:p w:rsidR="00641775" w:rsidRPr="00356D64" w:rsidRDefault="00641775" w:rsidP="00641775">
      <w:pPr>
        <w:ind w:left="720"/>
        <w:rPr>
          <w:sz w:val="22"/>
          <w:szCs w:val="22"/>
          <w:lang w:eastAsia="en-GB"/>
        </w:rPr>
      </w:pPr>
      <w:r w:rsidRPr="00356D64">
        <w:rPr>
          <w:sz w:val="22"/>
          <w:szCs w:val="22"/>
          <w:lang w:eastAsia="en-GB"/>
        </w:rPr>
        <w:t>To assess this, the following has been considered – would the proposal:</w:t>
      </w:r>
    </w:p>
    <w:p w:rsidR="00641775" w:rsidRPr="00356D64" w:rsidRDefault="00641775" w:rsidP="00641775">
      <w:pPr>
        <w:numPr>
          <w:ilvl w:val="0"/>
          <w:numId w:val="31"/>
        </w:numPr>
        <w:overflowPunct/>
        <w:adjustRightInd/>
        <w:contextualSpacing/>
        <w:textAlignment w:val="auto"/>
        <w:rPr>
          <w:sz w:val="22"/>
          <w:szCs w:val="22"/>
          <w:lang w:eastAsia="en-GB"/>
        </w:rPr>
      </w:pPr>
      <w:r w:rsidRPr="00356D64">
        <w:rPr>
          <w:bCs/>
          <w:sz w:val="22"/>
          <w:szCs w:val="22"/>
          <w:lang w:eastAsia="en-GB"/>
        </w:rPr>
        <w:lastRenderedPageBreak/>
        <w:t xml:space="preserve">detract from the appearance of the original building through the use of ill-matching materials and by not fitting in with the design, scale and proportions of the original building;  </w:t>
      </w:r>
      <w:r w:rsidRPr="0001325F">
        <w:rPr>
          <w:b/>
          <w:sz w:val="22"/>
          <w:szCs w:val="22"/>
          <w:lang w:eastAsia="en-GB"/>
        </w:rPr>
        <w:t>NO</w:t>
      </w:r>
      <w:r w:rsidR="00D35EDC" w:rsidRPr="0001325F">
        <w:rPr>
          <w:b/>
          <w:sz w:val="22"/>
          <w:szCs w:val="22"/>
          <w:lang w:eastAsia="en-GB"/>
        </w:rPr>
        <w:t>, the design of the mono pitch roof has been stepped down as to remove any negative impact on  the original building.</w:t>
      </w:r>
    </w:p>
    <w:p w:rsidR="00641775" w:rsidRPr="00356D64" w:rsidRDefault="00641775" w:rsidP="00641775">
      <w:pPr>
        <w:numPr>
          <w:ilvl w:val="0"/>
          <w:numId w:val="31"/>
        </w:numPr>
        <w:overflowPunct/>
        <w:adjustRightInd/>
        <w:contextualSpacing/>
        <w:textAlignment w:val="auto"/>
        <w:rPr>
          <w:sz w:val="22"/>
          <w:szCs w:val="22"/>
          <w:lang w:eastAsia="en-GB"/>
        </w:rPr>
      </w:pPr>
      <w:r w:rsidRPr="00356D64">
        <w:rPr>
          <w:bCs/>
          <w:sz w:val="22"/>
          <w:szCs w:val="22"/>
          <w:lang w:eastAsia="en-GB"/>
        </w:rPr>
        <w:t xml:space="preserve">reduce the amount of usable amenity space for the property to an unacceptable degree; </w:t>
      </w:r>
      <w:r w:rsidRPr="0001325F">
        <w:rPr>
          <w:b/>
          <w:sz w:val="22"/>
          <w:szCs w:val="22"/>
          <w:lang w:eastAsia="en-GB"/>
        </w:rPr>
        <w:t>NO</w:t>
      </w:r>
    </w:p>
    <w:p w:rsidR="00641775" w:rsidRPr="00356D64" w:rsidRDefault="00641775" w:rsidP="00641775">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01325F">
        <w:rPr>
          <w:b/>
          <w:sz w:val="22"/>
          <w:szCs w:val="22"/>
          <w:lang w:eastAsia="en-GB"/>
        </w:rPr>
        <w:t>NO</w:t>
      </w:r>
    </w:p>
    <w:p w:rsidR="00641775" w:rsidRPr="00356D64" w:rsidRDefault="00641775" w:rsidP="00641775">
      <w:pPr>
        <w:ind w:left="360"/>
        <w:rPr>
          <w:i/>
          <w:sz w:val="22"/>
          <w:szCs w:val="22"/>
          <w:lang w:eastAsia="en-GB"/>
        </w:rPr>
      </w:pPr>
    </w:p>
    <w:p w:rsidR="00641775" w:rsidRPr="00356D64" w:rsidRDefault="00641775" w:rsidP="00641775">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641775" w:rsidRPr="00356D64" w:rsidRDefault="00641775" w:rsidP="00641775">
      <w:pPr>
        <w:ind w:left="567"/>
        <w:contextualSpacing/>
        <w:rPr>
          <w:sz w:val="22"/>
          <w:szCs w:val="22"/>
          <w:u w:val="single"/>
          <w:lang w:eastAsia="en-GB"/>
        </w:rPr>
      </w:pPr>
    </w:p>
    <w:p w:rsidR="00641775" w:rsidRPr="00356D64" w:rsidRDefault="00641775" w:rsidP="00641775">
      <w:pPr>
        <w:ind w:left="720"/>
        <w:rPr>
          <w:sz w:val="22"/>
          <w:szCs w:val="22"/>
          <w:lang w:eastAsia="en-GB"/>
        </w:rPr>
      </w:pPr>
      <w:r w:rsidRPr="00356D64">
        <w:rPr>
          <w:sz w:val="22"/>
          <w:szCs w:val="22"/>
          <w:lang w:eastAsia="en-GB"/>
        </w:rPr>
        <w:t>To assess this, the following has been considered – would the proposal:</w:t>
      </w:r>
    </w:p>
    <w:p w:rsidR="00641775" w:rsidRPr="0001325F" w:rsidRDefault="00641775" w:rsidP="00641775">
      <w:pPr>
        <w:numPr>
          <w:ilvl w:val="0"/>
          <w:numId w:val="30"/>
        </w:numPr>
        <w:overflowPunct/>
        <w:adjustRightInd/>
        <w:contextualSpacing/>
        <w:textAlignment w:val="auto"/>
        <w:rPr>
          <w:b/>
          <w:sz w:val="22"/>
          <w:szCs w:val="22"/>
          <w:lang w:eastAsia="en-GB"/>
        </w:rPr>
      </w:pPr>
      <w:r w:rsidRPr="00356D64">
        <w:rPr>
          <w:bCs/>
          <w:sz w:val="22"/>
          <w:szCs w:val="22"/>
          <w:lang w:eastAsia="en-GB"/>
        </w:rPr>
        <w:t xml:space="preserve">significantly reduce the amount of daylight and sunlight enjoyed by neighbouring properties; </w:t>
      </w:r>
      <w:r w:rsidRPr="0001325F">
        <w:rPr>
          <w:b/>
          <w:sz w:val="22"/>
          <w:szCs w:val="22"/>
          <w:lang w:eastAsia="en-GB"/>
        </w:rPr>
        <w:t>NO</w:t>
      </w:r>
    </w:p>
    <w:p w:rsidR="00641775" w:rsidRPr="00356D64" w:rsidRDefault="00641775" w:rsidP="00641775">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01325F">
        <w:rPr>
          <w:b/>
          <w:bCs/>
          <w:sz w:val="22"/>
          <w:szCs w:val="22"/>
          <w:lang w:eastAsia="en-GB"/>
        </w:rPr>
        <w:t>;</w:t>
      </w:r>
      <w:r w:rsidRPr="0001325F">
        <w:rPr>
          <w:b/>
          <w:sz w:val="22"/>
          <w:szCs w:val="22"/>
          <w:lang w:eastAsia="en-GB"/>
        </w:rPr>
        <w:t xml:space="preserve"> NO</w:t>
      </w:r>
    </w:p>
    <w:p w:rsidR="00641775" w:rsidRPr="00356D64" w:rsidRDefault="00641775" w:rsidP="00641775">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01325F">
        <w:rPr>
          <w:b/>
          <w:sz w:val="22"/>
          <w:szCs w:val="22"/>
          <w:lang w:eastAsia="en-GB"/>
        </w:rPr>
        <w:t>NO</w:t>
      </w:r>
      <w:r w:rsidR="00D35EDC" w:rsidRPr="0001325F">
        <w:rPr>
          <w:b/>
          <w:sz w:val="22"/>
          <w:szCs w:val="22"/>
          <w:lang w:eastAsia="en-GB"/>
        </w:rPr>
        <w:t>.</w:t>
      </w:r>
    </w:p>
    <w:p w:rsidR="00641775" w:rsidRPr="00356D64" w:rsidRDefault="00641775" w:rsidP="00641775">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01325F">
        <w:rPr>
          <w:b/>
          <w:sz w:val="22"/>
          <w:szCs w:val="22"/>
          <w:lang w:eastAsia="en-GB"/>
        </w:rPr>
        <w:t>NO</w:t>
      </w:r>
    </w:p>
    <w:p w:rsidR="00641775" w:rsidRPr="00356D64" w:rsidRDefault="00641775" w:rsidP="00641775">
      <w:pPr>
        <w:ind w:left="720"/>
        <w:contextualSpacing/>
        <w:rPr>
          <w:sz w:val="22"/>
          <w:szCs w:val="22"/>
          <w:lang w:eastAsia="en-GB"/>
        </w:rPr>
      </w:pPr>
    </w:p>
    <w:p w:rsidR="00641775" w:rsidRPr="00641775" w:rsidRDefault="00641775" w:rsidP="00641775">
      <w:pPr>
        <w:overflowPunct/>
        <w:adjustRightInd/>
        <w:ind w:left="720"/>
        <w:jc w:val="both"/>
        <w:textAlignment w:val="auto"/>
        <w:rPr>
          <w:color w:val="000000"/>
          <w:sz w:val="22"/>
          <w:szCs w:val="22"/>
          <w:lang w:eastAsia="en-GB"/>
        </w:rPr>
      </w:pPr>
      <w:r w:rsidRPr="00641775">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641775" w:rsidRPr="00641775" w:rsidRDefault="00641775" w:rsidP="00641775">
      <w:pPr>
        <w:overflowPunct/>
        <w:adjustRightInd/>
        <w:ind w:left="720"/>
        <w:jc w:val="both"/>
        <w:textAlignment w:val="auto"/>
        <w:rPr>
          <w:color w:val="000000"/>
          <w:sz w:val="22"/>
          <w:szCs w:val="22"/>
          <w:lang w:eastAsia="en-GB"/>
        </w:rPr>
      </w:pPr>
    </w:p>
    <w:p w:rsidR="00641775" w:rsidRPr="0001325F" w:rsidRDefault="00641775" w:rsidP="00641775">
      <w:pPr>
        <w:overflowPunct/>
        <w:adjustRightInd/>
        <w:ind w:left="720"/>
        <w:jc w:val="both"/>
        <w:textAlignment w:val="auto"/>
        <w:rPr>
          <w:color w:val="000000"/>
          <w:sz w:val="22"/>
          <w:szCs w:val="22"/>
          <w:lang w:eastAsia="en-GB"/>
        </w:rPr>
      </w:pPr>
      <w:r w:rsidRPr="00641775">
        <w:rPr>
          <w:color w:val="000000"/>
          <w:sz w:val="22"/>
          <w:szCs w:val="22"/>
          <w:lang w:eastAsia="en-GB"/>
        </w:rPr>
        <w:t xml:space="preserve">To assess this, the following has been considered – would the proposal cause a significant </w:t>
      </w:r>
      <w:r w:rsidRPr="0001325F">
        <w:rPr>
          <w:color w:val="000000"/>
          <w:sz w:val="22"/>
          <w:szCs w:val="22"/>
          <w:lang w:eastAsia="en-GB"/>
        </w:rPr>
        <w:t>detrimental impact to the living environment of existing or new residential properties in terms of:</w:t>
      </w:r>
    </w:p>
    <w:p w:rsidR="00641775" w:rsidRPr="0001325F" w:rsidRDefault="00641775" w:rsidP="00641775">
      <w:pPr>
        <w:overflowPunct/>
        <w:adjustRightInd/>
        <w:jc w:val="both"/>
        <w:textAlignment w:val="auto"/>
        <w:rPr>
          <w:color w:val="000000"/>
          <w:sz w:val="22"/>
          <w:szCs w:val="22"/>
          <w:lang w:eastAsia="en-GB"/>
        </w:rPr>
      </w:pPr>
    </w:p>
    <w:p w:rsidR="00641775" w:rsidRPr="0001325F" w:rsidRDefault="00641775" w:rsidP="00641775">
      <w:pPr>
        <w:numPr>
          <w:ilvl w:val="0"/>
          <w:numId w:val="30"/>
        </w:numPr>
        <w:overflowPunct/>
        <w:adjustRightInd/>
        <w:contextualSpacing/>
        <w:jc w:val="both"/>
        <w:textAlignment w:val="auto"/>
        <w:rPr>
          <w:b/>
          <w:color w:val="000000"/>
          <w:sz w:val="22"/>
          <w:szCs w:val="22"/>
          <w:lang w:eastAsia="en-GB"/>
        </w:rPr>
      </w:pPr>
      <w:r w:rsidRPr="0001325F">
        <w:rPr>
          <w:color w:val="000000"/>
          <w:sz w:val="22"/>
          <w:szCs w:val="22"/>
          <w:lang w:eastAsia="en-GB"/>
        </w:rPr>
        <w:t>Privacy and overlooking;</w:t>
      </w:r>
      <w:r w:rsidRPr="0001325F">
        <w:rPr>
          <w:b/>
          <w:color w:val="000000"/>
          <w:sz w:val="22"/>
          <w:szCs w:val="22"/>
          <w:lang w:eastAsia="en-GB"/>
        </w:rPr>
        <w:t xml:space="preserve">   </w:t>
      </w:r>
    </w:p>
    <w:p w:rsidR="00641775" w:rsidRPr="0001325F" w:rsidRDefault="00641775" w:rsidP="00641775">
      <w:pPr>
        <w:numPr>
          <w:ilvl w:val="0"/>
          <w:numId w:val="33"/>
        </w:numPr>
        <w:overflowPunct/>
        <w:adjustRightInd/>
        <w:contextualSpacing/>
        <w:jc w:val="both"/>
        <w:textAlignment w:val="auto"/>
        <w:rPr>
          <w:b/>
          <w:color w:val="000000"/>
          <w:sz w:val="22"/>
          <w:szCs w:val="22"/>
          <w:lang w:eastAsia="en-GB"/>
        </w:rPr>
      </w:pPr>
      <w:r w:rsidRPr="0001325F">
        <w:rPr>
          <w:color w:val="000000"/>
          <w:sz w:val="22"/>
          <w:szCs w:val="22"/>
          <w:lang w:eastAsia="en-GB"/>
        </w:rPr>
        <w:t xml:space="preserve">Access to sunlight and daylight; </w:t>
      </w:r>
    </w:p>
    <w:p w:rsidR="00641775" w:rsidRPr="0001325F" w:rsidRDefault="00641775" w:rsidP="00641775">
      <w:pPr>
        <w:numPr>
          <w:ilvl w:val="0"/>
          <w:numId w:val="33"/>
        </w:numPr>
        <w:overflowPunct/>
        <w:adjustRightInd/>
        <w:contextualSpacing/>
        <w:jc w:val="both"/>
        <w:textAlignment w:val="auto"/>
        <w:rPr>
          <w:b/>
          <w:color w:val="000000"/>
          <w:sz w:val="22"/>
          <w:szCs w:val="22"/>
          <w:lang w:eastAsia="en-GB"/>
        </w:rPr>
      </w:pPr>
      <w:r w:rsidRPr="0001325F">
        <w:rPr>
          <w:color w:val="000000"/>
          <w:sz w:val="22"/>
          <w:szCs w:val="22"/>
          <w:lang w:eastAsia="en-GB"/>
        </w:rPr>
        <w:t xml:space="preserve">Visual dominance and overbearing effects of a development; </w:t>
      </w:r>
    </w:p>
    <w:p w:rsidR="00641775" w:rsidRPr="0001325F" w:rsidRDefault="00641775" w:rsidP="00641775">
      <w:pPr>
        <w:numPr>
          <w:ilvl w:val="0"/>
          <w:numId w:val="33"/>
        </w:numPr>
        <w:overflowPunct/>
        <w:autoSpaceDE/>
        <w:autoSpaceDN/>
        <w:adjustRightInd/>
        <w:jc w:val="both"/>
        <w:textAlignment w:val="auto"/>
        <w:rPr>
          <w:color w:val="000000"/>
          <w:sz w:val="22"/>
          <w:szCs w:val="22"/>
          <w:lang w:eastAsia="en-GB"/>
        </w:rPr>
      </w:pPr>
      <w:r w:rsidRPr="0001325F">
        <w:rPr>
          <w:color w:val="000000"/>
          <w:sz w:val="22"/>
          <w:szCs w:val="22"/>
          <w:lang w:eastAsia="en-GB"/>
        </w:rPr>
        <w:t xml:space="preserve">Noise and disturbance; </w:t>
      </w:r>
    </w:p>
    <w:p w:rsidR="00641775" w:rsidRPr="0001325F" w:rsidRDefault="00641775" w:rsidP="00641775">
      <w:pPr>
        <w:numPr>
          <w:ilvl w:val="0"/>
          <w:numId w:val="33"/>
        </w:numPr>
        <w:overflowPunct/>
        <w:autoSpaceDE/>
        <w:autoSpaceDN/>
        <w:adjustRightInd/>
        <w:jc w:val="both"/>
        <w:textAlignment w:val="auto"/>
        <w:rPr>
          <w:color w:val="000000"/>
          <w:sz w:val="22"/>
          <w:szCs w:val="22"/>
          <w:lang w:eastAsia="en-GB"/>
        </w:rPr>
      </w:pPr>
      <w:r w:rsidRPr="0001325F">
        <w:rPr>
          <w:color w:val="000000"/>
          <w:sz w:val="22"/>
          <w:szCs w:val="22"/>
          <w:lang w:eastAsia="en-GB"/>
        </w:rPr>
        <w:t xml:space="preserve">Artificial lighting; </w:t>
      </w:r>
    </w:p>
    <w:p w:rsidR="00641775" w:rsidRPr="0001325F" w:rsidRDefault="00641775" w:rsidP="00641775">
      <w:pPr>
        <w:numPr>
          <w:ilvl w:val="0"/>
          <w:numId w:val="33"/>
        </w:numPr>
        <w:overflowPunct/>
        <w:autoSpaceDE/>
        <w:autoSpaceDN/>
        <w:adjustRightInd/>
        <w:jc w:val="both"/>
        <w:textAlignment w:val="auto"/>
        <w:rPr>
          <w:color w:val="000000"/>
          <w:sz w:val="22"/>
          <w:szCs w:val="22"/>
          <w:lang w:eastAsia="en-GB"/>
        </w:rPr>
      </w:pPr>
      <w:r w:rsidRPr="0001325F">
        <w:rPr>
          <w:color w:val="000000"/>
          <w:sz w:val="22"/>
          <w:szCs w:val="22"/>
          <w:lang w:eastAsia="en-GB"/>
        </w:rPr>
        <w:t xml:space="preserve">Vibration; </w:t>
      </w:r>
    </w:p>
    <w:p w:rsidR="00641775" w:rsidRPr="0001325F" w:rsidRDefault="00641775" w:rsidP="00641775">
      <w:pPr>
        <w:numPr>
          <w:ilvl w:val="0"/>
          <w:numId w:val="33"/>
        </w:numPr>
        <w:overflowPunct/>
        <w:autoSpaceDE/>
        <w:autoSpaceDN/>
        <w:adjustRightInd/>
        <w:jc w:val="both"/>
        <w:textAlignment w:val="auto"/>
        <w:rPr>
          <w:color w:val="000000"/>
          <w:sz w:val="22"/>
          <w:szCs w:val="22"/>
          <w:lang w:eastAsia="en-GB"/>
        </w:rPr>
      </w:pPr>
      <w:r w:rsidRPr="0001325F">
        <w:rPr>
          <w:color w:val="000000"/>
          <w:sz w:val="22"/>
          <w:szCs w:val="22"/>
          <w:lang w:eastAsia="en-GB"/>
        </w:rPr>
        <w:t xml:space="preserve">Dust and fumes; </w:t>
      </w:r>
    </w:p>
    <w:p w:rsidR="00641775" w:rsidRPr="0001325F" w:rsidRDefault="00641775" w:rsidP="00641775">
      <w:pPr>
        <w:numPr>
          <w:ilvl w:val="0"/>
          <w:numId w:val="33"/>
        </w:numPr>
        <w:overflowPunct/>
        <w:autoSpaceDE/>
        <w:autoSpaceDN/>
        <w:adjustRightInd/>
        <w:jc w:val="both"/>
        <w:textAlignment w:val="auto"/>
        <w:rPr>
          <w:color w:val="000000"/>
          <w:sz w:val="22"/>
          <w:szCs w:val="22"/>
          <w:lang w:eastAsia="en-GB"/>
        </w:rPr>
      </w:pPr>
      <w:r w:rsidRPr="0001325F">
        <w:rPr>
          <w:color w:val="000000"/>
          <w:sz w:val="22"/>
          <w:szCs w:val="22"/>
          <w:lang w:eastAsia="en-GB"/>
        </w:rPr>
        <w:t xml:space="preserve">Smell; </w:t>
      </w:r>
    </w:p>
    <w:p w:rsidR="00641775" w:rsidRPr="0001325F" w:rsidRDefault="00641775" w:rsidP="00641775">
      <w:pPr>
        <w:numPr>
          <w:ilvl w:val="0"/>
          <w:numId w:val="33"/>
        </w:numPr>
        <w:overflowPunct/>
        <w:autoSpaceDE/>
        <w:autoSpaceDN/>
        <w:adjustRightInd/>
        <w:jc w:val="both"/>
        <w:textAlignment w:val="auto"/>
        <w:rPr>
          <w:color w:val="000000"/>
          <w:sz w:val="22"/>
          <w:szCs w:val="22"/>
          <w:lang w:eastAsia="en-GB"/>
        </w:rPr>
      </w:pPr>
      <w:r w:rsidRPr="0001325F">
        <w:rPr>
          <w:color w:val="000000"/>
          <w:sz w:val="22"/>
          <w:szCs w:val="22"/>
          <w:lang w:eastAsia="en-GB"/>
        </w:rPr>
        <w:t xml:space="preserve">Crime and safety. </w:t>
      </w:r>
    </w:p>
    <w:p w:rsidR="00641775" w:rsidRPr="00356D64" w:rsidRDefault="00641775" w:rsidP="00641775">
      <w:pPr>
        <w:jc w:val="both"/>
        <w:rPr>
          <w:color w:val="000000"/>
          <w:sz w:val="22"/>
          <w:szCs w:val="22"/>
          <w:lang w:eastAsia="en-GB"/>
        </w:rPr>
      </w:pPr>
    </w:p>
    <w:p w:rsidR="00641775" w:rsidRDefault="00641775" w:rsidP="00641775">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641775" w:rsidRPr="0087373B" w:rsidRDefault="00641775" w:rsidP="00641775">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641775" w:rsidRPr="00356D64" w:rsidRDefault="00641775" w:rsidP="00641775">
      <w:pPr>
        <w:ind w:hanging="11"/>
        <w:jc w:val="both"/>
        <w:rPr>
          <w:rFonts w:cs="Trebuchet MS"/>
          <w:sz w:val="22"/>
          <w:szCs w:val="22"/>
          <w:u w:val="single"/>
          <w:lang w:eastAsia="en-GB"/>
        </w:rPr>
      </w:pPr>
    </w:p>
    <w:p w:rsidR="00641775" w:rsidRPr="00FF3B1B" w:rsidRDefault="00641775">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8.0</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641775" w:rsidRDefault="00C852C9" w:rsidP="00641775">
      <w:pPr>
        <w:ind w:hanging="11"/>
        <w:jc w:val="both"/>
        <w:rPr>
          <w:rFonts w:cs="Trebuchet MS"/>
          <w:sz w:val="22"/>
          <w:szCs w:val="22"/>
          <w:lang w:eastAsia="en-GB"/>
        </w:rPr>
      </w:pPr>
      <w:r w:rsidRPr="00C852C9">
        <w:rPr>
          <w:rFonts w:cs="Trebuchet MS"/>
          <w:sz w:val="22"/>
          <w:szCs w:val="22"/>
          <w:lang w:eastAsia="en-GB"/>
        </w:rPr>
        <w:t xml:space="preserve">           Grant</w:t>
      </w:r>
    </w:p>
    <w:p w:rsidR="00DF2A08" w:rsidRDefault="00A6622B" w:rsidP="00DF2A08">
      <w:pPr>
        <w:ind w:left="731" w:hanging="11"/>
        <w:jc w:val="both"/>
        <w:rPr>
          <w:noProof/>
          <w:lang w:eastAsia="en-GB"/>
        </w:rPr>
      </w:pPr>
      <w:r w:rsidRPr="008024FE">
        <w:rPr>
          <w:noProof/>
          <w:lang w:eastAsia="en-GB"/>
        </w:rPr>
        <w:drawing>
          <wp:inline distT="0" distB="0" distL="0" distR="0">
            <wp:extent cx="2305050" cy="2000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05050" cy="2000250"/>
                    </a:xfrm>
                    <a:prstGeom prst="rect">
                      <a:avLst/>
                    </a:prstGeom>
                    <a:noFill/>
                    <a:ln>
                      <a:noFill/>
                    </a:ln>
                  </pic:spPr>
                </pic:pic>
              </a:graphicData>
            </a:graphic>
          </wp:inline>
        </w:drawing>
      </w:r>
      <w:r w:rsidR="00DF2A08">
        <w:rPr>
          <w:noProof/>
          <w:lang w:eastAsia="en-GB"/>
        </w:rPr>
        <w:t xml:space="preserve">         </w:t>
      </w:r>
      <w:r w:rsidR="00DF2A08" w:rsidRPr="00DF2A08">
        <w:rPr>
          <w:noProof/>
          <w:lang w:eastAsia="en-GB"/>
        </w:rPr>
        <w:t xml:space="preserve"> </w:t>
      </w:r>
      <w:r w:rsidRPr="008024FE">
        <w:rPr>
          <w:noProof/>
          <w:lang w:eastAsia="en-GB"/>
        </w:rPr>
        <w:drawing>
          <wp:inline distT="0" distB="0" distL="0" distR="0">
            <wp:extent cx="2505075" cy="19907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5075" cy="1990725"/>
                    </a:xfrm>
                    <a:prstGeom prst="rect">
                      <a:avLst/>
                    </a:prstGeom>
                    <a:noFill/>
                    <a:ln>
                      <a:noFill/>
                    </a:ln>
                  </pic:spPr>
                </pic:pic>
              </a:graphicData>
            </a:graphic>
          </wp:inline>
        </w:drawing>
      </w:r>
    </w:p>
    <w:p w:rsidR="00DF2A08" w:rsidRDefault="00DF2A08" w:rsidP="00DF2A08">
      <w:pPr>
        <w:ind w:left="731" w:hanging="11"/>
        <w:jc w:val="both"/>
        <w:rPr>
          <w:noProof/>
          <w:lang w:eastAsia="en-GB"/>
        </w:rPr>
      </w:pPr>
    </w:p>
    <w:p w:rsidR="00DF2A08" w:rsidRPr="00C852C9" w:rsidRDefault="0001325F" w:rsidP="0001325F">
      <w:pPr>
        <w:ind w:left="731" w:hanging="11"/>
        <w:rPr>
          <w:rFonts w:cs="Trebuchet MS"/>
          <w:sz w:val="22"/>
          <w:szCs w:val="22"/>
          <w:lang w:eastAsia="en-GB"/>
        </w:rPr>
      </w:pPr>
      <w:r>
        <w:rPr>
          <w:noProof/>
          <w:lang w:eastAsia="en-GB"/>
        </w:rPr>
        <w:t xml:space="preserve">                                        </w:t>
      </w:r>
      <w:r w:rsidR="00DF2A08">
        <w:rPr>
          <w:noProof/>
          <w:lang w:eastAsia="en-GB"/>
        </w:rPr>
        <w:t>Google Earth Photos</w:t>
      </w:r>
    </w:p>
    <w:sectPr w:rsidR="00DF2A08" w:rsidRPr="00C852C9">
      <w:headerReference w:type="even" r:id="rId10"/>
      <w:headerReference w:type="default" r:id="rId11"/>
      <w:footerReference w:type="even" r:id="rId12"/>
      <w:footerReference w:type="default" r:id="rId13"/>
      <w:headerReference w:type="first" r:id="rId14"/>
      <w:footerReference w:type="first" r:id="rId15"/>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420" w:rsidRDefault="00C87420">
      <w:r>
        <w:separator/>
      </w:r>
    </w:p>
  </w:endnote>
  <w:endnote w:type="continuationSeparator" w:id="0">
    <w:p w:rsidR="00C87420" w:rsidRDefault="00C87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06A" w:rsidRDefault="007800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06A" w:rsidRDefault="0078006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06A" w:rsidRDefault="007800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420" w:rsidRDefault="00C87420">
      <w:r>
        <w:separator/>
      </w:r>
    </w:p>
  </w:footnote>
  <w:footnote w:type="continuationSeparator" w:id="0">
    <w:p w:rsidR="00C87420" w:rsidRDefault="00C87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06A" w:rsidRDefault="007800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06A" w:rsidRDefault="007800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06A" w:rsidRDefault="007800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6B0506"/>
    <w:multiLevelType w:val="hybridMultilevel"/>
    <w:tmpl w:val="5CC8CECE"/>
    <w:lvl w:ilvl="0" w:tplc="655CEA8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7FFB1766"/>
    <w:multiLevelType w:val="hybridMultilevel"/>
    <w:tmpl w:val="5E2C176E"/>
    <w:lvl w:ilvl="0">
      <w:start w:val="1"/>
      <w:numFmt w:val="upperLetter"/>
      <w:lvlText w:val="%1."/>
      <w:lvlJc w:val="left"/>
      <w:pPr>
        <w:ind w:left="2520" w:hanging="720"/>
      </w:pPr>
      <w:rPr>
        <w:rFonts w:cs="Times New Roman" w:hint="default"/>
      </w:rPr>
    </w:lvl>
    <w:lvl w:ilvl="1" w:tentative="1">
      <w:start w:val="1"/>
      <w:numFmt w:val="lowerLetter"/>
      <w:lvlText w:val="%2."/>
      <w:lvlJc w:val="left"/>
      <w:pPr>
        <w:ind w:left="2880" w:hanging="360"/>
      </w:pPr>
      <w:rPr>
        <w:rFonts w:cs="Times New Roman"/>
      </w:rPr>
    </w:lvl>
    <w:lvl w:ilvl="2" w:tentative="1">
      <w:start w:val="1"/>
      <w:numFmt w:val="lowerRoman"/>
      <w:lvlText w:val="%3."/>
      <w:lvlJc w:val="right"/>
      <w:pPr>
        <w:ind w:left="3600" w:hanging="180"/>
      </w:pPr>
      <w:rPr>
        <w:rFonts w:cs="Times New Roman"/>
      </w:rPr>
    </w:lvl>
    <w:lvl w:ilvl="3" w:tentative="1">
      <w:start w:val="1"/>
      <w:numFmt w:val="decimal"/>
      <w:lvlText w:val="%4."/>
      <w:lvlJc w:val="left"/>
      <w:pPr>
        <w:ind w:left="4320" w:hanging="360"/>
      </w:pPr>
      <w:rPr>
        <w:rFonts w:cs="Times New Roman"/>
      </w:rPr>
    </w:lvl>
    <w:lvl w:ilvl="4" w:tentative="1">
      <w:start w:val="1"/>
      <w:numFmt w:val="lowerLetter"/>
      <w:lvlText w:val="%5."/>
      <w:lvlJc w:val="left"/>
      <w:pPr>
        <w:ind w:left="5040" w:hanging="360"/>
      </w:pPr>
      <w:rPr>
        <w:rFonts w:cs="Times New Roman"/>
      </w:rPr>
    </w:lvl>
    <w:lvl w:ilvl="5" w:tentative="1">
      <w:start w:val="1"/>
      <w:numFmt w:val="lowerRoman"/>
      <w:lvlText w:val="%6."/>
      <w:lvlJc w:val="right"/>
      <w:pPr>
        <w:ind w:left="5760" w:hanging="180"/>
      </w:pPr>
      <w:rPr>
        <w:rFonts w:cs="Times New Roman"/>
      </w:rPr>
    </w:lvl>
    <w:lvl w:ilvl="6" w:tentative="1">
      <w:start w:val="1"/>
      <w:numFmt w:val="decimal"/>
      <w:lvlText w:val="%7."/>
      <w:lvlJc w:val="left"/>
      <w:pPr>
        <w:ind w:left="6480" w:hanging="360"/>
      </w:pPr>
      <w:rPr>
        <w:rFonts w:cs="Times New Roman"/>
      </w:rPr>
    </w:lvl>
    <w:lvl w:ilvl="7" w:tentative="1">
      <w:start w:val="1"/>
      <w:numFmt w:val="lowerLetter"/>
      <w:lvlText w:val="%8."/>
      <w:lvlJc w:val="left"/>
      <w:pPr>
        <w:ind w:left="7200" w:hanging="360"/>
      </w:pPr>
      <w:rPr>
        <w:rFonts w:cs="Times New Roman"/>
      </w:rPr>
    </w:lvl>
    <w:lvl w:ilvl="8" w:tentative="1">
      <w:start w:val="1"/>
      <w:numFmt w:val="lowerRoman"/>
      <w:lvlText w:val="%9."/>
      <w:lvlJc w:val="right"/>
      <w:pPr>
        <w:ind w:left="792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3"/>
  </w:num>
  <w:num w:numId="33">
    <w:abstractNumId w:val="20"/>
  </w:num>
  <w:num w:numId="34">
    <w:abstractNumId w:val="15"/>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1325F"/>
    <w:rsid w:val="00093AB6"/>
    <w:rsid w:val="002F6E8C"/>
    <w:rsid w:val="00333D25"/>
    <w:rsid w:val="003502C7"/>
    <w:rsid w:val="00641775"/>
    <w:rsid w:val="00693214"/>
    <w:rsid w:val="0078006A"/>
    <w:rsid w:val="008D4A46"/>
    <w:rsid w:val="00A6622B"/>
    <w:rsid w:val="00A97C47"/>
    <w:rsid w:val="00B64CB4"/>
    <w:rsid w:val="00C34326"/>
    <w:rsid w:val="00C4698F"/>
    <w:rsid w:val="00C852C9"/>
    <w:rsid w:val="00C87420"/>
    <w:rsid w:val="00D35EDC"/>
    <w:rsid w:val="00D70682"/>
    <w:rsid w:val="00DF2A08"/>
    <w:rsid w:val="00E474DC"/>
    <w:rsid w:val="00F85B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ADBE4EAF-A7DC-4F4F-9B1E-EF7E2C039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2022-02-14T11:50:00Z</dcterms:created>
  <dcterms:modified xsi:type="dcterms:W3CDTF">2022-02-14T11:50:00Z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