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2B079" w14:textId="426FF921" w:rsidR="00684ADD" w:rsidRPr="00EA7998" w:rsidRDefault="00EA7998">
      <w:pPr>
        <w:rPr>
          <w:b/>
          <w:bCs/>
          <w:sz w:val="32"/>
          <w:szCs w:val="32"/>
        </w:rPr>
      </w:pPr>
      <w:r w:rsidRPr="00EA7998">
        <w:rPr>
          <w:b/>
          <w:bCs/>
          <w:sz w:val="32"/>
          <w:szCs w:val="32"/>
        </w:rPr>
        <w:t>Affordable Housing Statement</w:t>
      </w:r>
    </w:p>
    <w:p w14:paraId="24DE2A9E" w14:textId="7A15BC46" w:rsidR="00EA7998" w:rsidRDefault="00EA7998"/>
    <w:p w14:paraId="2EE4B135" w14:textId="6A233ADF" w:rsidR="00EA7998" w:rsidRDefault="00EA7998">
      <w:pPr>
        <w:rPr>
          <w:b/>
          <w:bCs/>
        </w:rPr>
      </w:pPr>
      <w:r w:rsidRPr="00EA7998">
        <w:rPr>
          <w:b/>
          <w:bCs/>
        </w:rPr>
        <w:t xml:space="preserve">Project: Land to the rear of 5 Woods Road </w:t>
      </w:r>
      <w:r w:rsidR="00EF390B">
        <w:rPr>
          <w:b/>
          <w:bCs/>
        </w:rPr>
        <w:t>–</w:t>
      </w:r>
      <w:r w:rsidRPr="00EA7998">
        <w:rPr>
          <w:b/>
          <w:bCs/>
        </w:rPr>
        <w:t xml:space="preserve"> 220451</w:t>
      </w:r>
    </w:p>
    <w:p w14:paraId="6E35238E" w14:textId="61A392DE" w:rsidR="00EF390B" w:rsidRDefault="00EF390B">
      <w:pPr>
        <w:rPr>
          <w:b/>
          <w:bCs/>
        </w:rPr>
      </w:pPr>
      <w:r>
        <w:rPr>
          <w:b/>
          <w:bCs/>
        </w:rPr>
        <w:t xml:space="preserve">Applicant: </w:t>
      </w:r>
      <w:proofErr w:type="spellStart"/>
      <w:r>
        <w:rPr>
          <w:b/>
          <w:bCs/>
        </w:rPr>
        <w:t>Bockmer</w:t>
      </w:r>
      <w:proofErr w:type="spellEnd"/>
      <w:r>
        <w:rPr>
          <w:b/>
          <w:bCs/>
        </w:rPr>
        <w:t xml:space="preserve"> Developments Limited</w:t>
      </w:r>
    </w:p>
    <w:p w14:paraId="5B46470F" w14:textId="7D84B40C" w:rsidR="00EF390B" w:rsidRPr="00EA7998" w:rsidRDefault="00EF390B">
      <w:pPr>
        <w:rPr>
          <w:b/>
          <w:bCs/>
        </w:rPr>
      </w:pPr>
      <w:r>
        <w:rPr>
          <w:b/>
          <w:bCs/>
        </w:rPr>
        <w:t>Date: 21-4-2022</w:t>
      </w:r>
    </w:p>
    <w:p w14:paraId="756354BE" w14:textId="13D4B154" w:rsidR="00EA7998" w:rsidRDefault="00EA7998"/>
    <w:p w14:paraId="4A7CCA14" w14:textId="5826EFA9" w:rsidR="00EA7998" w:rsidRDefault="00EA7998">
      <w:r>
        <w:t xml:space="preserve">The proposed development of the site above is for 2 Semi-detached houses. Both houses will have 3 bedrooms and a floor area of 99.8m2 each. </w:t>
      </w:r>
    </w:p>
    <w:p w14:paraId="68C4FDFC" w14:textId="68509359" w:rsidR="00B20BD7" w:rsidRDefault="00B20BD7"/>
    <w:p w14:paraId="76319F43" w14:textId="422C1B13" w:rsidR="00B20BD7" w:rsidRDefault="00B20BD7">
      <w:r>
        <w:t>The proposed development is for 2 units. In line with policy</w:t>
      </w:r>
      <w:r w:rsidR="00EF390B">
        <w:t xml:space="preserve"> H3 of the</w:t>
      </w:r>
      <w:r>
        <w:t xml:space="preserve"> Reading Borough </w:t>
      </w:r>
    </w:p>
    <w:p w14:paraId="5EC01A1B" w14:textId="0ACE3BF3" w:rsidR="00EA7998" w:rsidRDefault="00B20BD7">
      <w:r>
        <w:t>Local Plan (2019), a development of 1-4 dwellings will make a financial contribution in the following way:</w:t>
      </w:r>
    </w:p>
    <w:p w14:paraId="24DE9DC4" w14:textId="0B571C6F" w:rsidR="00C8078B" w:rsidRDefault="00C8078B"/>
    <w:p w14:paraId="3C4ED7EC" w14:textId="77777777" w:rsidR="00C8078B" w:rsidRDefault="00C8078B" w:rsidP="00C8078B">
      <w:r>
        <w:t>Extracts from the AFFORDABLE HOUSING SUPPLEMENTARY PLANNING DOCUMENT</w:t>
      </w:r>
    </w:p>
    <w:p w14:paraId="27EA7297" w14:textId="1D6F102D" w:rsidR="00C8078B" w:rsidRDefault="00C8078B" w:rsidP="00C8078B">
      <w:r>
        <w:t>Adopted, March 2021:</w:t>
      </w:r>
    </w:p>
    <w:p w14:paraId="13EC0E5B" w14:textId="48CC3EC0" w:rsidR="00B20BD7" w:rsidRDefault="00B20BD7"/>
    <w:p w14:paraId="5E9032A0" w14:textId="7AD52254" w:rsidR="00C8078B" w:rsidRDefault="00C8078B">
      <w:r>
        <w:t>5.6:</w:t>
      </w:r>
    </w:p>
    <w:p w14:paraId="386E7D97" w14:textId="5D92DF42" w:rsidR="00B20BD7" w:rsidRDefault="008118AB">
      <w:pPr>
        <w:rPr>
          <w:i/>
          <w:iCs/>
          <w:sz w:val="22"/>
          <w:szCs w:val="22"/>
        </w:rPr>
      </w:pPr>
      <w:r w:rsidRPr="00AC1AA1">
        <w:rPr>
          <w:i/>
          <w:iCs/>
        </w:rPr>
        <w:t>“</w:t>
      </w:r>
      <w:r w:rsidRPr="00AC1AA1">
        <w:rPr>
          <w:i/>
          <w:iCs/>
          <w:sz w:val="22"/>
          <w:szCs w:val="22"/>
        </w:rPr>
        <w:t>On sites of less than ten dwellings, policy H3 of the Local Plan requires a financial contribution to off-site affordable housing, rather than an on-site contribution. On sites of 1-4 dwellings, this will equate to 10% of the development, and on sites of 5-9 dwellings, this will equate to 20%.”</w:t>
      </w:r>
    </w:p>
    <w:p w14:paraId="668BD2CC" w14:textId="1D22C490" w:rsidR="00C8078B" w:rsidRDefault="00C8078B">
      <w:pPr>
        <w:rPr>
          <w:i/>
          <w:iCs/>
          <w:sz w:val="22"/>
          <w:szCs w:val="22"/>
        </w:rPr>
      </w:pPr>
    </w:p>
    <w:p w14:paraId="1853206B" w14:textId="0562AF38" w:rsidR="008118AB" w:rsidRPr="00AC1AA1" w:rsidRDefault="00C8078B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5.10:</w:t>
      </w:r>
    </w:p>
    <w:p w14:paraId="47C0AAFC" w14:textId="77777777" w:rsidR="008118AB" w:rsidRPr="00AC1AA1" w:rsidRDefault="008118AB" w:rsidP="008118AB">
      <w:pPr>
        <w:pStyle w:val="Default"/>
        <w:rPr>
          <w:i/>
          <w:iCs/>
          <w:sz w:val="22"/>
          <w:szCs w:val="22"/>
        </w:rPr>
      </w:pPr>
      <w:r w:rsidRPr="00AC1AA1">
        <w:rPr>
          <w:i/>
          <w:iCs/>
          <w:sz w:val="22"/>
          <w:szCs w:val="22"/>
        </w:rPr>
        <w:t xml:space="preserve">“The most appropriate way to calculate the contribution is to calculate the </w:t>
      </w:r>
      <w:r w:rsidRPr="00AC1AA1">
        <w:rPr>
          <w:i/>
          <w:iCs/>
          <w:color w:val="0562C1"/>
          <w:sz w:val="22"/>
          <w:szCs w:val="22"/>
        </w:rPr>
        <w:t xml:space="preserve">Gross Development Value (GDV) </w:t>
      </w:r>
      <w:r w:rsidRPr="00AC1AA1">
        <w:rPr>
          <w:i/>
          <w:iCs/>
          <w:sz w:val="22"/>
          <w:szCs w:val="22"/>
        </w:rPr>
        <w:t xml:space="preserve">of the entire proposed development. The financial contribution will usually be directly proportionate to the GDV of the scheme assuming it is 100% private sales. As the financial contribution required by an RP to fund one unit is 50% of a unit’s market value, the financial contribution equates to 50% of the proportion required under policy. Therefore, the following will generally apply: </w:t>
      </w:r>
    </w:p>
    <w:p w14:paraId="456C6B26" w14:textId="77777777" w:rsidR="008118AB" w:rsidRPr="00AC1AA1" w:rsidRDefault="008118AB" w:rsidP="008118AB">
      <w:pPr>
        <w:pStyle w:val="Default"/>
        <w:spacing w:after="79"/>
        <w:ind w:left="720"/>
        <w:rPr>
          <w:i/>
          <w:iCs/>
          <w:sz w:val="22"/>
          <w:szCs w:val="22"/>
        </w:rPr>
      </w:pPr>
      <w:r w:rsidRPr="00AC1AA1">
        <w:rPr>
          <w:i/>
          <w:iCs/>
          <w:sz w:val="22"/>
          <w:szCs w:val="22"/>
        </w:rPr>
        <w:t xml:space="preserve">• _For sites of 1-4 dwellings, where the contribution required by policy H3 is 10%, this will equate to 5% of GDV of the </w:t>
      </w:r>
      <w:proofErr w:type="gramStart"/>
      <w:r w:rsidRPr="00AC1AA1">
        <w:rPr>
          <w:i/>
          <w:iCs/>
          <w:sz w:val="22"/>
          <w:szCs w:val="22"/>
        </w:rPr>
        <w:t>development;</w:t>
      </w:r>
      <w:proofErr w:type="gramEnd"/>
      <w:r w:rsidRPr="00AC1AA1">
        <w:rPr>
          <w:i/>
          <w:iCs/>
          <w:sz w:val="22"/>
          <w:szCs w:val="22"/>
        </w:rPr>
        <w:t xml:space="preserve"> </w:t>
      </w:r>
    </w:p>
    <w:p w14:paraId="6B577655" w14:textId="77777777" w:rsidR="008118AB" w:rsidRPr="00AC1AA1" w:rsidRDefault="008118AB" w:rsidP="008118AB">
      <w:pPr>
        <w:pStyle w:val="Default"/>
        <w:spacing w:after="79"/>
        <w:ind w:left="720"/>
        <w:rPr>
          <w:i/>
          <w:iCs/>
          <w:sz w:val="22"/>
          <w:szCs w:val="22"/>
        </w:rPr>
      </w:pPr>
      <w:r w:rsidRPr="00AC1AA1">
        <w:rPr>
          <w:i/>
          <w:iCs/>
          <w:sz w:val="22"/>
          <w:szCs w:val="22"/>
        </w:rPr>
        <w:t xml:space="preserve">• _For sites of 5-9 dwellings, where the contribution required by policy H3 is 20%, this will equate to 10% of the GDV of the </w:t>
      </w:r>
      <w:proofErr w:type="gramStart"/>
      <w:r w:rsidRPr="00AC1AA1">
        <w:rPr>
          <w:i/>
          <w:iCs/>
          <w:sz w:val="22"/>
          <w:szCs w:val="22"/>
        </w:rPr>
        <w:t>development;</w:t>
      </w:r>
      <w:proofErr w:type="gramEnd"/>
      <w:r w:rsidRPr="00AC1AA1">
        <w:rPr>
          <w:i/>
          <w:iCs/>
          <w:sz w:val="22"/>
          <w:szCs w:val="22"/>
        </w:rPr>
        <w:t xml:space="preserve"> and </w:t>
      </w:r>
    </w:p>
    <w:p w14:paraId="10B28FDE" w14:textId="3A83853D" w:rsidR="008118AB" w:rsidRDefault="008118AB" w:rsidP="00C8078B">
      <w:pPr>
        <w:pStyle w:val="Default"/>
        <w:ind w:left="720"/>
      </w:pPr>
      <w:r w:rsidRPr="00AC1AA1">
        <w:rPr>
          <w:i/>
          <w:iCs/>
          <w:sz w:val="22"/>
          <w:szCs w:val="22"/>
        </w:rPr>
        <w:t xml:space="preserve">• _For sites of 10 dwellings or more, where the contribution required by policy H3 is 30% and where, in exceptional circumstances, a justification has been made for an off-site rather than on-site contribution, this will equate to 15% of the GDV of the development. </w:t>
      </w:r>
      <w:r>
        <w:t>“</w:t>
      </w:r>
    </w:p>
    <w:p w14:paraId="0BEE0156" w14:textId="44B5E8A1" w:rsidR="00C8078B" w:rsidRDefault="00C8078B" w:rsidP="00C8078B">
      <w:pPr>
        <w:pStyle w:val="Default"/>
        <w:rPr>
          <w:sz w:val="22"/>
          <w:szCs w:val="22"/>
        </w:rPr>
      </w:pPr>
    </w:p>
    <w:p w14:paraId="42AF1534" w14:textId="77777777" w:rsidR="00C8078B" w:rsidRDefault="00C8078B" w:rsidP="00C8078B">
      <w:pPr>
        <w:pStyle w:val="Default"/>
        <w:rPr>
          <w:b/>
          <w:bCs/>
          <w:sz w:val="22"/>
          <w:szCs w:val="22"/>
        </w:rPr>
      </w:pPr>
    </w:p>
    <w:p w14:paraId="11AA3EA9" w14:textId="04C2DD43" w:rsidR="00C8078B" w:rsidRPr="00C8078B" w:rsidRDefault="00C8078B" w:rsidP="00C8078B">
      <w:pPr>
        <w:pStyle w:val="Default"/>
        <w:rPr>
          <w:b/>
          <w:bCs/>
          <w:sz w:val="22"/>
          <w:szCs w:val="22"/>
        </w:rPr>
      </w:pPr>
      <w:r w:rsidRPr="00C8078B">
        <w:rPr>
          <w:b/>
          <w:bCs/>
          <w:sz w:val="22"/>
          <w:szCs w:val="22"/>
        </w:rPr>
        <w:t>Proposed Contribution</w:t>
      </w:r>
    </w:p>
    <w:p w14:paraId="03007162" w14:textId="77777777" w:rsidR="00C8078B" w:rsidRPr="00C8078B" w:rsidRDefault="00C8078B" w:rsidP="00C8078B">
      <w:pPr>
        <w:pStyle w:val="Default"/>
        <w:rPr>
          <w:sz w:val="22"/>
          <w:szCs w:val="22"/>
        </w:rPr>
      </w:pPr>
    </w:p>
    <w:p w14:paraId="046B3948" w14:textId="2FBB0361" w:rsidR="00EA7998" w:rsidRDefault="00EA7998">
      <w:r>
        <w:t>The Proposed development has been valued by 2 local estate agents</w:t>
      </w:r>
      <w:r w:rsidR="00B20BD7">
        <w:t xml:space="preserve">, which give the development </w:t>
      </w:r>
      <w:r w:rsidR="00135284">
        <w:t>a GDV of £900,000 to £930,000.</w:t>
      </w:r>
    </w:p>
    <w:p w14:paraId="347D5C2F" w14:textId="4846368A" w:rsidR="00135284" w:rsidRDefault="00135284"/>
    <w:p w14:paraId="48A72034" w14:textId="51CD38C4" w:rsidR="00135284" w:rsidRDefault="00135284">
      <w:r>
        <w:t xml:space="preserve">We have taken the average value of the two </w:t>
      </w:r>
      <w:r w:rsidR="00AC1AA1">
        <w:t>valuations</w:t>
      </w:r>
      <w:r>
        <w:t xml:space="preserve"> of £915,000 as the GDV in our calculations. As per </w:t>
      </w:r>
      <w:r w:rsidR="00AC1AA1">
        <w:t>policy H3, we calculate the Affordable Housing Contribution to be £45,750.</w:t>
      </w:r>
    </w:p>
    <w:p w14:paraId="49079EFB" w14:textId="446ACC9D" w:rsidR="00C8078B" w:rsidRDefault="00C8078B"/>
    <w:p w14:paraId="50387D2C" w14:textId="275C2125" w:rsidR="00C8078B" w:rsidRPr="00A77F32" w:rsidRDefault="00A77F32">
      <w:pPr>
        <w:rPr>
          <w:b/>
          <w:bCs/>
        </w:rPr>
      </w:pPr>
      <w:r w:rsidRPr="00A77F32">
        <w:rPr>
          <w:b/>
          <w:bCs/>
        </w:rPr>
        <w:t>Other matters</w:t>
      </w:r>
    </w:p>
    <w:p w14:paraId="46FB40D7" w14:textId="2FF36341" w:rsidR="008118AB" w:rsidRDefault="008118AB"/>
    <w:p w14:paraId="0D226999" w14:textId="690EA7FA" w:rsidR="00B3518B" w:rsidRPr="00B3518B" w:rsidRDefault="008118AB" w:rsidP="00B3518B">
      <w:r>
        <w:lastRenderedPageBreak/>
        <w:t xml:space="preserve">The applicant </w:t>
      </w:r>
      <w:r w:rsidR="00B3518B">
        <w:t>agrees</w:t>
      </w:r>
      <w:r>
        <w:t xml:space="preserve"> to </w:t>
      </w:r>
      <w:r w:rsidR="00B3518B" w:rsidRPr="00B3518B">
        <w:t>an undertaking to pay the Council ’s appropriate legal costs</w:t>
      </w:r>
      <w:r w:rsidR="00135284">
        <w:t xml:space="preserve"> of £1760</w:t>
      </w:r>
      <w:r w:rsidR="00B3518B" w:rsidRPr="00B3518B">
        <w:t xml:space="preserve"> in connection with the preparation of the legal agreement</w:t>
      </w:r>
      <w:r w:rsidR="00B3518B">
        <w:t xml:space="preserve"> and the </w:t>
      </w:r>
      <w:r w:rsidR="00135284">
        <w:t xml:space="preserve">£400 </w:t>
      </w:r>
      <w:r w:rsidR="00B3518B">
        <w:t xml:space="preserve">monitoring fee. </w:t>
      </w:r>
    </w:p>
    <w:p w14:paraId="273384B7" w14:textId="77B774AB" w:rsidR="008118AB" w:rsidRDefault="008118AB"/>
    <w:p w14:paraId="5403CC57" w14:textId="1C69B212" w:rsidR="00135284" w:rsidRDefault="00135284">
      <w:r>
        <w:t>We can also confirm that</w:t>
      </w:r>
      <w:r w:rsidR="006F611E">
        <w:t xml:space="preserve"> a</w:t>
      </w:r>
      <w:r>
        <w:t xml:space="preserve"> letter will be provided </w:t>
      </w:r>
      <w:r w:rsidR="00AC1AA1">
        <w:t xml:space="preserve">by the owner of the land where the proposed access to the site is. </w:t>
      </w:r>
    </w:p>
    <w:p w14:paraId="28A73A93" w14:textId="327EE980" w:rsidR="00A77F32" w:rsidRDefault="00A77F32"/>
    <w:p w14:paraId="49D0B402" w14:textId="126CB44F" w:rsidR="00A77F32" w:rsidRDefault="00A77F32">
      <w:r>
        <w:t xml:space="preserve">Title Deeds have been </w:t>
      </w:r>
      <w:r w:rsidR="006F611E">
        <w:t>attached.</w:t>
      </w:r>
      <w:r>
        <w:t xml:space="preserve"> </w:t>
      </w:r>
    </w:p>
    <w:p w14:paraId="64D6C9F9" w14:textId="1F0F5510" w:rsidR="00A77F32" w:rsidRDefault="00A77F32"/>
    <w:p w14:paraId="2A3F071A" w14:textId="1FB2EFC4" w:rsidR="00A77F32" w:rsidRDefault="00A77F32">
      <w:r>
        <w:t xml:space="preserve">The Estate Agent Valuations have been attached. </w:t>
      </w:r>
    </w:p>
    <w:p w14:paraId="2EA4F9D6" w14:textId="0268ACEE" w:rsidR="00A77F32" w:rsidRDefault="00A77F32"/>
    <w:p w14:paraId="04BECB41" w14:textId="5EE65F95" w:rsidR="006F611E" w:rsidRDefault="006F611E">
      <w:r>
        <w:t xml:space="preserve">We confirm that there is no mortgage on the property. </w:t>
      </w:r>
    </w:p>
    <w:p w14:paraId="46EDB876" w14:textId="28CA5ED6" w:rsidR="006F611E" w:rsidRDefault="006F611E"/>
    <w:p w14:paraId="76A4F4A8" w14:textId="3A8ACA5F" w:rsidR="006F611E" w:rsidRDefault="00EF390B">
      <w:r>
        <w:t>Kind Regards</w:t>
      </w:r>
    </w:p>
    <w:p w14:paraId="79828456" w14:textId="1F1BD1AD" w:rsidR="00EF390B" w:rsidRDefault="00EF390B"/>
    <w:p w14:paraId="0947AC33" w14:textId="1DA5C58B" w:rsidR="00EF390B" w:rsidRDefault="00EF390B"/>
    <w:p w14:paraId="7B9834FE" w14:textId="46C63205" w:rsidR="00EF390B" w:rsidRDefault="00EF390B">
      <w:r>
        <w:t>Sam Walker</w:t>
      </w:r>
    </w:p>
    <w:p w14:paraId="4BA15856" w14:textId="5C5C4E63" w:rsidR="00EF390B" w:rsidRDefault="00EF390B">
      <w:proofErr w:type="spellStart"/>
      <w:r>
        <w:t>Bockmer</w:t>
      </w:r>
      <w:proofErr w:type="spellEnd"/>
      <w:r>
        <w:t xml:space="preserve"> Developments Limited</w:t>
      </w:r>
    </w:p>
    <w:p w14:paraId="5C3804D4" w14:textId="77777777" w:rsidR="00EF390B" w:rsidRDefault="00EF390B"/>
    <w:sectPr w:rsidR="00EF3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998"/>
    <w:rsid w:val="00135284"/>
    <w:rsid w:val="001611F5"/>
    <w:rsid w:val="00474905"/>
    <w:rsid w:val="00684ADD"/>
    <w:rsid w:val="006F611E"/>
    <w:rsid w:val="008118AB"/>
    <w:rsid w:val="00A77F32"/>
    <w:rsid w:val="00AC1AA1"/>
    <w:rsid w:val="00B20BD7"/>
    <w:rsid w:val="00B3518B"/>
    <w:rsid w:val="00C8078B"/>
    <w:rsid w:val="00EA7998"/>
    <w:rsid w:val="00EF390B"/>
    <w:rsid w:val="00F1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6F6ECF"/>
  <w15:chartTrackingRefBased/>
  <w15:docId w15:val="{798B1A99-AB41-784F-B8E2-ABBD2367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118AB"/>
    <w:pPr>
      <w:autoSpaceDE w:val="0"/>
      <w:autoSpaceDN w:val="0"/>
      <w:adjustRightInd w:val="0"/>
    </w:pPr>
    <w:rPr>
      <w:rFonts w:ascii="Trebuchet MS" w:hAnsi="Trebuchet MS" w:cs="Trebuchet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walker</dc:creator>
  <cp:keywords/>
  <dc:description/>
  <cp:lastModifiedBy>sam walker</cp:lastModifiedBy>
  <cp:revision>4</cp:revision>
  <dcterms:created xsi:type="dcterms:W3CDTF">2022-04-19T10:41:00Z</dcterms:created>
  <dcterms:modified xsi:type="dcterms:W3CDTF">2022-04-21T13:52:00Z</dcterms:modified>
</cp:coreProperties>
</file>