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3CF27" w14:textId="77777777" w:rsidR="00A233EF" w:rsidRDefault="00A233EF">
      <w:pPr>
        <w:pStyle w:val="CompanyName"/>
        <w:framePr w:wrap="notBeside"/>
      </w:pPr>
      <w:r>
        <w:t>Planning</w:t>
      </w:r>
    </w:p>
    <w:p w14:paraId="5333CFD7" w14:textId="77777777" w:rsidR="00A233EF" w:rsidRDefault="00A233EF">
      <w:pPr>
        <w:pStyle w:val="DocumentLabel"/>
      </w:pPr>
      <w:r>
        <w:t>Memo</w:t>
      </w:r>
    </w:p>
    <w:p w14:paraId="6FEB3949" w14:textId="7B44B290" w:rsidR="00A233EF" w:rsidRDefault="00A233EF" w:rsidP="5208A4A3">
      <w:pPr>
        <w:pStyle w:val="MessageHeaderFirst"/>
        <w:spacing w:before="0" w:after="0"/>
      </w:pPr>
      <w:r>
        <w:rPr>
          <w:rStyle w:val="MessageHeaderLabel"/>
          <w:spacing w:val="-25"/>
        </w:rPr>
        <w:t>T</w:t>
      </w:r>
      <w:r>
        <w:rPr>
          <w:rStyle w:val="MessageHeaderLabel"/>
        </w:rPr>
        <w:t>o:</w:t>
      </w:r>
      <w:r>
        <w:tab/>
      </w:r>
      <w:r w:rsidR="00AA2DC4">
        <w:t>Claire Ringwood</w:t>
      </w:r>
      <w:r w:rsidR="009B16A8">
        <w:t xml:space="preserve">, </w:t>
      </w:r>
      <w:r w:rsidR="00592A79">
        <w:t>Planning</w:t>
      </w:r>
    </w:p>
    <w:p w14:paraId="76A3F4A0" w14:textId="77777777" w:rsidR="00A233EF" w:rsidRDefault="00A233EF" w:rsidP="5208A4A3">
      <w:pPr>
        <w:pStyle w:val="MessageHeaderFirst"/>
        <w:spacing w:before="0" w:after="0"/>
      </w:pPr>
      <w:r w:rsidRPr="5208A4A3">
        <w:rPr>
          <w:rStyle w:val="MessageHeaderLabel"/>
        </w:rPr>
        <w:t>From:</w:t>
      </w:r>
      <w:r>
        <w:tab/>
      </w:r>
      <w:r w:rsidR="00A53367">
        <w:t>Andrei Nazare</w:t>
      </w:r>
      <w:r w:rsidR="00592A79">
        <w:t>, Natural Environment Officer,</w:t>
      </w:r>
      <w:r>
        <w:t xml:space="preserve"> Planning </w:t>
      </w:r>
    </w:p>
    <w:p w14:paraId="7CA62C46" w14:textId="77777777" w:rsidR="00A233EF" w:rsidRDefault="00A233EF" w:rsidP="5208A4A3">
      <w:pPr>
        <w:pStyle w:val="MessageHeader"/>
        <w:spacing w:after="0"/>
      </w:pPr>
      <w:r w:rsidRPr="5208A4A3">
        <w:rPr>
          <w:rStyle w:val="MessageHeaderLabel"/>
        </w:rPr>
        <w:t>CC:</w:t>
      </w:r>
      <w:r>
        <w:tab/>
        <w:t xml:space="preserve"> </w:t>
      </w:r>
    </w:p>
    <w:p w14:paraId="59F5BC9F" w14:textId="161AA76A" w:rsidR="00A233EF" w:rsidRDefault="00A233EF" w:rsidP="5208A4A3">
      <w:pPr>
        <w:pStyle w:val="MessageHeader"/>
        <w:spacing w:after="0"/>
      </w:pPr>
      <w:r w:rsidRPr="5208A4A3">
        <w:rPr>
          <w:rStyle w:val="MessageHeaderLabel"/>
        </w:rPr>
        <w:t>Date:</w:t>
      </w:r>
      <w:r>
        <w:tab/>
      </w:r>
      <w:r w:rsidR="004C7884">
        <w:t xml:space="preserve"> </w:t>
      </w:r>
      <w:r w:rsidR="00AA2DC4">
        <w:t>1</w:t>
      </w:r>
      <w:r w:rsidR="00E40306">
        <w:t>9</w:t>
      </w:r>
      <w:r w:rsidR="00AA2DC4" w:rsidRPr="00AA2DC4">
        <w:rPr>
          <w:vertAlign w:val="superscript"/>
        </w:rPr>
        <w:t>th</w:t>
      </w:r>
      <w:r w:rsidR="00AA2DC4">
        <w:t xml:space="preserve"> April </w:t>
      </w:r>
      <w:r w:rsidR="00A53367">
        <w:t>2022</w:t>
      </w:r>
    </w:p>
    <w:p w14:paraId="622C51A3" w14:textId="77777777" w:rsidR="00A233EF" w:rsidRDefault="00A233EF" w:rsidP="5208A4A3">
      <w:pPr>
        <w:pStyle w:val="MessageHeaderLast"/>
        <w:spacing w:after="0"/>
        <w:rPr>
          <w:b/>
          <w:bCs/>
        </w:rPr>
      </w:pPr>
      <w:r w:rsidRPr="5208A4A3">
        <w:rPr>
          <w:rStyle w:val="MessageHeaderLabel"/>
        </w:rPr>
        <w:t>Re:</w:t>
      </w:r>
      <w:r>
        <w:tab/>
      </w:r>
      <w:r w:rsidRPr="5208A4A3">
        <w:rPr>
          <w:b/>
          <w:bCs/>
        </w:rPr>
        <w:t>Consultation on a</w:t>
      </w:r>
      <w:r w:rsidR="00CD3C83" w:rsidRPr="5208A4A3">
        <w:rPr>
          <w:b/>
          <w:bCs/>
        </w:rPr>
        <w:t xml:space="preserve">n </w:t>
      </w:r>
      <w:r w:rsidRPr="5208A4A3">
        <w:rPr>
          <w:b/>
          <w:bCs/>
        </w:rPr>
        <w:t>Application</w:t>
      </w:r>
    </w:p>
    <w:p w14:paraId="31AA2C69" w14:textId="2038B49A" w:rsidR="00676E34" w:rsidRDefault="00A233EF" w:rsidP="00646B20">
      <w:pPr>
        <w:pStyle w:val="BodyText"/>
        <w:spacing w:after="0"/>
        <w:rPr>
          <w:b/>
          <w:bCs/>
        </w:rPr>
      </w:pPr>
      <w:r w:rsidRPr="5208A4A3">
        <w:rPr>
          <w:b/>
          <w:bCs/>
        </w:rPr>
        <w:t>Application No:</w:t>
      </w:r>
      <w:r w:rsidR="00130977">
        <w:rPr>
          <w:b/>
          <w:bCs/>
        </w:rPr>
        <w:t xml:space="preserve"> </w:t>
      </w:r>
      <w:r w:rsidR="00AA2DC4">
        <w:rPr>
          <w:b/>
          <w:bCs/>
        </w:rPr>
        <w:t>220032</w:t>
      </w:r>
    </w:p>
    <w:p w14:paraId="2C79E1C6" w14:textId="0FEC69F3" w:rsidR="00676E34" w:rsidRDefault="00A233EF" w:rsidP="00646B20">
      <w:pPr>
        <w:pStyle w:val="BodyText"/>
        <w:spacing w:after="0"/>
        <w:rPr>
          <w:b/>
          <w:bCs/>
        </w:rPr>
      </w:pPr>
      <w:r w:rsidRPr="5208A4A3">
        <w:rPr>
          <w:b/>
          <w:bCs/>
        </w:rPr>
        <w:t xml:space="preserve">Address: </w:t>
      </w:r>
      <w:r w:rsidR="006A23A8" w:rsidRPr="006A23A8">
        <w:rPr>
          <w:b/>
          <w:bCs/>
        </w:rPr>
        <w:t>Rear Of 24-26 Wantage Road</w:t>
      </w:r>
      <w:r w:rsidR="006A23A8">
        <w:rPr>
          <w:b/>
          <w:bCs/>
        </w:rPr>
        <w:t>, Reading</w:t>
      </w:r>
    </w:p>
    <w:p w14:paraId="6F77127A" w14:textId="7DC3083D" w:rsidR="5208A4A3" w:rsidRDefault="5208A4A3" w:rsidP="5208A4A3">
      <w:pPr>
        <w:pStyle w:val="BodyText"/>
        <w:rPr>
          <w:b/>
          <w:bCs/>
          <w:szCs w:val="22"/>
        </w:rPr>
      </w:pPr>
      <w:r w:rsidRPr="5208A4A3">
        <w:rPr>
          <w:b/>
          <w:bCs/>
          <w:szCs w:val="22"/>
        </w:rPr>
        <w:t>Proposal:</w:t>
      </w:r>
      <w:r w:rsidR="00130977">
        <w:rPr>
          <w:b/>
          <w:bCs/>
          <w:szCs w:val="22"/>
        </w:rPr>
        <w:t xml:space="preserve"> </w:t>
      </w:r>
      <w:r w:rsidR="00AA2DC4" w:rsidRPr="00AA2DC4">
        <w:rPr>
          <w:b/>
          <w:bCs/>
          <w:szCs w:val="22"/>
        </w:rPr>
        <w:t>Construction of 2 semi</w:t>
      </w:r>
      <w:r w:rsidR="00AA2DC4">
        <w:rPr>
          <w:b/>
          <w:bCs/>
          <w:szCs w:val="22"/>
        </w:rPr>
        <w:t>-</w:t>
      </w:r>
      <w:r w:rsidR="00AA2DC4" w:rsidRPr="00AA2DC4">
        <w:rPr>
          <w:b/>
          <w:bCs/>
          <w:szCs w:val="22"/>
        </w:rPr>
        <w:t>detached houses at the rear of 24-26 Wantage Road with access from Wilson Road (renewal of planning permission 161760/FUL also varied under 191239/VAR)</w:t>
      </w:r>
    </w:p>
    <w:p w14:paraId="33B53763" w14:textId="2DB42E76" w:rsidR="00AA2DC4" w:rsidRDefault="00AA2DC4" w:rsidP="5208A4A3">
      <w:pPr>
        <w:pStyle w:val="BodyText"/>
        <w:rPr>
          <w:szCs w:val="22"/>
        </w:rPr>
      </w:pPr>
      <w:r>
        <w:rPr>
          <w:szCs w:val="22"/>
        </w:rPr>
        <w:t xml:space="preserve">This site </w:t>
      </w:r>
      <w:r w:rsidR="009D15D4">
        <w:rPr>
          <w:szCs w:val="22"/>
        </w:rPr>
        <w:t>was subject to an initial</w:t>
      </w:r>
      <w:r>
        <w:rPr>
          <w:szCs w:val="22"/>
        </w:rPr>
        <w:t xml:space="preserve"> planning application ref. 161760 seeking permission fo</w:t>
      </w:r>
      <w:r w:rsidR="009D15D4">
        <w:rPr>
          <w:szCs w:val="22"/>
        </w:rPr>
        <w:t>r the same</w:t>
      </w:r>
      <w:r>
        <w:rPr>
          <w:szCs w:val="22"/>
        </w:rPr>
        <w:t xml:space="preserve"> proposal</w:t>
      </w:r>
      <w:r w:rsidR="009D15D4">
        <w:rPr>
          <w:szCs w:val="22"/>
        </w:rPr>
        <w:t>/design</w:t>
      </w:r>
      <w:r>
        <w:rPr>
          <w:szCs w:val="22"/>
        </w:rPr>
        <w:t>, on which occasion Natural Environment team raised no objections. Permission was granted on 26</w:t>
      </w:r>
      <w:r w:rsidRPr="00AA2DC4">
        <w:rPr>
          <w:szCs w:val="22"/>
          <w:vertAlign w:val="superscript"/>
        </w:rPr>
        <w:t>th</w:t>
      </w:r>
      <w:r>
        <w:rPr>
          <w:szCs w:val="22"/>
        </w:rPr>
        <w:t xml:space="preserve"> September 2018</w:t>
      </w:r>
      <w:r w:rsidR="009D15D4">
        <w:rPr>
          <w:szCs w:val="22"/>
        </w:rPr>
        <w:t xml:space="preserve"> and has since lapsed – hence renewal.</w:t>
      </w:r>
    </w:p>
    <w:p w14:paraId="74672E25" w14:textId="3F9EF054" w:rsidR="009D15D4" w:rsidRDefault="0048325D" w:rsidP="5208A4A3">
      <w:pPr>
        <w:pStyle w:val="BodyText"/>
        <w:rPr>
          <w:szCs w:val="22"/>
        </w:rPr>
      </w:pPr>
      <w:r>
        <w:rPr>
          <w:szCs w:val="22"/>
        </w:rPr>
        <w:t>Since the previous approval,</w:t>
      </w:r>
      <w:r w:rsidR="009D15D4">
        <w:rPr>
          <w:szCs w:val="22"/>
        </w:rPr>
        <w:t xml:space="preserve"> a new Local Plan was adopted in 2019 and our </w:t>
      </w:r>
      <w:r>
        <w:rPr>
          <w:szCs w:val="22"/>
        </w:rPr>
        <w:t xml:space="preserve">new </w:t>
      </w:r>
      <w:r w:rsidR="009D15D4">
        <w:rPr>
          <w:szCs w:val="22"/>
        </w:rPr>
        <w:t>Tree Strategy was adopted in 202</w:t>
      </w:r>
      <w:r>
        <w:rPr>
          <w:szCs w:val="22"/>
        </w:rPr>
        <w:t>1</w:t>
      </w:r>
      <w:r w:rsidR="009D15D4">
        <w:rPr>
          <w:szCs w:val="22"/>
        </w:rPr>
        <w:t>. As such, this renewal application will be assessed against the current policies.</w:t>
      </w:r>
    </w:p>
    <w:p w14:paraId="03D925F1" w14:textId="47AA87E5" w:rsidR="009D15D4" w:rsidRDefault="009D15D4" w:rsidP="5208A4A3">
      <w:pPr>
        <w:pStyle w:val="BodyText"/>
        <w:rPr>
          <w:szCs w:val="22"/>
        </w:rPr>
      </w:pPr>
      <w:r>
        <w:rPr>
          <w:szCs w:val="22"/>
        </w:rPr>
        <w:t>T</w:t>
      </w:r>
      <w:r w:rsidRPr="009D15D4">
        <w:rPr>
          <w:szCs w:val="22"/>
        </w:rPr>
        <w:t>he application effectively proposes a new development along</w:t>
      </w:r>
      <w:r>
        <w:rPr>
          <w:szCs w:val="22"/>
        </w:rPr>
        <w:t xml:space="preserve"> Wilson Road</w:t>
      </w:r>
      <w:r w:rsidRPr="009D15D4">
        <w:rPr>
          <w:szCs w:val="22"/>
        </w:rPr>
        <w:t>, as such tree retention and planting are an important criteria in assessing the proposal</w:t>
      </w:r>
      <w:r>
        <w:rPr>
          <w:szCs w:val="22"/>
        </w:rPr>
        <w:t xml:space="preserve"> – in line with the Local Plan’s policy </w:t>
      </w:r>
      <w:r w:rsidRPr="009D15D4">
        <w:rPr>
          <w:b/>
          <w:bCs/>
          <w:szCs w:val="22"/>
        </w:rPr>
        <w:t>EN14 Trees, Hedges and Woodlands</w:t>
      </w:r>
      <w:r>
        <w:rPr>
          <w:szCs w:val="22"/>
        </w:rPr>
        <w:t xml:space="preserve"> that states:</w:t>
      </w:r>
    </w:p>
    <w:p w14:paraId="02EA8A68" w14:textId="25032857" w:rsidR="009D15D4" w:rsidRPr="009D15D4" w:rsidRDefault="009D15D4" w:rsidP="009D15D4">
      <w:pPr>
        <w:pStyle w:val="BodyText"/>
        <w:rPr>
          <w:i/>
          <w:iCs/>
          <w:szCs w:val="22"/>
        </w:rPr>
      </w:pPr>
      <w:r>
        <w:rPr>
          <w:szCs w:val="22"/>
        </w:rPr>
        <w:t>‘</w:t>
      </w:r>
      <w:r w:rsidRPr="009D15D4">
        <w:rPr>
          <w:i/>
          <w:iCs/>
          <w:szCs w:val="22"/>
        </w:rPr>
        <w:t>Individual trees, groups of trees, hedges and woodlands will be protected from damage or removal where they are of importance, and Reading’s vegetation cover will be extended. […]</w:t>
      </w:r>
    </w:p>
    <w:p w14:paraId="742C2BB0" w14:textId="349C6441" w:rsidR="009D15D4" w:rsidRDefault="009D15D4" w:rsidP="009D15D4">
      <w:pPr>
        <w:pStyle w:val="BodyText"/>
        <w:rPr>
          <w:szCs w:val="22"/>
        </w:rPr>
      </w:pPr>
      <w:r w:rsidRPr="009D15D4">
        <w:rPr>
          <w:i/>
          <w:iCs/>
          <w:szCs w:val="22"/>
        </w:rPr>
        <w:t>New development shall make provision for tree retention and planting within the application site, particularly on the street frontage, or off-site in appropriate situations, to improve the level of tree coverage within the Borough, to maintain and enhance the character and appearance of the area in which a site is located, to provide for biodiversity and to contribute to measures to reduce carbon and adapt to climate change.</w:t>
      </w:r>
      <w:r>
        <w:rPr>
          <w:szCs w:val="22"/>
        </w:rPr>
        <w:t>’</w:t>
      </w:r>
    </w:p>
    <w:p w14:paraId="6EBEE827" w14:textId="01B2739B" w:rsidR="009D15D4" w:rsidRDefault="009D15D4" w:rsidP="009D15D4">
      <w:pPr>
        <w:pStyle w:val="BodyText"/>
        <w:rPr>
          <w:szCs w:val="22"/>
        </w:rPr>
      </w:pPr>
      <w:r>
        <w:rPr>
          <w:szCs w:val="22"/>
        </w:rPr>
        <w:t>There are no trees on site, or neighbouring the site, that may be affected by the proposal, as such tree retention is not a matter relevant to this application.</w:t>
      </w:r>
    </w:p>
    <w:p w14:paraId="65B4D996" w14:textId="77777777" w:rsidR="00987E7C" w:rsidRPr="00987E7C" w:rsidRDefault="00987E7C" w:rsidP="00987E7C">
      <w:pPr>
        <w:pStyle w:val="BodyText"/>
        <w:rPr>
          <w:b/>
          <w:bCs/>
          <w:szCs w:val="22"/>
        </w:rPr>
      </w:pPr>
      <w:r w:rsidRPr="00987E7C">
        <w:rPr>
          <w:b/>
          <w:bCs/>
          <w:szCs w:val="22"/>
        </w:rPr>
        <w:t>Landscaping.</w:t>
      </w:r>
    </w:p>
    <w:p w14:paraId="660C4B7F" w14:textId="2DE14088" w:rsidR="00987E7C" w:rsidRPr="00987E7C" w:rsidRDefault="00987E7C" w:rsidP="00987E7C">
      <w:pPr>
        <w:pStyle w:val="BodyText"/>
        <w:rPr>
          <w:szCs w:val="22"/>
        </w:rPr>
      </w:pPr>
      <w:r w:rsidRPr="00987E7C">
        <w:rPr>
          <w:szCs w:val="22"/>
        </w:rPr>
        <w:t xml:space="preserve">The Design and Access Statements (both for 161760 and for the current renewal app), mention soft landscaped / lawned rear garden, which is well received for the benefit of future occupiers. However, objectives 4 and 11 of the Tree Strategy as well as the EN14 policy of the Local Plan </w:t>
      </w:r>
      <w:r w:rsidR="009D7CC7">
        <w:rPr>
          <w:szCs w:val="22"/>
        </w:rPr>
        <w:t>indicate</w:t>
      </w:r>
      <w:r w:rsidRPr="00987E7C">
        <w:rPr>
          <w:szCs w:val="22"/>
        </w:rPr>
        <w:t xml:space="preserve"> that tree planting must also accompany new developments such as this.</w:t>
      </w:r>
    </w:p>
    <w:p w14:paraId="3609BF93" w14:textId="06AC6840" w:rsidR="009D15D4" w:rsidRDefault="00987E7C" w:rsidP="00987E7C">
      <w:pPr>
        <w:pStyle w:val="BodyText"/>
        <w:rPr>
          <w:szCs w:val="22"/>
        </w:rPr>
      </w:pPr>
      <w:r w:rsidRPr="00987E7C">
        <w:rPr>
          <w:szCs w:val="22"/>
        </w:rPr>
        <w:lastRenderedPageBreak/>
        <w:t>Ideally, some frontage planting should be included to improve the street scene and the rear garden can accommodate some small tree planting to screen the rear gardens of 24-26 Wantage Road (with regards to both visibility and noise).</w:t>
      </w:r>
      <w:r>
        <w:rPr>
          <w:szCs w:val="22"/>
        </w:rPr>
        <w:t xml:space="preserve"> </w:t>
      </w:r>
      <w:r w:rsidRPr="00987E7C">
        <w:rPr>
          <w:szCs w:val="22"/>
        </w:rPr>
        <w:t xml:space="preserve">Two trees (1 each unit) suitable in ultimate size should </w:t>
      </w:r>
      <w:r>
        <w:rPr>
          <w:szCs w:val="22"/>
        </w:rPr>
        <w:t>be</w:t>
      </w:r>
      <w:r w:rsidRPr="00987E7C">
        <w:rPr>
          <w:szCs w:val="22"/>
        </w:rPr>
        <w:t xml:space="preserve"> provisioned in the rear gardens to increase canopy cover in the area, in line with our EN14 policy.</w:t>
      </w:r>
      <w:r w:rsidR="009D7CC7">
        <w:rPr>
          <w:szCs w:val="22"/>
        </w:rPr>
        <w:t xml:space="preserve"> If any frontage tree or shrub planting is </w:t>
      </w:r>
      <w:r w:rsidR="001B18F4">
        <w:rPr>
          <w:szCs w:val="22"/>
        </w:rPr>
        <w:t>provisioned,</w:t>
      </w:r>
      <w:r w:rsidR="002B4241">
        <w:rPr>
          <w:szCs w:val="22"/>
        </w:rPr>
        <w:t xml:space="preserve"> </w:t>
      </w:r>
      <w:r w:rsidR="0048325D">
        <w:rPr>
          <w:szCs w:val="22"/>
        </w:rPr>
        <w:t xml:space="preserve">which seems unlikely due to limited space, </w:t>
      </w:r>
      <w:r w:rsidR="009E59FD">
        <w:rPr>
          <w:szCs w:val="22"/>
        </w:rPr>
        <w:t xml:space="preserve">this must be </w:t>
      </w:r>
      <w:r w:rsidR="002B4241" w:rsidRPr="002B4241">
        <w:rPr>
          <w:szCs w:val="22"/>
        </w:rPr>
        <w:t>careful consider</w:t>
      </w:r>
      <w:r w:rsidR="009E59FD">
        <w:rPr>
          <w:szCs w:val="22"/>
        </w:rPr>
        <w:t>ed</w:t>
      </w:r>
      <w:r w:rsidR="002B4241" w:rsidRPr="002B4241">
        <w:rPr>
          <w:szCs w:val="22"/>
        </w:rPr>
        <w:t xml:space="preserve"> as to </w:t>
      </w:r>
      <w:r w:rsidR="009E59FD">
        <w:rPr>
          <w:szCs w:val="22"/>
        </w:rPr>
        <w:t xml:space="preserve">its </w:t>
      </w:r>
      <w:r w:rsidR="002B4241" w:rsidRPr="002B4241">
        <w:rPr>
          <w:szCs w:val="22"/>
        </w:rPr>
        <w:t xml:space="preserve">feasibility </w:t>
      </w:r>
      <w:r w:rsidR="009E59FD">
        <w:rPr>
          <w:szCs w:val="22"/>
        </w:rPr>
        <w:t>(species, size</w:t>
      </w:r>
      <w:r w:rsidR="00D46D4C">
        <w:rPr>
          <w:szCs w:val="22"/>
        </w:rPr>
        <w:t xml:space="preserve">) </w:t>
      </w:r>
      <w:r w:rsidR="002B4241" w:rsidRPr="002B4241">
        <w:rPr>
          <w:szCs w:val="22"/>
        </w:rPr>
        <w:t>to ensure it is compatible with being adjacent to parking spaces</w:t>
      </w:r>
      <w:r w:rsidR="00D46D4C">
        <w:rPr>
          <w:szCs w:val="22"/>
        </w:rPr>
        <w:t>.</w:t>
      </w:r>
    </w:p>
    <w:p w14:paraId="17CCFFED" w14:textId="5A795CF6" w:rsidR="00987E7C" w:rsidRDefault="00987E7C" w:rsidP="00987E7C">
      <w:pPr>
        <w:pStyle w:val="BodyText"/>
        <w:rPr>
          <w:szCs w:val="22"/>
        </w:rPr>
      </w:pPr>
      <w:r>
        <w:rPr>
          <w:szCs w:val="22"/>
        </w:rPr>
        <w:t>In conclusion the application is likely to be supported in terms of trees and landscaping as there are no significant hurdles in this respect. However, before a decision is issued, please liaise with the agent to submit a landscape plan which shows indicative planting as requested above</w:t>
      </w:r>
      <w:r w:rsidR="0048325D">
        <w:rPr>
          <w:szCs w:val="22"/>
        </w:rPr>
        <w:t xml:space="preserve"> or</w:t>
      </w:r>
      <w:r w:rsidR="00E40306">
        <w:rPr>
          <w:szCs w:val="22"/>
        </w:rPr>
        <w:t>,</w:t>
      </w:r>
      <w:r w:rsidR="0048325D">
        <w:rPr>
          <w:szCs w:val="22"/>
        </w:rPr>
        <w:t xml:space="preserve"> if you consider it appropriate</w:t>
      </w:r>
      <w:r w:rsidR="00E40306">
        <w:rPr>
          <w:szCs w:val="22"/>
        </w:rPr>
        <w:t>,</w:t>
      </w:r>
      <w:r w:rsidR="0048325D">
        <w:rPr>
          <w:szCs w:val="22"/>
        </w:rPr>
        <w:t xml:space="preserve"> these can be secured</w:t>
      </w:r>
      <w:r>
        <w:rPr>
          <w:szCs w:val="22"/>
        </w:rPr>
        <w:t xml:space="preserve"> via condition</w:t>
      </w:r>
      <w:r w:rsidR="0048325D">
        <w:rPr>
          <w:szCs w:val="22"/>
        </w:rPr>
        <w:t xml:space="preserve"> (L2)</w:t>
      </w:r>
      <w:r>
        <w:rPr>
          <w:szCs w:val="22"/>
        </w:rPr>
        <w:t>.</w:t>
      </w:r>
    </w:p>
    <w:p w14:paraId="62F33BE9" w14:textId="77777777" w:rsidR="009D15D4" w:rsidRDefault="009D15D4" w:rsidP="009D15D4">
      <w:pPr>
        <w:pStyle w:val="BodyText"/>
        <w:rPr>
          <w:szCs w:val="22"/>
        </w:rPr>
      </w:pPr>
    </w:p>
    <w:p w14:paraId="569BC29A" w14:textId="77777777" w:rsidR="00AA2DC4" w:rsidRDefault="00AA2DC4" w:rsidP="5208A4A3">
      <w:pPr>
        <w:pStyle w:val="BodyText"/>
        <w:rPr>
          <w:szCs w:val="22"/>
        </w:rPr>
      </w:pPr>
    </w:p>
    <w:p w14:paraId="1911EEFB" w14:textId="77777777" w:rsidR="00AA2DC4" w:rsidRDefault="00AA2DC4" w:rsidP="5208A4A3">
      <w:pPr>
        <w:pStyle w:val="BodyText"/>
        <w:rPr>
          <w:szCs w:val="22"/>
        </w:rPr>
      </w:pPr>
    </w:p>
    <w:sectPr w:rsidR="00AA2D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797" w:bottom="1440" w:left="1797" w:header="958" w:footer="958" w:gutter="0"/>
      <w:paperSrc w:first="3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7501D" w14:textId="77777777" w:rsidR="00C0655F" w:rsidRDefault="00C0655F">
      <w:r>
        <w:separator/>
      </w:r>
    </w:p>
  </w:endnote>
  <w:endnote w:type="continuationSeparator" w:id="0">
    <w:p w14:paraId="5DAB6C7B" w14:textId="77777777" w:rsidR="00C0655F" w:rsidRDefault="00C0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BA1D" w14:textId="77777777" w:rsidR="008F28ED" w:rsidRDefault="008F28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0F66">
      <w:rPr>
        <w:rStyle w:val="PageNumber"/>
        <w:noProof/>
      </w:rPr>
      <w:t>1</w:t>
    </w:r>
    <w:r>
      <w:rPr>
        <w:rStyle w:val="PageNumber"/>
      </w:rPr>
      <w:fldChar w:fldCharType="end"/>
    </w:r>
  </w:p>
  <w:p w14:paraId="41C8F396" w14:textId="77777777" w:rsidR="008F28ED" w:rsidRDefault="008F28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EDF04" w14:textId="77777777" w:rsidR="008F28ED" w:rsidRDefault="008F28ED">
    <w:pPr>
      <w:pStyle w:val="Footer"/>
    </w:pPr>
    <w:r>
      <w:rPr>
        <w:rFonts w:ascii="Wingdings" w:eastAsia="Wingdings" w:hAnsi="Wingdings" w:cs="Wingdings"/>
      </w:rPr>
      <w:t>l</w:t>
    </w:r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80F6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D5762" w14:textId="77777777" w:rsidR="008F28ED" w:rsidRDefault="008F28ED">
    <w:pPr>
      <w:pStyle w:val="Footer"/>
    </w:pPr>
    <w:r>
      <w:rPr>
        <w:rFonts w:ascii="Wingdings" w:eastAsia="Wingdings" w:hAnsi="Wingdings" w:cs="Wingdings"/>
      </w:rPr>
      <w:t>l</w:t>
    </w:r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6D5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5A809" w14:textId="77777777" w:rsidR="00C0655F" w:rsidRDefault="00C0655F">
      <w:r>
        <w:separator/>
      </w:r>
    </w:p>
  </w:footnote>
  <w:footnote w:type="continuationSeparator" w:id="0">
    <w:p w14:paraId="5A39BBE3" w14:textId="77777777" w:rsidR="00C0655F" w:rsidRDefault="00C06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B940D" w14:textId="77777777" w:rsidR="00E80F66" w:rsidRDefault="00E80F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D3EC" w14:textId="77777777" w:rsidR="00E80F66" w:rsidRDefault="00E80F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B378F" w14:textId="77777777" w:rsidR="00E80F66" w:rsidRDefault="00E80F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24C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9D0E1B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F845BA3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26733E60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6FB2059"/>
    <w:multiLevelType w:val="hybridMultilevel"/>
    <w:tmpl w:val="39FC09B2"/>
    <w:lvl w:ilvl="0" w:tplc="46F69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EEA4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88A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A61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8A7E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1859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EE4F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E78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142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2733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7E91A5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C664863"/>
    <w:multiLevelType w:val="hybridMultilevel"/>
    <w:tmpl w:val="A5FC6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D27FF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4DE80CBB"/>
    <w:multiLevelType w:val="hybridMultilevel"/>
    <w:tmpl w:val="E67256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F8403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6611D9C"/>
    <w:multiLevelType w:val="hybridMultilevel"/>
    <w:tmpl w:val="65C6F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023C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2493BA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3"/>
  </w:num>
  <w:num w:numId="5">
    <w:abstractNumId w:val="0"/>
  </w:num>
  <w:num w:numId="6">
    <w:abstractNumId w:val="10"/>
  </w:num>
  <w:num w:numId="7">
    <w:abstractNumId w:val="3"/>
  </w:num>
  <w:num w:numId="8">
    <w:abstractNumId w:val="2"/>
  </w:num>
  <w:num w:numId="9">
    <w:abstractNumId w:val="12"/>
  </w:num>
  <w:num w:numId="10">
    <w:abstractNumId w:val="8"/>
  </w:num>
  <w:num w:numId="11">
    <w:abstractNumId w:val="1"/>
  </w:num>
  <w:num w:numId="12">
    <w:abstractNumId w:val="9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C3"/>
    <w:rsid w:val="000A69E9"/>
    <w:rsid w:val="000F5DB0"/>
    <w:rsid w:val="001216DA"/>
    <w:rsid w:val="00124042"/>
    <w:rsid w:val="00130977"/>
    <w:rsid w:val="001A697A"/>
    <w:rsid w:val="001B18F4"/>
    <w:rsid w:val="002000D4"/>
    <w:rsid w:val="002104A7"/>
    <w:rsid w:val="002565C7"/>
    <w:rsid w:val="00283092"/>
    <w:rsid w:val="002B4241"/>
    <w:rsid w:val="003576C5"/>
    <w:rsid w:val="00364CB0"/>
    <w:rsid w:val="0037513A"/>
    <w:rsid w:val="00442747"/>
    <w:rsid w:val="004611E0"/>
    <w:rsid w:val="0048325D"/>
    <w:rsid w:val="004C7884"/>
    <w:rsid w:val="00501EB7"/>
    <w:rsid w:val="00505738"/>
    <w:rsid w:val="00592A79"/>
    <w:rsid w:val="005A2319"/>
    <w:rsid w:val="005B31F1"/>
    <w:rsid w:val="00625B09"/>
    <w:rsid w:val="00627A1B"/>
    <w:rsid w:val="00646B20"/>
    <w:rsid w:val="00676E34"/>
    <w:rsid w:val="006A23A8"/>
    <w:rsid w:val="006D3556"/>
    <w:rsid w:val="007569B1"/>
    <w:rsid w:val="007776C2"/>
    <w:rsid w:val="007D149D"/>
    <w:rsid w:val="0082539F"/>
    <w:rsid w:val="008736B0"/>
    <w:rsid w:val="0088492B"/>
    <w:rsid w:val="008F28ED"/>
    <w:rsid w:val="009531C5"/>
    <w:rsid w:val="00973404"/>
    <w:rsid w:val="00987E7C"/>
    <w:rsid w:val="009B16A8"/>
    <w:rsid w:val="009D15D4"/>
    <w:rsid w:val="009D7CC7"/>
    <w:rsid w:val="009E59FD"/>
    <w:rsid w:val="009E6D56"/>
    <w:rsid w:val="00A233EF"/>
    <w:rsid w:val="00A2611E"/>
    <w:rsid w:val="00A53367"/>
    <w:rsid w:val="00A802D0"/>
    <w:rsid w:val="00A95961"/>
    <w:rsid w:val="00AA2DC4"/>
    <w:rsid w:val="00AB573F"/>
    <w:rsid w:val="00AC02D9"/>
    <w:rsid w:val="00AF7C93"/>
    <w:rsid w:val="00B07388"/>
    <w:rsid w:val="00B16B21"/>
    <w:rsid w:val="00B224B5"/>
    <w:rsid w:val="00BC1CD5"/>
    <w:rsid w:val="00BC7CC3"/>
    <w:rsid w:val="00C0655F"/>
    <w:rsid w:val="00C403F2"/>
    <w:rsid w:val="00C72ECE"/>
    <w:rsid w:val="00C94A93"/>
    <w:rsid w:val="00CD3C83"/>
    <w:rsid w:val="00CF5AB6"/>
    <w:rsid w:val="00D46D4C"/>
    <w:rsid w:val="00E23C6B"/>
    <w:rsid w:val="00E40306"/>
    <w:rsid w:val="00E80F66"/>
    <w:rsid w:val="00EA09F5"/>
    <w:rsid w:val="00F26753"/>
    <w:rsid w:val="00F42F36"/>
    <w:rsid w:val="00F433D6"/>
    <w:rsid w:val="00FD3E9E"/>
    <w:rsid w:val="02289A54"/>
    <w:rsid w:val="033BE930"/>
    <w:rsid w:val="0BCF7C9A"/>
    <w:rsid w:val="0E4E39BE"/>
    <w:rsid w:val="10A2EDBD"/>
    <w:rsid w:val="21BB258C"/>
    <w:rsid w:val="25AE39A2"/>
    <w:rsid w:val="28E5DA64"/>
    <w:rsid w:val="2DB94B87"/>
    <w:rsid w:val="34307A91"/>
    <w:rsid w:val="35CC4AF2"/>
    <w:rsid w:val="3CDB47B7"/>
    <w:rsid w:val="3E771818"/>
    <w:rsid w:val="45E26EBC"/>
    <w:rsid w:val="4850EC2D"/>
    <w:rsid w:val="4CF95907"/>
    <w:rsid w:val="4DE52E74"/>
    <w:rsid w:val="5063EB98"/>
    <w:rsid w:val="5208A4A3"/>
    <w:rsid w:val="5A0ACDDE"/>
    <w:rsid w:val="5AAA891F"/>
    <w:rsid w:val="5D3A1C73"/>
    <w:rsid w:val="63DC4FC6"/>
    <w:rsid w:val="6790F9AD"/>
    <w:rsid w:val="6D50403D"/>
    <w:rsid w:val="716ACDC2"/>
    <w:rsid w:val="760B4D16"/>
    <w:rsid w:val="7F0A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FC2017"/>
  <w15:chartTrackingRefBased/>
  <w15:docId w15:val="{F1BCAD67-4EE7-4077-9F20-00473167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rebuchet MS" w:hAnsi="Trebuchet MS"/>
      <w:spacing w:val="-15"/>
      <w:position w:val="-2"/>
      <w:sz w:val="22"/>
      <w:lang w:val="en-GB" w:eastAsia="en-US"/>
    </w:rPr>
  </w:style>
  <w:style w:type="paragraph" w:styleId="Heading1">
    <w:name w:val="heading 1"/>
    <w:basedOn w:val="Normal"/>
    <w:next w:val="BodyText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</w:rPr>
  </w:style>
  <w:style w:type="paragraph" w:styleId="Heading2">
    <w:name w:val="heading 2"/>
    <w:basedOn w:val="Normal"/>
    <w:next w:val="BodyText"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qFormat/>
    <w:pPr>
      <w:keepNext/>
      <w:keepLines/>
      <w:spacing w:line="180" w:lineRule="atLeast"/>
      <w:ind w:left="360"/>
      <w:outlineLvl w:val="2"/>
    </w:pPr>
    <w:rPr>
      <w:rFonts w:ascii="Arial Black" w:hAnsi="Arial Black"/>
      <w:spacing w:val="-5"/>
      <w:kern w:val="28"/>
    </w:rPr>
  </w:style>
  <w:style w:type="paragraph" w:styleId="Heading4">
    <w:name w:val="heading 4"/>
    <w:basedOn w:val="Normal"/>
    <w:next w:val="BodyText"/>
    <w:qFormat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Heading5">
    <w:name w:val="heading 5"/>
    <w:basedOn w:val="Normal"/>
    <w:next w:val="BodyText"/>
    <w:qFormat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20" w:line="180" w:lineRule="atLeast"/>
      <w:jc w:val="both"/>
    </w:pPr>
    <w:rPr>
      <w:rFonts w:ascii="Arial" w:hAnsi="Arial"/>
      <w:spacing w:val="-5"/>
    </w:rPr>
  </w:style>
  <w:style w:type="paragraph" w:styleId="Closing">
    <w:name w:val="Closing"/>
    <w:basedOn w:val="Normal"/>
    <w:pPr>
      <w:keepNext/>
      <w:spacing w:line="220" w:lineRule="atLeast"/>
    </w:pPr>
    <w:rPr>
      <w:rFonts w:ascii="Arial" w:hAnsi="Arial"/>
      <w:spacing w:val="-5"/>
    </w:rPr>
  </w:style>
  <w:style w:type="paragraph" w:customStyle="1" w:styleId="CompanyName">
    <w:name w:val="Company Name"/>
    <w:basedOn w:val="Normal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z w:val="32"/>
    </w:rPr>
  </w:style>
  <w:style w:type="paragraph" w:customStyle="1" w:styleId="DocumentLabel">
    <w:name w:val="Document Label"/>
    <w:basedOn w:val="Normal"/>
    <w:next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5"/>
      <w:kern w:val="28"/>
      <w:sz w:val="96"/>
    </w:rPr>
  </w:style>
  <w:style w:type="paragraph" w:customStyle="1" w:styleId="Enclosure">
    <w:name w:val="Enclosure"/>
    <w:basedOn w:val="BodyText"/>
    <w:next w:val="Normal"/>
    <w:pPr>
      <w:keepLines/>
      <w:spacing w:before="220"/>
      <w:jc w:val="left"/>
    </w:pPr>
  </w:style>
  <w:style w:type="paragraph" w:customStyle="1" w:styleId="HeaderBase">
    <w:name w:val="Header Base"/>
    <w:basedOn w:val="BodyText"/>
    <w:pPr>
      <w:keepLines/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HeaderBase"/>
    <w:pPr>
      <w:spacing w:before="600"/>
    </w:pPr>
    <w:rPr>
      <w:sz w:val="18"/>
    </w:rPr>
  </w:style>
  <w:style w:type="paragraph" w:styleId="Header">
    <w:name w:val="header"/>
    <w:basedOn w:val="HeaderBase"/>
    <w:link w:val="HeaderChar"/>
    <w:uiPriority w:val="99"/>
    <w:pPr>
      <w:spacing w:after="600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pPr>
      <w:keepLines/>
      <w:spacing w:after="120"/>
      <w:ind w:left="720" w:hanging="720"/>
      <w:jc w:val="left"/>
    </w:pPr>
  </w:style>
  <w:style w:type="paragraph" w:customStyle="1" w:styleId="MessageHeaderFirst">
    <w:name w:val="Message Header First"/>
    <w:basedOn w:val="MessageHeader"/>
    <w:next w:val="MessageHeader"/>
    <w:pPr>
      <w:spacing w:before="220"/>
    </w:pPr>
  </w:style>
  <w:style w:type="character" w:customStyle="1" w:styleId="MessageHeaderLabel">
    <w:name w:val="Message Header Label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15" w:color="auto"/>
      </w:pBdr>
      <w:spacing w:after="320"/>
    </w:pPr>
  </w:style>
  <w:style w:type="paragraph" w:styleId="NormalIndent">
    <w:name w:val="Normal Indent"/>
    <w:basedOn w:val="Normal"/>
    <w:pPr>
      <w:ind w:left="720"/>
    </w:pPr>
  </w:style>
  <w:style w:type="character" w:styleId="PageNumber">
    <w:name w:val="page number"/>
    <w:rPr>
      <w:sz w:val="18"/>
    </w:rPr>
  </w:style>
  <w:style w:type="paragraph" w:customStyle="1" w:styleId="ReturnAddress">
    <w:name w:val="Return Address"/>
    <w:basedOn w:val="Normal"/>
    <w:pPr>
      <w:keepLines/>
      <w:framePr w:w="5040" w:hSpace="180" w:wrap="notBeside" w:vAnchor="page" w:hAnchor="page" w:x="1801" w:y="961" w:anchorLock="1"/>
      <w:spacing w:line="200" w:lineRule="atLeast"/>
    </w:pPr>
    <w:rPr>
      <w:spacing w:val="-2"/>
      <w:sz w:val="16"/>
    </w:rPr>
  </w:style>
  <w:style w:type="paragraph" w:styleId="Signature">
    <w:name w:val="Signature"/>
    <w:basedOn w:val="BodyText"/>
    <w:pPr>
      <w:keepNext/>
      <w:keepLines/>
      <w:spacing w:before="660" w:after="0"/>
    </w:pPr>
  </w:style>
  <w:style w:type="paragraph" w:customStyle="1" w:styleId="SignatureJobTitle">
    <w:name w:val="Signature Job Title"/>
    <w:basedOn w:val="Signature"/>
    <w:next w:val="Normal"/>
    <w:pPr>
      <w:spacing w:before="0"/>
      <w:jc w:val="left"/>
    </w:pPr>
  </w:style>
  <w:style w:type="paragraph" w:customStyle="1" w:styleId="SignatureName">
    <w:name w:val="Signature Name"/>
    <w:basedOn w:val="Signature"/>
    <w:next w:val="SignatureJobTitle"/>
    <w:pPr>
      <w:spacing w:before="720"/>
      <w:jc w:val="left"/>
    </w:pPr>
  </w:style>
  <w:style w:type="paragraph" w:styleId="Title">
    <w:name w:val="Title"/>
    <w:basedOn w:val="Normal"/>
    <w:qFormat/>
    <w:pPr>
      <w:jc w:val="center"/>
    </w:pPr>
    <w:rPr>
      <w:b/>
      <w:spacing w:val="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2000D4"/>
    <w:rPr>
      <w:rFonts w:ascii="Arial" w:hAnsi="Arial"/>
      <w:spacing w:val="-5"/>
      <w:position w:val="-2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Memos\Professional%20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0BD0EF5427545B8A6BD2E31248EB4" ma:contentTypeVersion="11" ma:contentTypeDescription="Create a new document." ma:contentTypeScope="" ma:versionID="62673f47967253f30e4274a065ad3283">
  <xsd:schema xmlns:xsd="http://www.w3.org/2001/XMLSchema" xmlns:xs="http://www.w3.org/2001/XMLSchema" xmlns:p="http://schemas.microsoft.com/office/2006/metadata/properties" xmlns:ns3="2664ff47-b86f-41ea-9d16-20112851a2f7" xmlns:ns4="bef4f4b7-3862-49d3-8a2e-785e5f35de78" targetNamespace="http://schemas.microsoft.com/office/2006/metadata/properties" ma:root="true" ma:fieldsID="0af1ed1b7b33a9011f429a8205d6adcd" ns3:_="" ns4:_="">
    <xsd:import namespace="2664ff47-b86f-41ea-9d16-20112851a2f7"/>
    <xsd:import namespace="bef4f4b7-3862-49d3-8a2e-785e5f35de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4ff47-b86f-41ea-9d16-20112851a2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4f4b7-3862-49d3-8a2e-785e5f35de7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CD597B-ADA6-4153-8D8E-DBA666A7E2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F9103B-FC63-486E-8357-9A8AB64C5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64ff47-b86f-41ea-9d16-20112851a2f7"/>
    <ds:schemaRef ds:uri="bef4f4b7-3862-49d3-8a2e-785e5f35d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Professional Memo.dot</Template>
  <TotalTime>5</TotalTime>
  <Pages>2</Pages>
  <Words>523</Words>
  <Characters>2751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</vt:lpstr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subject/>
  <dc:creator>IT Services</dc:creator>
  <cp:keywords/>
  <cp:lastModifiedBy>Nazare, Andrei</cp:lastModifiedBy>
  <cp:revision>2</cp:revision>
  <cp:lastPrinted>2006-02-22T01:39:00Z</cp:lastPrinted>
  <dcterms:created xsi:type="dcterms:W3CDTF">2022-04-19T08:20:00Z</dcterms:created>
  <dcterms:modified xsi:type="dcterms:W3CDTF">2022-04-19T08:20:00Z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RBC\HansSar</vt:lpwstr>
  </property>
  <property fmtid="{D5CDD505-2E9C-101B-9397-08002B2CF9AE}" pid="5" name="ClassificationMadeExternally">
    <vt:lpwstr>Yes</vt:lpwstr>
  </property>
  <property fmtid="{D5CDD505-2E9C-101B-9397-08002B2CF9AE}" pid="6" name="ClassificationMadeOn">
    <vt:filetime>2018-10-05T14:08:58Z</vt:filetime>
  </property>
  <property fmtid="{D5CDD505-2E9C-101B-9397-08002B2CF9AE}" pid="7" name="ContentTypeId">
    <vt:lpwstr>0x010100DFD0BD0EF5427545B8A6BD2E31248EB4</vt:lpwstr>
  </property>
</Properties>
</file>