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6F8" w:rsidRPr="00FF3B1B" w:rsidRDefault="00DC56F8">
      <w:pPr>
        <w:pStyle w:val="BodyText"/>
        <w:tabs>
          <w:tab w:val="left" w:pos="2552"/>
        </w:tabs>
        <w:ind w:left="2552" w:hanging="2552"/>
        <w:jc w:val="both"/>
        <w:rPr>
          <w:rFonts w:ascii="Trebuchet MS" w:hAnsi="Trebuchet MS"/>
          <w:b w:val="0"/>
          <w:sz w:val="22"/>
          <w:szCs w:val="22"/>
        </w:rPr>
      </w:pPr>
      <w:bookmarkStart w:id="0" w:name="_GoBack"/>
      <w:bookmarkEnd w:id="0"/>
    </w:p>
    <w:p w:rsidR="00DC56F8" w:rsidRPr="00FF3B1B" w:rsidRDefault="00DC56F8" w:rsidP="00CD775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C56F8" w:rsidRPr="00FF3B1B" w:rsidRDefault="00DC56F8" w:rsidP="00CD775F">
      <w:pPr>
        <w:pStyle w:val="BodyText"/>
        <w:tabs>
          <w:tab w:val="left" w:pos="2552"/>
        </w:tabs>
        <w:ind w:left="3272" w:hanging="2552"/>
        <w:jc w:val="both"/>
        <w:rPr>
          <w:rFonts w:ascii="Trebuchet MS" w:hAnsi="Trebuchet MS"/>
          <w:sz w:val="22"/>
          <w:szCs w:val="22"/>
        </w:rPr>
      </w:pPr>
    </w:p>
    <w:p w:rsidR="00DC56F8" w:rsidRPr="00FF3B1B" w:rsidRDefault="00DC56F8" w:rsidP="00CD775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DC56F8" w:rsidRPr="00FF3B1B" w:rsidRDefault="00DC56F8" w:rsidP="00CD775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211826</w:t>
      </w:r>
      <w:r w:rsidRPr="00FF3B1B">
        <w:rPr>
          <w:rFonts w:ascii="Trebuchet MS" w:hAnsi="Trebuchet MS"/>
          <w:b w:val="0"/>
          <w:sz w:val="22"/>
          <w:szCs w:val="22"/>
        </w:rPr>
        <w:t>/</w:t>
      </w:r>
      <w:r w:rsidRPr="00FF3B1B">
        <w:rPr>
          <w:rFonts w:ascii="Trebuchet MS" w:hAnsi="Trebuchet MS"/>
          <w:sz w:val="22"/>
          <w:szCs w:val="22"/>
        </w:rPr>
        <w:t>HOU</w:t>
      </w:r>
    </w:p>
    <w:p w:rsidR="00DC56F8" w:rsidRPr="00FF3B1B" w:rsidRDefault="00DC56F8" w:rsidP="00CD775F">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18 Albert Road, Caversham, Reading, RG4 7PE</w:t>
      </w:r>
    </w:p>
    <w:p w:rsidR="00DC56F8" w:rsidRPr="00FF3B1B" w:rsidRDefault="00DC56F8" w:rsidP="00CD775F">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side and front extension to dwelling</w:t>
      </w:r>
    </w:p>
    <w:p w:rsidR="00DC56F8" w:rsidRPr="00FF3B1B" w:rsidRDefault="00DC56F8" w:rsidP="00CD775F">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C56F8" w:rsidRPr="00FF3B1B" w:rsidRDefault="00DC56F8" w:rsidP="00CD775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G Fountoulaki</w:t>
      </w:r>
    </w:p>
    <w:p w:rsidR="00CD775F" w:rsidRDefault="00DC56F8" w:rsidP="00CD775F">
      <w:pPr>
        <w:pStyle w:val="BodyText"/>
        <w:ind w:left="720"/>
        <w:jc w:val="both"/>
        <w:rPr>
          <w:rFonts w:ascii="Trebuchet MS" w:hAnsi="Trebuchet MS"/>
          <w:sz w:val="22"/>
          <w:szCs w:val="22"/>
        </w:rPr>
      </w:pPr>
      <w:r w:rsidRPr="00FF3B1B">
        <w:rPr>
          <w:rFonts w:ascii="Trebuchet MS" w:hAnsi="Trebuchet MS"/>
          <w:sz w:val="22"/>
          <w:szCs w:val="22"/>
        </w:rPr>
        <w:t>Date received (valid from): 11 November 2021</w:t>
      </w:r>
      <w:r>
        <w:rPr>
          <w:rFonts w:ascii="Trebuchet MS" w:hAnsi="Trebuchet MS"/>
          <w:sz w:val="22"/>
          <w:szCs w:val="22"/>
        </w:rPr>
        <w:t xml:space="preserve">      </w:t>
      </w:r>
    </w:p>
    <w:p w:rsidR="00DC56F8" w:rsidRPr="00FF3B1B" w:rsidRDefault="00DC56F8" w:rsidP="00CD775F">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F49DD">
        <w:rPr>
          <w:rFonts w:ascii="Trebuchet MS" w:hAnsi="Trebuchet MS" w:cs="Trebuchet MS"/>
          <w:noProof/>
          <w:sz w:val="22"/>
          <w:szCs w:val="22"/>
        </w:rPr>
        <w:t>21</w:t>
      </w:r>
      <w:r w:rsidRPr="00FF3B1B">
        <w:rPr>
          <w:rFonts w:ascii="Trebuchet MS" w:hAnsi="Trebuchet MS" w:cs="Trebuchet MS"/>
          <w:noProof/>
          <w:sz w:val="22"/>
          <w:szCs w:val="22"/>
        </w:rPr>
        <w:t xml:space="preserve"> February</w:t>
      </w:r>
      <w:r w:rsidRPr="00FF3B1B">
        <w:rPr>
          <w:rFonts w:ascii="Trebuchet MS" w:hAnsi="Trebuchet MS" w:cs="Trebuchet MS"/>
          <w:sz w:val="22"/>
          <w:szCs w:val="22"/>
        </w:rPr>
        <w:t xml:space="preserve"> 2022</w:t>
      </w:r>
      <w:r w:rsidRPr="00FF3B1B">
        <w:rPr>
          <w:rFonts w:ascii="Trebuchet MS" w:hAnsi="Trebuchet MS"/>
          <w:sz w:val="22"/>
          <w:szCs w:val="22"/>
        </w:rPr>
        <w:tab/>
      </w:r>
    </w:p>
    <w:p w:rsidR="00DC56F8" w:rsidRPr="00FF3B1B" w:rsidRDefault="00DC56F8">
      <w:pPr>
        <w:pStyle w:val="BodyText"/>
        <w:tabs>
          <w:tab w:val="left" w:pos="2552"/>
        </w:tabs>
        <w:ind w:left="2552" w:hanging="2552"/>
        <w:jc w:val="both"/>
        <w:rPr>
          <w:rFonts w:ascii="Trebuchet MS" w:hAnsi="Trebuchet MS"/>
          <w:b w:val="0"/>
          <w:sz w:val="22"/>
          <w:szCs w:val="22"/>
        </w:rPr>
      </w:pPr>
    </w:p>
    <w:p w:rsidR="00DC56F8" w:rsidRPr="00FF3B1B" w:rsidRDefault="00DC56F8">
      <w:pPr>
        <w:jc w:val="both"/>
        <w:rPr>
          <w:b/>
          <w:bCs/>
          <w:sz w:val="22"/>
          <w:szCs w:val="22"/>
        </w:rPr>
      </w:pPr>
      <w:r w:rsidRPr="00FF3B1B">
        <w:rPr>
          <w:b/>
          <w:bCs/>
          <w:sz w:val="22"/>
          <w:szCs w:val="22"/>
        </w:rPr>
        <w:t>1.</w:t>
      </w:r>
      <w:r w:rsidRPr="00FF3B1B">
        <w:rPr>
          <w:b/>
          <w:bCs/>
          <w:sz w:val="22"/>
          <w:szCs w:val="22"/>
        </w:rPr>
        <w:tab/>
        <w:t>INTRODUCTION</w:t>
      </w:r>
    </w:p>
    <w:p w:rsidR="00DC56F8" w:rsidRPr="00FF3B1B" w:rsidRDefault="003F49DD" w:rsidP="003F49DD">
      <w:pPr>
        <w:ind w:left="720"/>
        <w:jc w:val="both"/>
        <w:rPr>
          <w:sz w:val="22"/>
          <w:szCs w:val="22"/>
        </w:rPr>
      </w:pPr>
      <w:r>
        <w:rPr>
          <w:sz w:val="22"/>
          <w:szCs w:val="22"/>
        </w:rPr>
        <w:t>The site is a detached building on the eastern side of Albert Road, within a residential area comprising of dwellings of different sizes and styles.</w:t>
      </w:r>
    </w:p>
    <w:p w:rsidR="00DC56F8" w:rsidRPr="00FF3B1B" w:rsidRDefault="00DC56F8">
      <w:pPr>
        <w:jc w:val="both"/>
        <w:rPr>
          <w:b/>
          <w:bCs/>
          <w:sz w:val="22"/>
          <w:szCs w:val="22"/>
        </w:rPr>
      </w:pPr>
    </w:p>
    <w:p w:rsidR="00DC56F8" w:rsidRPr="00FF3B1B" w:rsidRDefault="00DC56F8">
      <w:pPr>
        <w:jc w:val="both"/>
        <w:rPr>
          <w:b/>
          <w:bCs/>
          <w:sz w:val="22"/>
          <w:szCs w:val="22"/>
        </w:rPr>
      </w:pPr>
      <w:r w:rsidRPr="00FF3B1B">
        <w:rPr>
          <w:b/>
          <w:bCs/>
          <w:sz w:val="22"/>
          <w:szCs w:val="22"/>
        </w:rPr>
        <w:t>2.</w:t>
      </w:r>
      <w:r w:rsidRPr="00FF3B1B">
        <w:rPr>
          <w:b/>
          <w:bCs/>
          <w:sz w:val="22"/>
          <w:szCs w:val="22"/>
        </w:rPr>
        <w:tab/>
        <w:t>PROPOSAL AND SUPPORTING INFORMATION</w:t>
      </w:r>
    </w:p>
    <w:p w:rsidR="00DC56F8" w:rsidRPr="00FF3B1B" w:rsidRDefault="003F49DD" w:rsidP="0053507C">
      <w:pPr>
        <w:ind w:left="720"/>
        <w:rPr>
          <w:sz w:val="22"/>
          <w:szCs w:val="22"/>
        </w:rPr>
      </w:pPr>
      <w:r>
        <w:rPr>
          <w:sz w:val="22"/>
          <w:szCs w:val="22"/>
        </w:rPr>
        <w:t>The proposal is for a s</w:t>
      </w:r>
      <w:r w:rsidR="00DC56F8">
        <w:rPr>
          <w:sz w:val="22"/>
          <w:szCs w:val="22"/>
        </w:rPr>
        <w:t>ingle storey side and front extension to dwelling</w:t>
      </w:r>
      <w:r>
        <w:rPr>
          <w:sz w:val="22"/>
          <w:szCs w:val="22"/>
        </w:rPr>
        <w:t>, measuring 7.6m in depth and 3.6m and 1.5m wide to the front and back respectively. It has a mono pitc</w:t>
      </w:r>
      <w:r w:rsidR="00ED7FAA">
        <w:rPr>
          <w:sz w:val="22"/>
          <w:szCs w:val="22"/>
        </w:rPr>
        <w:t xml:space="preserve">h roof with eave height of 2.5m. The highest </w:t>
      </w:r>
      <w:r w:rsidR="008252B5">
        <w:rPr>
          <w:sz w:val="22"/>
          <w:szCs w:val="22"/>
        </w:rPr>
        <w:t>ridge</w:t>
      </w:r>
      <w:r w:rsidR="00ED7FAA">
        <w:rPr>
          <w:sz w:val="22"/>
          <w:szCs w:val="22"/>
        </w:rPr>
        <w:t xml:space="preserve"> of the roof is 3.5m.</w:t>
      </w:r>
    </w:p>
    <w:p w:rsidR="0053507C" w:rsidRDefault="0053507C" w:rsidP="0053507C">
      <w:pPr>
        <w:pStyle w:val="BodyText"/>
        <w:ind w:left="720"/>
        <w:jc w:val="both"/>
        <w:rPr>
          <w:rFonts w:ascii="Trebuchet MS" w:hAnsi="Trebuchet MS"/>
          <w:b w:val="0"/>
          <w:bCs/>
          <w:sz w:val="22"/>
          <w:szCs w:val="22"/>
        </w:rPr>
      </w:pPr>
    </w:p>
    <w:p w:rsidR="005600E3" w:rsidRDefault="00DC56F8" w:rsidP="0053507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53507C" w:rsidRPr="0053507C" w:rsidRDefault="0053507C" w:rsidP="0053507C">
      <w:pPr>
        <w:pStyle w:val="BodyText"/>
        <w:ind w:left="720"/>
        <w:jc w:val="both"/>
        <w:rPr>
          <w:rFonts w:ascii="Trebuchet MS" w:hAnsi="Trebuchet MS"/>
          <w:bCs/>
          <w:color w:val="000000"/>
          <w:sz w:val="22"/>
          <w:szCs w:val="22"/>
        </w:rPr>
      </w:pPr>
      <w:r>
        <w:rPr>
          <w:rFonts w:ascii="Trebuchet MS" w:hAnsi="Trebuchet MS"/>
          <w:bCs/>
          <w:iCs/>
          <w:color w:val="000000"/>
          <w:sz w:val="22"/>
          <w:szCs w:val="22"/>
          <w:lang w:eastAsia="en-GB"/>
        </w:rPr>
        <w:t>Received on 11</w:t>
      </w:r>
      <w:r w:rsidRPr="0053507C">
        <w:rPr>
          <w:rFonts w:ascii="Trebuchet MS" w:hAnsi="Trebuchet MS"/>
          <w:bCs/>
          <w:iCs/>
          <w:color w:val="000000"/>
          <w:sz w:val="22"/>
          <w:szCs w:val="22"/>
          <w:vertAlign w:val="superscript"/>
          <w:lang w:eastAsia="en-GB"/>
        </w:rPr>
        <w:t>th</w:t>
      </w:r>
      <w:r>
        <w:rPr>
          <w:rFonts w:ascii="Trebuchet MS" w:hAnsi="Trebuchet MS"/>
          <w:bCs/>
          <w:iCs/>
          <w:color w:val="000000"/>
          <w:sz w:val="22"/>
          <w:szCs w:val="22"/>
          <w:lang w:eastAsia="en-GB"/>
        </w:rPr>
        <w:t xml:space="preserve"> November 2021</w:t>
      </w:r>
    </w:p>
    <w:p w:rsidR="0033737C" w:rsidRPr="002C2653" w:rsidRDefault="0033737C" w:rsidP="005600E3">
      <w:pPr>
        <w:pStyle w:val="BodyText"/>
        <w:ind w:left="720"/>
        <w:jc w:val="both"/>
        <w:rPr>
          <w:rFonts w:ascii="Trebuchet MS" w:hAnsi="Trebuchet MS"/>
          <w:b w:val="0"/>
          <w:bCs/>
          <w:color w:val="000000"/>
          <w:sz w:val="22"/>
          <w:szCs w:val="22"/>
        </w:rPr>
      </w:pPr>
      <w:r w:rsidRPr="002C2653">
        <w:rPr>
          <w:rFonts w:ascii="Trebuchet MS" w:hAnsi="Trebuchet MS"/>
          <w:b w:val="0"/>
          <w:bCs/>
          <w:iCs/>
          <w:color w:val="000000"/>
          <w:sz w:val="22"/>
          <w:szCs w:val="22"/>
          <w:lang w:eastAsia="en-GB"/>
        </w:rPr>
        <w:t>D1334-01 : Site and Location Plans</w:t>
      </w:r>
    </w:p>
    <w:p w:rsidR="005600E3" w:rsidRPr="005600E3" w:rsidRDefault="005600E3" w:rsidP="005600E3">
      <w:pPr>
        <w:pStyle w:val="BodyText"/>
        <w:ind w:left="1440" w:hanging="720"/>
        <w:jc w:val="both"/>
        <w:rPr>
          <w:rFonts w:ascii="Trebuchet MS" w:hAnsi="Trebuchet MS"/>
          <w:b w:val="0"/>
          <w:bCs/>
          <w:iCs/>
          <w:color w:val="000000"/>
          <w:sz w:val="22"/>
          <w:szCs w:val="22"/>
          <w:lang w:eastAsia="en-GB"/>
        </w:rPr>
      </w:pPr>
      <w:r>
        <w:rPr>
          <w:rFonts w:ascii="Trebuchet MS" w:hAnsi="Trebuchet MS"/>
          <w:b w:val="0"/>
          <w:bCs/>
          <w:iCs/>
          <w:color w:val="000000"/>
          <w:sz w:val="22"/>
          <w:szCs w:val="22"/>
          <w:lang w:eastAsia="en-GB"/>
        </w:rPr>
        <w:t>D1334-02 : Existing Floor Plans</w:t>
      </w:r>
    </w:p>
    <w:p w:rsidR="00DC56F8" w:rsidRPr="002C2653" w:rsidRDefault="00ED7FAA" w:rsidP="00ED7FAA">
      <w:pPr>
        <w:pStyle w:val="BodyText"/>
        <w:ind w:left="1440" w:hanging="720"/>
        <w:jc w:val="both"/>
        <w:rPr>
          <w:rFonts w:ascii="Trebuchet MS" w:hAnsi="Trebuchet MS"/>
          <w:b w:val="0"/>
          <w:bCs/>
          <w:iCs/>
          <w:color w:val="000000"/>
          <w:sz w:val="22"/>
          <w:szCs w:val="22"/>
          <w:lang w:eastAsia="en-GB"/>
        </w:rPr>
      </w:pPr>
      <w:r w:rsidRPr="002C2653">
        <w:rPr>
          <w:rFonts w:ascii="Trebuchet MS" w:hAnsi="Trebuchet MS"/>
          <w:b w:val="0"/>
          <w:bCs/>
          <w:iCs/>
          <w:color w:val="000000"/>
          <w:sz w:val="22"/>
          <w:szCs w:val="22"/>
          <w:lang w:eastAsia="en-GB"/>
        </w:rPr>
        <w:t>D1334-03 : Existing Elevations</w:t>
      </w:r>
    </w:p>
    <w:p w:rsidR="005600E3" w:rsidRPr="002C2653" w:rsidRDefault="005600E3" w:rsidP="005600E3">
      <w:pPr>
        <w:pStyle w:val="BodyText"/>
        <w:ind w:left="720"/>
        <w:jc w:val="both"/>
        <w:rPr>
          <w:rFonts w:ascii="Trebuchet MS" w:hAnsi="Trebuchet MS"/>
          <w:b w:val="0"/>
          <w:bCs/>
          <w:iCs/>
          <w:color w:val="000000"/>
          <w:sz w:val="22"/>
          <w:szCs w:val="22"/>
          <w:lang w:eastAsia="en-GB"/>
        </w:rPr>
      </w:pPr>
      <w:r w:rsidRPr="005600E3">
        <w:rPr>
          <w:rFonts w:ascii="Trebuchet MS" w:hAnsi="Trebuchet MS"/>
          <w:b w:val="0"/>
          <w:bCs/>
          <w:iCs/>
          <w:color w:val="000000"/>
          <w:sz w:val="22"/>
          <w:szCs w:val="22"/>
          <w:lang w:eastAsia="en-GB"/>
        </w:rPr>
        <w:t>D1334-04</w:t>
      </w:r>
      <w:r>
        <w:rPr>
          <w:rFonts w:ascii="Trebuchet MS" w:hAnsi="Trebuchet MS"/>
          <w:b w:val="0"/>
          <w:bCs/>
          <w:color w:val="000000"/>
          <w:sz w:val="22"/>
          <w:szCs w:val="22"/>
        </w:rPr>
        <w:t xml:space="preserve"> : </w:t>
      </w:r>
      <w:r w:rsidRPr="002C2653">
        <w:rPr>
          <w:rFonts w:ascii="Trebuchet MS" w:hAnsi="Trebuchet MS"/>
          <w:b w:val="0"/>
          <w:bCs/>
          <w:iCs/>
          <w:color w:val="000000"/>
          <w:sz w:val="22"/>
          <w:szCs w:val="22"/>
          <w:lang w:eastAsia="en-GB"/>
        </w:rPr>
        <w:t xml:space="preserve"> Block and Location Plans</w:t>
      </w:r>
    </w:p>
    <w:p w:rsidR="0033737C" w:rsidRPr="002C2653" w:rsidRDefault="0033737C" w:rsidP="005600E3">
      <w:pPr>
        <w:pStyle w:val="BodyText"/>
        <w:ind w:left="720"/>
        <w:jc w:val="both"/>
        <w:rPr>
          <w:rFonts w:ascii="Trebuchet MS" w:hAnsi="Trebuchet MS"/>
          <w:b w:val="0"/>
          <w:bCs/>
          <w:iCs/>
          <w:color w:val="000000"/>
          <w:sz w:val="22"/>
          <w:szCs w:val="22"/>
          <w:lang w:eastAsia="en-GB"/>
        </w:rPr>
      </w:pPr>
      <w:r w:rsidRPr="002C2653">
        <w:rPr>
          <w:rFonts w:ascii="Trebuchet MS" w:hAnsi="Trebuchet MS"/>
          <w:b w:val="0"/>
          <w:bCs/>
          <w:iCs/>
          <w:color w:val="000000"/>
          <w:sz w:val="22"/>
          <w:szCs w:val="22"/>
          <w:lang w:eastAsia="en-GB"/>
        </w:rPr>
        <w:t>D1334-05a : Site and Location Plans</w:t>
      </w:r>
    </w:p>
    <w:p w:rsidR="0053507C" w:rsidRDefault="0053507C" w:rsidP="0053507C">
      <w:pPr>
        <w:pStyle w:val="BodyText"/>
        <w:ind w:left="1440" w:hanging="720"/>
        <w:jc w:val="both"/>
        <w:rPr>
          <w:rFonts w:ascii="Trebuchet MS" w:hAnsi="Trebuchet MS"/>
          <w:b w:val="0"/>
          <w:bCs/>
          <w:iCs/>
          <w:color w:val="000000"/>
          <w:sz w:val="22"/>
          <w:szCs w:val="22"/>
          <w:lang w:eastAsia="en-GB"/>
        </w:rPr>
      </w:pPr>
      <w:r w:rsidRPr="0053507C">
        <w:rPr>
          <w:rFonts w:ascii="Trebuchet MS" w:hAnsi="Trebuchet MS"/>
          <w:b w:val="0"/>
          <w:bCs/>
          <w:iCs/>
          <w:color w:val="000000"/>
          <w:sz w:val="22"/>
          <w:szCs w:val="22"/>
          <w:lang w:eastAsia="en-GB"/>
        </w:rPr>
        <w:t>D1334-06a : Proposed Floor Plans</w:t>
      </w:r>
    </w:p>
    <w:p w:rsidR="0053507C" w:rsidRPr="0053507C" w:rsidRDefault="0053507C" w:rsidP="0053507C">
      <w:pPr>
        <w:pStyle w:val="BodyText"/>
        <w:ind w:left="1440" w:hanging="720"/>
        <w:jc w:val="both"/>
        <w:rPr>
          <w:rFonts w:ascii="Trebuchet MS" w:hAnsi="Trebuchet MS"/>
          <w:b w:val="0"/>
          <w:bCs/>
          <w:iCs/>
          <w:color w:val="000000"/>
          <w:sz w:val="22"/>
          <w:szCs w:val="22"/>
          <w:lang w:eastAsia="en-GB"/>
        </w:rPr>
      </w:pPr>
      <w:r w:rsidRPr="0053507C">
        <w:rPr>
          <w:rFonts w:ascii="Trebuchet MS" w:hAnsi="Trebuchet MS"/>
          <w:b w:val="0"/>
          <w:bCs/>
          <w:iCs/>
          <w:color w:val="000000"/>
          <w:sz w:val="22"/>
          <w:szCs w:val="22"/>
          <w:lang w:eastAsia="en-GB"/>
        </w:rPr>
        <w:t>D1334-07a : Proposed Elevations</w:t>
      </w:r>
    </w:p>
    <w:p w:rsidR="0053507C" w:rsidRDefault="0053507C" w:rsidP="0053507C">
      <w:pPr>
        <w:pStyle w:val="BodyText"/>
        <w:ind w:left="720"/>
        <w:jc w:val="both"/>
        <w:rPr>
          <w:rFonts w:ascii="Trebuchet MS" w:hAnsi="Trebuchet MS"/>
          <w:bCs/>
          <w:iCs/>
          <w:color w:val="000000"/>
          <w:sz w:val="22"/>
          <w:szCs w:val="22"/>
          <w:lang w:eastAsia="en-GB"/>
        </w:rPr>
      </w:pPr>
    </w:p>
    <w:p w:rsidR="0053507C" w:rsidRPr="002C2653" w:rsidRDefault="0053507C" w:rsidP="0053507C">
      <w:pPr>
        <w:pStyle w:val="BodyText"/>
        <w:ind w:left="720"/>
        <w:jc w:val="both"/>
        <w:rPr>
          <w:rFonts w:ascii="Trebuchet MS" w:hAnsi="Trebuchet MS"/>
          <w:bCs/>
          <w:color w:val="000000"/>
          <w:sz w:val="22"/>
          <w:szCs w:val="22"/>
        </w:rPr>
      </w:pPr>
      <w:r w:rsidRPr="0053507C">
        <w:rPr>
          <w:rFonts w:ascii="Trebuchet MS" w:hAnsi="Trebuchet MS"/>
          <w:bCs/>
          <w:iCs/>
          <w:color w:val="000000"/>
          <w:sz w:val="22"/>
          <w:szCs w:val="22"/>
          <w:lang w:eastAsia="en-GB"/>
        </w:rPr>
        <w:t>Received on 2</w:t>
      </w:r>
      <w:r w:rsidRPr="0053507C">
        <w:rPr>
          <w:rFonts w:ascii="Trebuchet MS" w:hAnsi="Trebuchet MS"/>
          <w:bCs/>
          <w:iCs/>
          <w:color w:val="000000"/>
          <w:sz w:val="22"/>
          <w:szCs w:val="22"/>
          <w:vertAlign w:val="superscript"/>
          <w:lang w:eastAsia="en-GB"/>
        </w:rPr>
        <w:t>nd</w:t>
      </w:r>
      <w:r w:rsidRPr="0053507C">
        <w:rPr>
          <w:rFonts w:ascii="Trebuchet MS" w:hAnsi="Trebuchet MS"/>
          <w:bCs/>
          <w:iCs/>
          <w:color w:val="000000"/>
          <w:sz w:val="22"/>
          <w:szCs w:val="22"/>
          <w:lang w:eastAsia="en-GB"/>
        </w:rPr>
        <w:t xml:space="preserve"> February 202</w:t>
      </w:r>
      <w:r>
        <w:rPr>
          <w:rFonts w:ascii="Trebuchet MS" w:hAnsi="Trebuchet MS"/>
          <w:bCs/>
          <w:iCs/>
          <w:color w:val="000000"/>
          <w:sz w:val="22"/>
          <w:szCs w:val="22"/>
          <w:lang w:eastAsia="en-GB"/>
        </w:rPr>
        <w:t>2</w:t>
      </w:r>
    </w:p>
    <w:p w:rsidR="005600E3" w:rsidRPr="002C2653" w:rsidRDefault="005600E3" w:rsidP="00ED7FAA">
      <w:pPr>
        <w:pStyle w:val="BodyText"/>
        <w:ind w:left="1440" w:hanging="720"/>
        <w:jc w:val="both"/>
        <w:rPr>
          <w:rFonts w:ascii="Trebuchet MS" w:hAnsi="Trebuchet MS"/>
          <w:b w:val="0"/>
          <w:bCs/>
          <w:iCs/>
          <w:color w:val="000000"/>
          <w:sz w:val="22"/>
          <w:szCs w:val="22"/>
          <w:lang w:eastAsia="en-GB"/>
        </w:rPr>
      </w:pPr>
      <w:r w:rsidRPr="002C2653">
        <w:rPr>
          <w:rFonts w:ascii="Trebuchet MS" w:hAnsi="Trebuchet MS"/>
          <w:b w:val="0"/>
          <w:bCs/>
          <w:iCs/>
          <w:color w:val="000000"/>
          <w:sz w:val="22"/>
          <w:szCs w:val="22"/>
          <w:lang w:eastAsia="en-GB"/>
        </w:rPr>
        <w:t xml:space="preserve">D1334-05b : </w:t>
      </w:r>
      <w:r w:rsidR="0033737C" w:rsidRPr="002C2653">
        <w:rPr>
          <w:rFonts w:ascii="Trebuchet MS" w:hAnsi="Trebuchet MS"/>
          <w:b w:val="0"/>
          <w:bCs/>
          <w:iCs/>
          <w:color w:val="000000"/>
          <w:sz w:val="22"/>
          <w:szCs w:val="22"/>
          <w:lang w:eastAsia="en-GB"/>
        </w:rPr>
        <w:t xml:space="preserve">Revised </w:t>
      </w:r>
      <w:r w:rsidRPr="002C2653">
        <w:rPr>
          <w:rFonts w:ascii="Trebuchet MS" w:hAnsi="Trebuchet MS"/>
          <w:b w:val="0"/>
          <w:bCs/>
          <w:iCs/>
          <w:color w:val="000000"/>
          <w:sz w:val="22"/>
          <w:szCs w:val="22"/>
          <w:lang w:eastAsia="en-GB"/>
        </w:rPr>
        <w:t>Site and Location Plans</w:t>
      </w:r>
      <w:r w:rsidR="0053507C" w:rsidRPr="002C2653">
        <w:rPr>
          <w:rFonts w:ascii="Trebuchet MS" w:hAnsi="Trebuchet MS"/>
          <w:b w:val="0"/>
          <w:bCs/>
          <w:iCs/>
          <w:color w:val="000000"/>
          <w:sz w:val="22"/>
          <w:szCs w:val="22"/>
          <w:lang w:eastAsia="en-GB"/>
        </w:rPr>
        <w:t xml:space="preserve"> </w:t>
      </w:r>
    </w:p>
    <w:p w:rsidR="005600E3" w:rsidRPr="002C2653" w:rsidRDefault="005600E3" w:rsidP="00ED7FAA">
      <w:pPr>
        <w:pStyle w:val="BodyText"/>
        <w:ind w:left="1440" w:hanging="720"/>
        <w:jc w:val="both"/>
        <w:rPr>
          <w:rFonts w:ascii="Trebuchet MS" w:hAnsi="Trebuchet MS"/>
          <w:b w:val="0"/>
          <w:bCs/>
          <w:iCs/>
          <w:color w:val="000000"/>
          <w:sz w:val="22"/>
          <w:szCs w:val="22"/>
          <w:lang w:eastAsia="en-GB"/>
        </w:rPr>
      </w:pPr>
      <w:r w:rsidRPr="002C2653">
        <w:rPr>
          <w:rFonts w:ascii="Trebuchet MS" w:hAnsi="Trebuchet MS"/>
          <w:b w:val="0"/>
          <w:bCs/>
          <w:iCs/>
          <w:color w:val="000000"/>
          <w:sz w:val="22"/>
          <w:szCs w:val="22"/>
          <w:lang w:eastAsia="en-GB"/>
        </w:rPr>
        <w:t xml:space="preserve">D1334-06b : </w:t>
      </w:r>
      <w:r w:rsidR="0033737C" w:rsidRPr="002C2653">
        <w:rPr>
          <w:rFonts w:ascii="Trebuchet MS" w:hAnsi="Trebuchet MS"/>
          <w:b w:val="0"/>
          <w:bCs/>
          <w:iCs/>
          <w:color w:val="000000"/>
          <w:sz w:val="22"/>
          <w:szCs w:val="22"/>
          <w:lang w:eastAsia="en-GB"/>
        </w:rPr>
        <w:t xml:space="preserve">Revised </w:t>
      </w:r>
      <w:r w:rsidRPr="002C2653">
        <w:rPr>
          <w:rFonts w:ascii="Trebuchet MS" w:hAnsi="Trebuchet MS"/>
          <w:b w:val="0"/>
          <w:bCs/>
          <w:iCs/>
          <w:color w:val="000000"/>
          <w:sz w:val="22"/>
          <w:szCs w:val="22"/>
          <w:lang w:eastAsia="en-GB"/>
        </w:rPr>
        <w:t>Proposed Floor Plans</w:t>
      </w:r>
    </w:p>
    <w:p w:rsidR="005600E3" w:rsidRPr="002C2653" w:rsidRDefault="005600E3" w:rsidP="00ED7FAA">
      <w:pPr>
        <w:pStyle w:val="BodyText"/>
        <w:ind w:left="1440" w:hanging="720"/>
        <w:jc w:val="both"/>
        <w:rPr>
          <w:rFonts w:ascii="Trebuchet MS" w:hAnsi="Trebuchet MS"/>
          <w:b w:val="0"/>
          <w:bCs/>
          <w:iCs/>
          <w:color w:val="000000"/>
          <w:sz w:val="22"/>
          <w:szCs w:val="22"/>
          <w:lang w:eastAsia="en-GB"/>
        </w:rPr>
      </w:pPr>
      <w:r w:rsidRPr="002C2653">
        <w:rPr>
          <w:rFonts w:ascii="Trebuchet MS" w:hAnsi="Trebuchet MS"/>
          <w:b w:val="0"/>
          <w:bCs/>
          <w:iCs/>
          <w:color w:val="000000"/>
          <w:sz w:val="22"/>
          <w:szCs w:val="22"/>
          <w:lang w:eastAsia="en-GB"/>
        </w:rPr>
        <w:t xml:space="preserve">D1334-07b : </w:t>
      </w:r>
      <w:r w:rsidR="0033737C" w:rsidRPr="002C2653">
        <w:rPr>
          <w:rFonts w:ascii="Trebuchet MS" w:hAnsi="Trebuchet MS"/>
          <w:b w:val="0"/>
          <w:bCs/>
          <w:iCs/>
          <w:color w:val="000000"/>
          <w:sz w:val="22"/>
          <w:szCs w:val="22"/>
          <w:lang w:eastAsia="en-GB"/>
        </w:rPr>
        <w:t xml:space="preserve">Revised </w:t>
      </w:r>
      <w:r w:rsidRPr="002C2653">
        <w:rPr>
          <w:rFonts w:ascii="Trebuchet MS" w:hAnsi="Trebuchet MS"/>
          <w:b w:val="0"/>
          <w:bCs/>
          <w:iCs/>
          <w:color w:val="000000"/>
          <w:sz w:val="22"/>
          <w:szCs w:val="22"/>
          <w:lang w:eastAsia="en-GB"/>
        </w:rPr>
        <w:t>Proposed Elevations</w:t>
      </w:r>
    </w:p>
    <w:p w:rsidR="007F4EC9" w:rsidRPr="002C2653" w:rsidRDefault="007F4EC9" w:rsidP="00ED7FAA">
      <w:pPr>
        <w:pStyle w:val="BodyText"/>
        <w:ind w:left="1440" w:hanging="720"/>
        <w:jc w:val="both"/>
        <w:rPr>
          <w:rFonts w:ascii="Trebuchet MS" w:hAnsi="Trebuchet MS"/>
          <w:b w:val="0"/>
          <w:bCs/>
          <w:iCs/>
          <w:color w:val="000000"/>
          <w:sz w:val="22"/>
          <w:szCs w:val="22"/>
          <w:lang w:eastAsia="en-GB"/>
        </w:rPr>
      </w:pPr>
    </w:p>
    <w:p w:rsidR="007F4EC9" w:rsidRPr="002C2653" w:rsidRDefault="00D0107B" w:rsidP="00ED7FAA">
      <w:pPr>
        <w:pStyle w:val="BodyText"/>
        <w:ind w:left="1440" w:hanging="720"/>
        <w:jc w:val="both"/>
        <w:rPr>
          <w:rFonts w:ascii="Trebuchet MS" w:hAnsi="Trebuchet MS"/>
          <w:b w:val="0"/>
          <w:bCs/>
          <w:iCs/>
          <w:color w:val="000000"/>
          <w:sz w:val="22"/>
          <w:szCs w:val="22"/>
          <w:lang w:eastAsia="en-GB"/>
        </w:rPr>
      </w:pPr>
      <w:r w:rsidRPr="007F4EC9">
        <w:rPr>
          <w:rFonts w:ascii="Trebuchet MS" w:hAnsi="Trebuchet MS"/>
          <w:b w:val="0"/>
          <w:bCs/>
          <w:iCs/>
          <w:noProof/>
          <w:color w:val="000000"/>
          <w:sz w:val="22"/>
          <w:szCs w:val="22"/>
          <w:lang w:eastAsia="en-GB"/>
        </w:rPr>
        <w:drawing>
          <wp:inline distT="0" distB="0" distL="0" distR="0">
            <wp:extent cx="2390775" cy="252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0775" cy="2524125"/>
                    </a:xfrm>
                    <a:prstGeom prst="rect">
                      <a:avLst/>
                    </a:prstGeom>
                    <a:noFill/>
                    <a:ln>
                      <a:noFill/>
                    </a:ln>
                  </pic:spPr>
                </pic:pic>
              </a:graphicData>
            </a:graphic>
          </wp:inline>
        </w:drawing>
      </w:r>
      <w:r w:rsidR="00312623">
        <w:rPr>
          <w:rFonts w:ascii="Trebuchet MS" w:hAnsi="Trebuchet MS"/>
          <w:b w:val="0"/>
          <w:bCs/>
          <w:iCs/>
          <w:color w:val="000000"/>
          <w:sz w:val="22"/>
          <w:szCs w:val="22"/>
          <w:lang w:eastAsia="en-GB"/>
        </w:rPr>
        <w:t xml:space="preserve">           </w:t>
      </w:r>
      <w:r w:rsidRPr="00312623">
        <w:rPr>
          <w:rFonts w:ascii="Trebuchet MS" w:hAnsi="Trebuchet MS"/>
          <w:b w:val="0"/>
          <w:bCs/>
          <w:iCs/>
          <w:noProof/>
          <w:color w:val="000000"/>
          <w:sz w:val="22"/>
          <w:szCs w:val="22"/>
          <w:lang w:eastAsia="en-GB"/>
        </w:rPr>
        <w:drawing>
          <wp:inline distT="0" distB="0" distL="0" distR="0">
            <wp:extent cx="2733675"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2724150"/>
                    </a:xfrm>
                    <a:prstGeom prst="rect">
                      <a:avLst/>
                    </a:prstGeom>
                    <a:noFill/>
                    <a:ln>
                      <a:noFill/>
                    </a:ln>
                  </pic:spPr>
                </pic:pic>
              </a:graphicData>
            </a:graphic>
          </wp:inline>
        </w:drawing>
      </w:r>
    </w:p>
    <w:p w:rsidR="00123BCD" w:rsidRPr="002C2653" w:rsidRDefault="00123BCD" w:rsidP="00ED7FAA">
      <w:pPr>
        <w:pStyle w:val="BodyText"/>
        <w:ind w:left="1440" w:hanging="720"/>
        <w:jc w:val="both"/>
        <w:rPr>
          <w:rFonts w:ascii="Trebuchet MS" w:hAnsi="Trebuchet MS"/>
          <w:b w:val="0"/>
          <w:color w:val="000000"/>
          <w:sz w:val="22"/>
          <w:szCs w:val="22"/>
          <w:u w:val="single"/>
        </w:rPr>
      </w:pPr>
      <w:r w:rsidRPr="002C2653">
        <w:rPr>
          <w:rFonts w:ascii="Trebuchet MS" w:hAnsi="Trebuchet MS"/>
          <w:b w:val="0"/>
          <w:color w:val="000000"/>
          <w:sz w:val="22"/>
          <w:szCs w:val="22"/>
          <w:u w:val="single"/>
        </w:rPr>
        <w:t xml:space="preserve">Proposed Extension </w:t>
      </w:r>
      <w:r w:rsidRPr="002C2653">
        <w:rPr>
          <w:rFonts w:ascii="Trebuchet MS" w:hAnsi="Trebuchet MS"/>
          <w:b w:val="0"/>
          <w:color w:val="000000"/>
          <w:sz w:val="22"/>
          <w:szCs w:val="22"/>
        </w:rPr>
        <w:t xml:space="preserve">                                           </w:t>
      </w:r>
      <w:r w:rsidRPr="002C2653">
        <w:rPr>
          <w:rFonts w:ascii="Trebuchet MS" w:hAnsi="Trebuchet MS"/>
          <w:b w:val="0"/>
          <w:color w:val="000000"/>
          <w:sz w:val="22"/>
          <w:szCs w:val="22"/>
          <w:u w:val="single"/>
        </w:rPr>
        <w:t>Side of extension seen from No.16</w:t>
      </w:r>
    </w:p>
    <w:p w:rsidR="00DC56F8" w:rsidRPr="00FF3B1B" w:rsidRDefault="00DC56F8">
      <w:pPr>
        <w:numPr>
          <w:ilvl w:val="0"/>
          <w:numId w:val="24"/>
        </w:numPr>
        <w:ind w:hanging="720"/>
        <w:jc w:val="both"/>
        <w:rPr>
          <w:b/>
          <w:bCs/>
          <w:sz w:val="22"/>
          <w:szCs w:val="22"/>
        </w:rPr>
      </w:pPr>
      <w:r w:rsidRPr="00FF3B1B">
        <w:rPr>
          <w:b/>
          <w:bCs/>
          <w:sz w:val="22"/>
          <w:szCs w:val="22"/>
        </w:rPr>
        <w:lastRenderedPageBreak/>
        <w:t xml:space="preserve">RELEVANT PLANNING HISTORY </w:t>
      </w:r>
    </w:p>
    <w:p w:rsidR="00DC56F8" w:rsidRPr="00FF3B1B" w:rsidRDefault="00DC56F8" w:rsidP="00DC56F8">
      <w:pPr>
        <w:jc w:val="both"/>
        <w:rPr>
          <w:b/>
          <w:bCs/>
          <w:sz w:val="22"/>
          <w:szCs w:val="22"/>
        </w:rPr>
      </w:pPr>
    </w:p>
    <w:p w:rsidR="00DC56F8" w:rsidRPr="004D4304" w:rsidRDefault="00DC56F8" w:rsidP="00DC56F8">
      <w:pPr>
        <w:jc w:val="both"/>
        <w:rPr>
          <w:bCs/>
          <w:sz w:val="22"/>
          <w:szCs w:val="22"/>
        </w:rPr>
      </w:pPr>
      <w:r>
        <w:rPr>
          <w:b/>
          <w:bCs/>
          <w:sz w:val="22"/>
          <w:szCs w:val="22"/>
        </w:rPr>
        <w:tab/>
      </w:r>
      <w:r w:rsidR="0033737C">
        <w:rPr>
          <w:bCs/>
          <w:sz w:val="22"/>
          <w:szCs w:val="22"/>
        </w:rPr>
        <w:t>None</w:t>
      </w:r>
    </w:p>
    <w:p w:rsidR="00DC56F8" w:rsidRPr="00FF3B1B" w:rsidRDefault="00DC56F8" w:rsidP="00DC56F8">
      <w:pPr>
        <w:jc w:val="both"/>
        <w:rPr>
          <w:b/>
          <w:bCs/>
          <w:sz w:val="22"/>
          <w:szCs w:val="22"/>
        </w:rPr>
      </w:pPr>
    </w:p>
    <w:p w:rsidR="00DC56F8" w:rsidRPr="00FF3B1B" w:rsidRDefault="00DC56F8">
      <w:pPr>
        <w:jc w:val="both"/>
        <w:rPr>
          <w:b/>
          <w:bCs/>
          <w:sz w:val="22"/>
          <w:szCs w:val="22"/>
        </w:rPr>
      </w:pPr>
      <w:r w:rsidRPr="00FF3B1B">
        <w:rPr>
          <w:b/>
          <w:bCs/>
          <w:sz w:val="22"/>
          <w:szCs w:val="22"/>
        </w:rPr>
        <w:t>4.</w:t>
      </w:r>
      <w:r w:rsidRPr="00FF3B1B">
        <w:rPr>
          <w:b/>
          <w:bCs/>
          <w:sz w:val="22"/>
          <w:szCs w:val="22"/>
        </w:rPr>
        <w:tab/>
        <w:t>CONSULTATIONS</w:t>
      </w:r>
    </w:p>
    <w:p w:rsidR="00DC56F8" w:rsidRPr="00FF3B1B" w:rsidRDefault="00DC56F8">
      <w:pPr>
        <w:jc w:val="both"/>
        <w:rPr>
          <w:b/>
          <w:bCs/>
          <w:sz w:val="22"/>
          <w:szCs w:val="22"/>
        </w:rPr>
      </w:pPr>
    </w:p>
    <w:p w:rsidR="00DC56F8" w:rsidRDefault="00DC56F8">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DC56F8" w:rsidRPr="00FF3B1B" w:rsidRDefault="00DC56F8">
      <w:pPr>
        <w:jc w:val="both"/>
        <w:rPr>
          <w:b/>
          <w:sz w:val="22"/>
          <w:szCs w:val="22"/>
        </w:rPr>
      </w:pPr>
    </w:p>
    <w:p w:rsidR="00DC56F8" w:rsidRPr="00FF3B1B" w:rsidRDefault="00DC56F8" w:rsidP="00DC56F8">
      <w:pPr>
        <w:ind w:firstLine="720"/>
        <w:rPr>
          <w:sz w:val="22"/>
          <w:szCs w:val="22"/>
        </w:rPr>
      </w:pPr>
      <w:r w:rsidRPr="00FF3B1B">
        <w:rPr>
          <w:sz w:val="22"/>
          <w:szCs w:val="22"/>
        </w:rPr>
        <w:t>16 Albert Road, Caversham, Reading, Berkshire, RG4 7PE</w:t>
      </w:r>
    </w:p>
    <w:p w:rsidR="00DC56F8" w:rsidRPr="00FF3B1B" w:rsidRDefault="00DC56F8" w:rsidP="00DC56F8">
      <w:pPr>
        <w:ind w:firstLine="720"/>
        <w:rPr>
          <w:sz w:val="22"/>
          <w:szCs w:val="22"/>
        </w:rPr>
      </w:pPr>
      <w:r>
        <w:rPr>
          <w:sz w:val="22"/>
          <w:szCs w:val="22"/>
        </w:rPr>
        <w:t>1 Malvern Way, Twyford, Reading, RG10 9PY</w:t>
      </w:r>
    </w:p>
    <w:p w:rsidR="00DC56F8" w:rsidRPr="00FF3B1B" w:rsidRDefault="00DC56F8" w:rsidP="00DC56F8">
      <w:pPr>
        <w:ind w:firstLine="720"/>
        <w:rPr>
          <w:sz w:val="22"/>
          <w:szCs w:val="22"/>
        </w:rPr>
      </w:pPr>
      <w:r w:rsidRPr="00FF3B1B">
        <w:rPr>
          <w:sz w:val="22"/>
          <w:szCs w:val="22"/>
        </w:rPr>
        <w:t>20 Albert Road, Caversham, Reading, Berks</w:t>
      </w:r>
    </w:p>
    <w:p w:rsidR="00DC56F8" w:rsidRPr="00FF3B1B" w:rsidRDefault="00DC56F8" w:rsidP="00DC56F8">
      <w:pPr>
        <w:ind w:firstLine="720"/>
        <w:rPr>
          <w:sz w:val="22"/>
          <w:szCs w:val="22"/>
        </w:rPr>
      </w:pPr>
      <w:r w:rsidRPr="00FF3B1B">
        <w:rPr>
          <w:sz w:val="22"/>
          <w:szCs w:val="22"/>
        </w:rPr>
        <w:t>15 Kidmore Road, Caversham, Reading, RG4 7LR</w:t>
      </w:r>
    </w:p>
    <w:p w:rsidR="00DC56F8" w:rsidRPr="00FF3B1B" w:rsidRDefault="00DC56F8">
      <w:pPr>
        <w:ind w:left="720" w:hanging="720"/>
        <w:jc w:val="both"/>
        <w:rPr>
          <w:sz w:val="22"/>
          <w:szCs w:val="22"/>
        </w:rPr>
      </w:pPr>
    </w:p>
    <w:p w:rsidR="00DC56F8" w:rsidRDefault="00DC56F8" w:rsidP="00865219">
      <w:pPr>
        <w:ind w:left="720" w:hanging="720"/>
        <w:jc w:val="both"/>
        <w:rPr>
          <w:sz w:val="22"/>
          <w:szCs w:val="22"/>
        </w:rPr>
      </w:pPr>
      <w:r w:rsidRPr="00FF3B1B">
        <w:rPr>
          <w:sz w:val="22"/>
          <w:szCs w:val="22"/>
        </w:rPr>
        <w:t>4.</w:t>
      </w:r>
      <w:r>
        <w:rPr>
          <w:sz w:val="22"/>
          <w:szCs w:val="22"/>
        </w:rPr>
        <w:t>2</w:t>
      </w:r>
      <w:r w:rsidRPr="00FF3B1B">
        <w:rPr>
          <w:sz w:val="22"/>
          <w:szCs w:val="22"/>
        </w:rPr>
        <w:tab/>
        <w:t xml:space="preserve">Letters of </w:t>
      </w:r>
      <w:r w:rsidR="00865219">
        <w:rPr>
          <w:sz w:val="22"/>
          <w:szCs w:val="22"/>
        </w:rPr>
        <w:t>objections were sent in by the neighbour at No 16 Albert Road.</w:t>
      </w:r>
      <w:r w:rsidR="000D298D">
        <w:rPr>
          <w:sz w:val="22"/>
          <w:szCs w:val="22"/>
        </w:rPr>
        <w:t xml:space="preserve"> The conclusion in th</w:t>
      </w:r>
      <w:r w:rsidR="0053507C">
        <w:rPr>
          <w:sz w:val="22"/>
          <w:szCs w:val="22"/>
        </w:rPr>
        <w:t>e objections raised stated thus</w:t>
      </w:r>
      <w:r w:rsidR="000D298D">
        <w:rPr>
          <w:sz w:val="22"/>
          <w:szCs w:val="22"/>
        </w:rPr>
        <w:t>:</w:t>
      </w:r>
    </w:p>
    <w:p w:rsidR="000D298D" w:rsidRDefault="000D298D" w:rsidP="000D298D">
      <w:pPr>
        <w:overflowPunct/>
        <w:ind w:left="720"/>
        <w:jc w:val="both"/>
        <w:textAlignment w:val="auto"/>
        <w:rPr>
          <w:rFonts w:cs="TimesNewRomanPSMT"/>
          <w:i/>
          <w:sz w:val="22"/>
          <w:szCs w:val="22"/>
          <w:lang w:eastAsia="en-GB"/>
        </w:rPr>
      </w:pPr>
    </w:p>
    <w:p w:rsidR="000D298D" w:rsidRPr="000D298D" w:rsidRDefault="000D298D" w:rsidP="000D298D">
      <w:pPr>
        <w:overflowPunct/>
        <w:ind w:left="720"/>
        <w:jc w:val="both"/>
        <w:textAlignment w:val="auto"/>
        <w:rPr>
          <w:rFonts w:cs="TimesNewRomanPSMT"/>
          <w:i/>
          <w:sz w:val="22"/>
          <w:szCs w:val="22"/>
          <w:lang w:eastAsia="en-GB"/>
        </w:rPr>
      </w:pPr>
      <w:r w:rsidRPr="000D298D">
        <w:rPr>
          <w:rFonts w:cs="TimesNewRomanPSMT"/>
          <w:i/>
          <w:sz w:val="22"/>
          <w:szCs w:val="22"/>
          <w:lang w:eastAsia="en-GB"/>
        </w:rPr>
        <w:t>This proposal involves an overbearing blank brick wall, 3m high at minimum and rising to 4.4m, along 7.7m of</w:t>
      </w:r>
      <w:r>
        <w:rPr>
          <w:rFonts w:cs="TimesNewRomanPSMT"/>
          <w:i/>
          <w:sz w:val="22"/>
          <w:szCs w:val="22"/>
          <w:lang w:eastAsia="en-GB"/>
        </w:rPr>
        <w:t xml:space="preserve"> </w:t>
      </w:r>
      <w:r w:rsidRPr="000D298D">
        <w:rPr>
          <w:rFonts w:cs="TimesNewRomanPSMT"/>
          <w:i/>
          <w:sz w:val="22"/>
          <w:szCs w:val="22"/>
          <w:lang w:eastAsia="en-GB"/>
        </w:rPr>
        <w:t>our boundary, contrary to published guidelines. It would block daylight from four windows in our ground floor</w:t>
      </w:r>
    </w:p>
    <w:p w:rsidR="000D298D" w:rsidRPr="000D298D" w:rsidRDefault="000D298D" w:rsidP="000D298D">
      <w:pPr>
        <w:overflowPunct/>
        <w:ind w:left="720"/>
        <w:jc w:val="both"/>
        <w:textAlignment w:val="auto"/>
        <w:rPr>
          <w:rFonts w:cs="TimesNewRomanPSMT"/>
          <w:i/>
          <w:sz w:val="22"/>
          <w:szCs w:val="22"/>
          <w:lang w:eastAsia="en-GB"/>
        </w:rPr>
      </w:pPr>
      <w:r w:rsidRPr="000D298D">
        <w:rPr>
          <w:rFonts w:cs="TimesNewRomanPSMT"/>
          <w:i/>
          <w:sz w:val="22"/>
          <w:szCs w:val="22"/>
          <w:lang w:eastAsia="en-GB"/>
        </w:rPr>
        <w:t xml:space="preserve">rooms contrary to planning rules. A substantial section of wall would be so close </w:t>
      </w:r>
      <w:r>
        <w:rPr>
          <w:rFonts w:cs="TimesNewRomanPSMT"/>
          <w:i/>
          <w:sz w:val="22"/>
          <w:szCs w:val="22"/>
          <w:lang w:eastAsia="en-GB"/>
        </w:rPr>
        <w:t xml:space="preserve">to our house that a tall person </w:t>
      </w:r>
      <w:r w:rsidRPr="000D298D">
        <w:rPr>
          <w:rFonts w:cs="TimesNewRomanPSMT"/>
          <w:i/>
          <w:sz w:val="22"/>
          <w:szCs w:val="22"/>
          <w:lang w:eastAsia="en-GB"/>
        </w:rPr>
        <w:t>could touch both buildings simultaneously with their hands, rendering the ga</w:t>
      </w:r>
      <w:r>
        <w:rPr>
          <w:rFonts w:cs="TimesNewRomanPSMT"/>
          <w:i/>
          <w:sz w:val="22"/>
          <w:szCs w:val="22"/>
          <w:lang w:eastAsia="en-GB"/>
        </w:rPr>
        <w:t xml:space="preserve">p between our house a lightless </w:t>
      </w:r>
      <w:r w:rsidRPr="000D298D">
        <w:rPr>
          <w:rFonts w:cs="TimesNewRomanPSMT"/>
          <w:i/>
          <w:sz w:val="22"/>
          <w:szCs w:val="22"/>
          <w:lang w:eastAsia="en-GB"/>
        </w:rPr>
        <w:t>tunnel. Our front door would open to directly face a 4.4m-high wall on our bo</w:t>
      </w:r>
      <w:r>
        <w:rPr>
          <w:rFonts w:cs="TimesNewRomanPSMT"/>
          <w:i/>
          <w:sz w:val="22"/>
          <w:szCs w:val="22"/>
          <w:lang w:eastAsia="en-GB"/>
        </w:rPr>
        <w:t xml:space="preserve">undary. The apex of the pitched </w:t>
      </w:r>
      <w:r w:rsidRPr="000D298D">
        <w:rPr>
          <w:rFonts w:cs="TimesNewRomanPSMT"/>
          <w:i/>
          <w:sz w:val="22"/>
          <w:szCs w:val="22"/>
          <w:lang w:eastAsia="en-GB"/>
        </w:rPr>
        <w:t>roof would be so high that it would even intrude on the sightline of upstair</w:t>
      </w:r>
      <w:r>
        <w:rPr>
          <w:rFonts w:cs="TimesNewRomanPSMT"/>
          <w:i/>
          <w:sz w:val="22"/>
          <w:szCs w:val="22"/>
          <w:lang w:eastAsia="en-GB"/>
        </w:rPr>
        <w:t xml:space="preserve">s windows. A new kitchen window </w:t>
      </w:r>
      <w:r w:rsidRPr="000D298D">
        <w:rPr>
          <w:rFonts w:cs="TimesNewRomanPSMT"/>
          <w:i/>
          <w:sz w:val="22"/>
          <w:szCs w:val="22"/>
          <w:lang w:eastAsia="en-GB"/>
        </w:rPr>
        <w:t>would be sited 2m from our large continually-used kitchen window (omitted from plans), looking straight into</w:t>
      </w:r>
      <w:r>
        <w:rPr>
          <w:rFonts w:cs="TimesNewRomanPSMT"/>
          <w:i/>
          <w:sz w:val="22"/>
          <w:szCs w:val="22"/>
          <w:lang w:eastAsia="en-GB"/>
        </w:rPr>
        <w:t xml:space="preserve"> our kitchen/main living area. </w:t>
      </w:r>
      <w:r w:rsidRPr="000D298D">
        <w:rPr>
          <w:rFonts w:cs="TimesNewRomanPSMT"/>
          <w:i/>
          <w:sz w:val="22"/>
          <w:szCs w:val="22"/>
          <w:lang w:eastAsia="en-GB"/>
        </w:rPr>
        <w:t xml:space="preserve">The effect of this proposal on the treasured amenity of the house where we live </w:t>
      </w:r>
      <w:r>
        <w:rPr>
          <w:rFonts w:cs="TimesNewRomanPSMT"/>
          <w:i/>
          <w:sz w:val="22"/>
          <w:szCs w:val="22"/>
          <w:lang w:eastAsia="en-GB"/>
        </w:rPr>
        <w:t xml:space="preserve">and work would be profound </w:t>
      </w:r>
      <w:r w:rsidRPr="000D298D">
        <w:rPr>
          <w:rFonts w:cs="TimesNewRomanPSMT"/>
          <w:i/>
          <w:sz w:val="22"/>
          <w:szCs w:val="22"/>
          <w:lang w:eastAsia="en-GB"/>
        </w:rPr>
        <w:t>and contrary to planning rules and guidelines in terms of overbearing, overshad</w:t>
      </w:r>
      <w:r>
        <w:rPr>
          <w:rFonts w:cs="TimesNewRomanPSMT"/>
          <w:i/>
          <w:sz w:val="22"/>
          <w:szCs w:val="22"/>
          <w:lang w:eastAsia="en-GB"/>
        </w:rPr>
        <w:t xml:space="preserve">owing and overlooking, building </w:t>
      </w:r>
      <w:r w:rsidRPr="000D298D">
        <w:rPr>
          <w:rFonts w:cs="TimesNewRomanPSMT"/>
          <w:i/>
          <w:sz w:val="22"/>
          <w:szCs w:val="22"/>
          <w:lang w:eastAsia="en-GB"/>
        </w:rPr>
        <w:t xml:space="preserve">along boundaries and closing the gap. </w:t>
      </w:r>
    </w:p>
    <w:p w:rsidR="00DC56F8" w:rsidRDefault="00DC56F8" w:rsidP="00DC56F8">
      <w:pPr>
        <w:jc w:val="both"/>
        <w:rPr>
          <w:sz w:val="22"/>
          <w:szCs w:val="22"/>
        </w:rPr>
      </w:pPr>
    </w:p>
    <w:p w:rsidR="000F56CA" w:rsidRDefault="000F56CA" w:rsidP="00CD775F">
      <w:pPr>
        <w:overflowPunct/>
        <w:adjustRightInd/>
        <w:ind w:left="720"/>
        <w:jc w:val="both"/>
        <w:textAlignment w:val="auto"/>
        <w:rPr>
          <w:rFonts w:cs="Arial"/>
          <w:b/>
          <w:bCs/>
          <w:color w:val="000000"/>
          <w:sz w:val="22"/>
          <w:szCs w:val="22"/>
          <w:lang w:eastAsia="en-GB"/>
        </w:rPr>
      </w:pPr>
      <w:r>
        <w:rPr>
          <w:rFonts w:cs="Arial"/>
          <w:b/>
          <w:bCs/>
          <w:color w:val="000000"/>
          <w:sz w:val="22"/>
          <w:szCs w:val="22"/>
          <w:lang w:eastAsia="en-GB"/>
        </w:rPr>
        <w:t xml:space="preserve">In response to these concerns raised by the neighbour, and after discussions with the Planning Officer, the applicant has reduced the overall height of the extension to 2.5m and the roof design has been revised into a mono pitch roof, such that no part of this extension rises above 2.5m or presents a significant additional impact on the daylight presently enjoyed by the neighbour. </w:t>
      </w:r>
    </w:p>
    <w:p w:rsidR="0053507C" w:rsidRDefault="0053507C" w:rsidP="0053507C">
      <w:pPr>
        <w:overflowPunct/>
        <w:adjustRightInd/>
        <w:ind w:left="720"/>
        <w:jc w:val="both"/>
        <w:textAlignment w:val="auto"/>
        <w:rPr>
          <w:rFonts w:cs="Arial"/>
          <w:b/>
          <w:bCs/>
          <w:color w:val="000000"/>
          <w:sz w:val="22"/>
          <w:szCs w:val="22"/>
          <w:lang w:eastAsia="en-GB"/>
        </w:rPr>
      </w:pPr>
    </w:p>
    <w:p w:rsidR="00DC56F8" w:rsidRPr="00CD775F" w:rsidRDefault="00DC56F8" w:rsidP="0053507C">
      <w:pPr>
        <w:overflowPunct/>
        <w:adjustRightInd/>
        <w:ind w:left="720"/>
        <w:jc w:val="both"/>
        <w:textAlignment w:val="auto"/>
        <w:rPr>
          <w:rFonts w:cs="Arial"/>
          <w:b/>
          <w:bCs/>
          <w:color w:val="000000"/>
          <w:sz w:val="22"/>
          <w:szCs w:val="22"/>
          <w:lang w:eastAsia="en-GB"/>
        </w:rPr>
      </w:pPr>
      <w:r w:rsidRPr="00CD775F">
        <w:rPr>
          <w:rFonts w:cs="Arial"/>
          <w:b/>
          <w:bCs/>
          <w:color w:val="000000"/>
          <w:sz w:val="22"/>
          <w:szCs w:val="22"/>
          <w:lang w:eastAsia="en-GB"/>
        </w:rPr>
        <w:t>Equality Act 2010:</w:t>
      </w:r>
    </w:p>
    <w:p w:rsidR="00DC56F8" w:rsidRPr="00CD775F" w:rsidRDefault="00DC56F8" w:rsidP="00CD775F">
      <w:pPr>
        <w:overflowPunct/>
        <w:adjustRightInd/>
        <w:ind w:left="720"/>
        <w:jc w:val="both"/>
        <w:textAlignment w:val="auto"/>
        <w:rPr>
          <w:rFonts w:cs="Arial"/>
          <w:bCs/>
          <w:color w:val="000000"/>
          <w:sz w:val="22"/>
          <w:szCs w:val="22"/>
          <w:lang w:eastAsia="en-GB"/>
        </w:rPr>
      </w:pPr>
      <w:r w:rsidRPr="00CD775F">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C56F8" w:rsidRPr="00FF3B1B" w:rsidRDefault="00DC56F8">
      <w:pPr>
        <w:ind w:left="720" w:hanging="720"/>
        <w:jc w:val="both"/>
        <w:rPr>
          <w:sz w:val="22"/>
          <w:szCs w:val="22"/>
        </w:rPr>
      </w:pPr>
    </w:p>
    <w:p w:rsidR="00DC56F8" w:rsidRPr="00FF3B1B" w:rsidRDefault="00CD775F" w:rsidP="00DC56F8">
      <w:pPr>
        <w:numPr>
          <w:ilvl w:val="0"/>
          <w:numId w:val="29"/>
        </w:numPr>
        <w:jc w:val="both"/>
        <w:rPr>
          <w:b/>
          <w:bCs/>
          <w:sz w:val="22"/>
          <w:szCs w:val="22"/>
          <w:lang w:eastAsia="en-GB"/>
        </w:rPr>
      </w:pPr>
      <w:r>
        <w:rPr>
          <w:b/>
          <w:bCs/>
          <w:sz w:val="22"/>
          <w:szCs w:val="22"/>
          <w:lang w:eastAsia="en-GB"/>
        </w:rPr>
        <w:t xml:space="preserve">     </w:t>
      </w:r>
      <w:r w:rsidR="00DC56F8" w:rsidRPr="00FF3B1B">
        <w:rPr>
          <w:b/>
          <w:bCs/>
          <w:sz w:val="22"/>
          <w:szCs w:val="22"/>
          <w:lang w:eastAsia="en-GB"/>
        </w:rPr>
        <w:t>LEGAL AND PLANNING POLICY CONTEXT</w:t>
      </w:r>
    </w:p>
    <w:p w:rsidR="00DC56F8" w:rsidRPr="00FF3B1B" w:rsidRDefault="00DC56F8" w:rsidP="00CD775F">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C56F8" w:rsidRPr="00FF3B1B" w:rsidRDefault="00DC56F8" w:rsidP="00DC56F8">
      <w:pPr>
        <w:jc w:val="both"/>
        <w:rPr>
          <w:b/>
          <w:bCs/>
          <w:sz w:val="22"/>
          <w:szCs w:val="22"/>
          <w:lang w:eastAsia="en-GB"/>
        </w:rPr>
      </w:pPr>
    </w:p>
    <w:p w:rsidR="00DC56F8" w:rsidRPr="00FF3B1B" w:rsidRDefault="00DC56F8" w:rsidP="00CD775F">
      <w:pPr>
        <w:ind w:left="720"/>
        <w:jc w:val="both"/>
        <w:rPr>
          <w:b/>
          <w:bCs/>
          <w:sz w:val="22"/>
          <w:szCs w:val="22"/>
          <w:u w:val="single"/>
          <w:lang w:eastAsia="en-GB"/>
        </w:rPr>
      </w:pPr>
      <w:r w:rsidRPr="00FF3B1B">
        <w:rPr>
          <w:b/>
          <w:bCs/>
          <w:sz w:val="22"/>
          <w:szCs w:val="22"/>
          <w:u w:val="single"/>
          <w:lang w:eastAsia="en-GB"/>
        </w:rPr>
        <w:lastRenderedPageBreak/>
        <w:t>National Policy</w:t>
      </w:r>
    </w:p>
    <w:p w:rsidR="00DC56F8" w:rsidRPr="00FF3B1B" w:rsidRDefault="00DC56F8" w:rsidP="00CD775F">
      <w:pPr>
        <w:ind w:left="720"/>
        <w:jc w:val="both"/>
        <w:rPr>
          <w:bCs/>
          <w:sz w:val="22"/>
          <w:szCs w:val="22"/>
          <w:lang w:eastAsia="en-GB"/>
        </w:rPr>
      </w:pPr>
      <w:r w:rsidRPr="00FF3B1B">
        <w:rPr>
          <w:bCs/>
          <w:sz w:val="22"/>
          <w:szCs w:val="22"/>
          <w:lang w:eastAsia="en-GB"/>
        </w:rPr>
        <w:t xml:space="preserve">National Planning Policy Framework </w:t>
      </w:r>
    </w:p>
    <w:p w:rsidR="00DC56F8" w:rsidRPr="00FF3B1B" w:rsidRDefault="00DC56F8" w:rsidP="00CD775F">
      <w:pPr>
        <w:ind w:left="720"/>
        <w:jc w:val="both"/>
        <w:rPr>
          <w:bCs/>
          <w:sz w:val="22"/>
          <w:szCs w:val="22"/>
          <w:lang w:eastAsia="en-GB"/>
        </w:rPr>
      </w:pPr>
      <w:r w:rsidRPr="00FF3B1B">
        <w:rPr>
          <w:bCs/>
          <w:sz w:val="22"/>
          <w:szCs w:val="22"/>
          <w:lang w:eastAsia="en-GB"/>
        </w:rPr>
        <w:t>National Planning Practice Guidance</w:t>
      </w:r>
    </w:p>
    <w:p w:rsidR="00DC56F8" w:rsidRDefault="00DC56F8" w:rsidP="00CD775F">
      <w:pPr>
        <w:ind w:left="720"/>
        <w:jc w:val="both"/>
        <w:rPr>
          <w:bCs/>
          <w:sz w:val="22"/>
          <w:szCs w:val="22"/>
          <w:lang w:eastAsia="en-GB"/>
        </w:rPr>
      </w:pPr>
    </w:p>
    <w:p w:rsidR="00DC56F8" w:rsidRPr="00FF3B1B" w:rsidRDefault="00DC56F8" w:rsidP="00CD775F">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C56F8" w:rsidRPr="00917B3D" w:rsidRDefault="00DC56F8" w:rsidP="00CD775F">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C56F8" w:rsidRPr="00917B3D" w:rsidRDefault="00DC56F8" w:rsidP="00CD775F">
      <w:pPr>
        <w:ind w:left="720"/>
        <w:jc w:val="both"/>
        <w:rPr>
          <w:bCs/>
          <w:sz w:val="22"/>
          <w:szCs w:val="22"/>
        </w:rPr>
      </w:pPr>
      <w:r>
        <w:rPr>
          <w:bCs/>
          <w:sz w:val="22"/>
          <w:szCs w:val="22"/>
        </w:rPr>
        <w:t>CC8</w:t>
      </w:r>
      <w:r w:rsidRPr="00917B3D">
        <w:rPr>
          <w:bCs/>
          <w:sz w:val="22"/>
          <w:szCs w:val="22"/>
        </w:rPr>
        <w:t xml:space="preserve"> (Safeguarding Amenity) </w:t>
      </w:r>
    </w:p>
    <w:p w:rsidR="00DC56F8" w:rsidRPr="00917B3D" w:rsidRDefault="00DC56F8" w:rsidP="00CD775F">
      <w:pPr>
        <w:ind w:left="720"/>
        <w:jc w:val="both"/>
        <w:rPr>
          <w:bCs/>
          <w:sz w:val="22"/>
          <w:szCs w:val="22"/>
        </w:rPr>
      </w:pPr>
      <w:r>
        <w:rPr>
          <w:bCs/>
          <w:sz w:val="22"/>
          <w:szCs w:val="22"/>
        </w:rPr>
        <w:t>H9</w:t>
      </w:r>
      <w:r w:rsidRPr="00917B3D">
        <w:rPr>
          <w:bCs/>
          <w:sz w:val="22"/>
          <w:szCs w:val="22"/>
        </w:rPr>
        <w:t xml:space="preserve"> (House Extensions and Ancillary Accommodation)</w:t>
      </w:r>
    </w:p>
    <w:p w:rsidR="00DC56F8" w:rsidRPr="00FF3B1B" w:rsidRDefault="00DC56F8" w:rsidP="00CD775F">
      <w:pPr>
        <w:ind w:left="720"/>
        <w:jc w:val="both"/>
        <w:rPr>
          <w:bCs/>
          <w:sz w:val="22"/>
          <w:szCs w:val="22"/>
          <w:lang w:eastAsia="en-GB"/>
        </w:rPr>
      </w:pPr>
    </w:p>
    <w:p w:rsidR="00DC56F8" w:rsidRPr="00FF3B1B" w:rsidRDefault="00DC56F8" w:rsidP="00CD775F">
      <w:pPr>
        <w:ind w:left="720"/>
        <w:jc w:val="both"/>
        <w:rPr>
          <w:b/>
          <w:bCs/>
          <w:sz w:val="22"/>
          <w:szCs w:val="22"/>
          <w:u w:val="single"/>
          <w:lang w:eastAsia="en-GB"/>
        </w:rPr>
      </w:pPr>
      <w:r w:rsidRPr="00FF3B1B">
        <w:rPr>
          <w:b/>
          <w:bCs/>
          <w:sz w:val="22"/>
          <w:szCs w:val="22"/>
          <w:u w:val="single"/>
          <w:lang w:eastAsia="en-GB"/>
        </w:rPr>
        <w:t>SPG/SPD</w:t>
      </w:r>
    </w:p>
    <w:p w:rsidR="00DC56F8" w:rsidRPr="00FF3B1B" w:rsidRDefault="00DC56F8" w:rsidP="00CD775F">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DC56F8" w:rsidRPr="00FF3B1B" w:rsidRDefault="00DC56F8">
      <w:pPr>
        <w:jc w:val="both"/>
        <w:rPr>
          <w:b/>
          <w:bCs/>
          <w:sz w:val="22"/>
          <w:szCs w:val="22"/>
        </w:rPr>
      </w:pPr>
    </w:p>
    <w:p w:rsidR="00DC56F8" w:rsidRPr="00FF3B1B" w:rsidRDefault="00DC56F8">
      <w:pPr>
        <w:jc w:val="both"/>
        <w:rPr>
          <w:b/>
          <w:bCs/>
          <w:sz w:val="22"/>
          <w:szCs w:val="22"/>
        </w:rPr>
      </w:pPr>
      <w:r w:rsidRPr="00FF3B1B">
        <w:rPr>
          <w:b/>
          <w:bCs/>
          <w:sz w:val="22"/>
          <w:szCs w:val="22"/>
        </w:rPr>
        <w:t>6.</w:t>
      </w:r>
      <w:r w:rsidRPr="00FF3B1B">
        <w:rPr>
          <w:b/>
          <w:bCs/>
          <w:sz w:val="22"/>
          <w:szCs w:val="22"/>
        </w:rPr>
        <w:tab/>
        <w:t>APPRAISAL</w:t>
      </w:r>
    </w:p>
    <w:p w:rsidR="00DC56F8" w:rsidRPr="00356D64" w:rsidRDefault="00DC56F8" w:rsidP="0053507C">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DC56F8" w:rsidRPr="00356D64" w:rsidRDefault="00DC56F8" w:rsidP="00DC56F8">
      <w:pPr>
        <w:rPr>
          <w:sz w:val="22"/>
          <w:szCs w:val="22"/>
          <w:lang w:eastAsia="en-GB"/>
        </w:rPr>
      </w:pPr>
    </w:p>
    <w:p w:rsidR="00DC56F8" w:rsidRPr="00356D64" w:rsidRDefault="00DC56F8" w:rsidP="00CD775F">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DC56F8" w:rsidRPr="00356D64" w:rsidRDefault="00DC56F8" w:rsidP="00DC56F8">
      <w:pPr>
        <w:ind w:left="720"/>
        <w:rPr>
          <w:sz w:val="22"/>
          <w:szCs w:val="22"/>
          <w:lang w:eastAsia="en-GB"/>
        </w:rPr>
      </w:pPr>
    </w:p>
    <w:p w:rsidR="00DC56F8" w:rsidRPr="00356D64" w:rsidRDefault="00DC56F8" w:rsidP="00CD775F">
      <w:pPr>
        <w:ind w:left="720"/>
        <w:rPr>
          <w:sz w:val="22"/>
          <w:szCs w:val="22"/>
          <w:lang w:eastAsia="en-GB"/>
        </w:rPr>
      </w:pPr>
      <w:r w:rsidRPr="00356D64">
        <w:rPr>
          <w:sz w:val="22"/>
          <w:szCs w:val="22"/>
          <w:lang w:eastAsia="en-GB"/>
        </w:rPr>
        <w:t>To assess this, the following has been considered – would the proposal:</w:t>
      </w:r>
    </w:p>
    <w:p w:rsidR="00DC56F8" w:rsidRPr="00356D64" w:rsidRDefault="00DC56F8" w:rsidP="00DC56F8">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356D64">
        <w:rPr>
          <w:sz w:val="22"/>
          <w:szCs w:val="22"/>
          <w:lang w:eastAsia="en-GB"/>
        </w:rPr>
        <w:t>NO</w:t>
      </w:r>
    </w:p>
    <w:p w:rsidR="00DC56F8" w:rsidRPr="00356D64" w:rsidRDefault="00DC56F8" w:rsidP="00DC56F8">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DC56F8" w:rsidRPr="00356D64" w:rsidRDefault="00DC56F8" w:rsidP="00DC56F8">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DC56F8" w:rsidRPr="00356D64" w:rsidRDefault="00DC56F8" w:rsidP="00DC56F8">
      <w:pPr>
        <w:ind w:left="360"/>
        <w:rPr>
          <w:i/>
          <w:sz w:val="22"/>
          <w:szCs w:val="22"/>
          <w:lang w:eastAsia="en-GB"/>
        </w:rPr>
      </w:pPr>
    </w:p>
    <w:p w:rsidR="00DC56F8" w:rsidRPr="00356D64" w:rsidRDefault="00DC56F8" w:rsidP="00CD775F">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DC56F8" w:rsidRPr="00356D64" w:rsidRDefault="00DC56F8" w:rsidP="00DC56F8">
      <w:pPr>
        <w:ind w:left="567"/>
        <w:contextualSpacing/>
        <w:rPr>
          <w:sz w:val="22"/>
          <w:szCs w:val="22"/>
          <w:u w:val="single"/>
          <w:lang w:eastAsia="en-GB"/>
        </w:rPr>
      </w:pPr>
    </w:p>
    <w:p w:rsidR="00DC56F8" w:rsidRPr="00356D64" w:rsidRDefault="00DC56F8" w:rsidP="00CD775F">
      <w:pPr>
        <w:ind w:left="720"/>
        <w:rPr>
          <w:sz w:val="22"/>
          <w:szCs w:val="22"/>
          <w:lang w:eastAsia="en-GB"/>
        </w:rPr>
      </w:pPr>
      <w:r w:rsidRPr="00356D64">
        <w:rPr>
          <w:sz w:val="22"/>
          <w:szCs w:val="22"/>
          <w:lang w:eastAsia="en-GB"/>
        </w:rPr>
        <w:t>To assess this, the following has been considered – would the proposal:</w:t>
      </w:r>
    </w:p>
    <w:p w:rsidR="00DC56F8" w:rsidRPr="00356D64" w:rsidRDefault="00DC56F8" w:rsidP="00DC56F8">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6B0092">
        <w:rPr>
          <w:b/>
          <w:sz w:val="22"/>
          <w:szCs w:val="22"/>
          <w:lang w:eastAsia="en-GB"/>
        </w:rPr>
        <w:t>NO</w:t>
      </w:r>
      <w:r w:rsidR="000F56CA" w:rsidRPr="006B0092">
        <w:rPr>
          <w:b/>
          <w:sz w:val="22"/>
          <w:szCs w:val="22"/>
          <w:lang w:eastAsia="en-GB"/>
        </w:rPr>
        <w:t xml:space="preserve">, the original design for the application has been revised such that the height (2.5m max) presented to the neighbouring property at No.16 is not of significant additional impact and the roof design has been made into a mon pitch roof with </w:t>
      </w:r>
      <w:r w:rsidR="006B0092" w:rsidRPr="006B0092">
        <w:rPr>
          <w:b/>
          <w:sz w:val="22"/>
          <w:szCs w:val="22"/>
          <w:lang w:eastAsia="en-GB"/>
        </w:rPr>
        <w:t>same level eave height through the extents of the extension.</w:t>
      </w:r>
    </w:p>
    <w:p w:rsidR="00DC56F8" w:rsidRPr="00356D64" w:rsidRDefault="00DC56F8" w:rsidP="00DC56F8">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DC56F8" w:rsidRPr="00356D64" w:rsidRDefault="00DC56F8" w:rsidP="00DC56F8">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DC56F8" w:rsidRPr="00356D64" w:rsidRDefault="00DC56F8" w:rsidP="00DC56F8">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DC56F8" w:rsidRPr="00356D64" w:rsidRDefault="00DC56F8" w:rsidP="00DC56F8">
      <w:pPr>
        <w:ind w:left="720"/>
        <w:contextualSpacing/>
        <w:rPr>
          <w:sz w:val="22"/>
          <w:szCs w:val="22"/>
          <w:lang w:eastAsia="en-GB"/>
        </w:rPr>
      </w:pPr>
    </w:p>
    <w:p w:rsidR="00DC56F8" w:rsidRPr="00CD775F" w:rsidRDefault="00DC56F8" w:rsidP="0053507C">
      <w:pPr>
        <w:overflowPunct/>
        <w:adjustRightInd/>
        <w:ind w:left="720"/>
        <w:jc w:val="both"/>
        <w:textAlignment w:val="auto"/>
        <w:rPr>
          <w:color w:val="000000"/>
          <w:sz w:val="22"/>
          <w:szCs w:val="22"/>
          <w:lang w:eastAsia="en-GB"/>
        </w:rPr>
      </w:pPr>
      <w:r w:rsidRPr="00CD775F">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DC56F8" w:rsidRPr="00CD775F" w:rsidRDefault="00DC56F8" w:rsidP="0053507C">
      <w:pPr>
        <w:overflowPunct/>
        <w:adjustRightInd/>
        <w:ind w:left="720"/>
        <w:jc w:val="both"/>
        <w:textAlignment w:val="auto"/>
        <w:rPr>
          <w:color w:val="000000"/>
          <w:sz w:val="22"/>
          <w:szCs w:val="22"/>
          <w:lang w:eastAsia="en-GB"/>
        </w:rPr>
      </w:pPr>
      <w:r w:rsidRPr="00CD775F">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DC56F8" w:rsidRPr="00B253FF" w:rsidRDefault="00DC56F8" w:rsidP="0053507C">
      <w:pPr>
        <w:numPr>
          <w:ilvl w:val="0"/>
          <w:numId w:val="28"/>
        </w:numPr>
        <w:overflowPunct/>
        <w:adjustRightInd/>
        <w:ind w:left="1080"/>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DC56F8" w:rsidRPr="00B253FF" w:rsidRDefault="00DC56F8" w:rsidP="00DC56F8">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DC56F8" w:rsidRPr="00B253FF" w:rsidRDefault="00DC56F8" w:rsidP="00DC56F8">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DC56F8" w:rsidRPr="00B253FF"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DC56F8" w:rsidRPr="00B253FF"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DC56F8" w:rsidRPr="00B253FF"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DC56F8"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DC56F8"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DC56F8" w:rsidRPr="00B253FF" w:rsidRDefault="00DC56F8" w:rsidP="00DC56F8">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DC56F8" w:rsidRPr="00356D64" w:rsidRDefault="00DC56F8" w:rsidP="00DC56F8">
      <w:pPr>
        <w:jc w:val="both"/>
        <w:rPr>
          <w:color w:val="000000"/>
          <w:sz w:val="22"/>
          <w:szCs w:val="22"/>
          <w:lang w:eastAsia="en-GB"/>
        </w:rPr>
      </w:pPr>
    </w:p>
    <w:p w:rsidR="00DC56F8" w:rsidRDefault="00DC56F8" w:rsidP="00DC56F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C56F8" w:rsidRPr="0087373B" w:rsidRDefault="00DC56F8" w:rsidP="00CD775F">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DC56F8" w:rsidRPr="00356D64" w:rsidRDefault="00DC56F8" w:rsidP="00DC56F8">
      <w:pPr>
        <w:ind w:hanging="11"/>
        <w:jc w:val="both"/>
        <w:rPr>
          <w:rFonts w:cs="Trebuchet MS"/>
          <w:sz w:val="22"/>
          <w:szCs w:val="22"/>
          <w:u w:val="single"/>
          <w:lang w:eastAsia="en-GB"/>
        </w:rPr>
      </w:pPr>
    </w:p>
    <w:p w:rsidR="0053507C" w:rsidRDefault="00DC56F8" w:rsidP="0053507C">
      <w:pPr>
        <w:pStyle w:val="yiv552378054msonormal"/>
        <w:numPr>
          <w:ilvl w:val="0"/>
          <w:numId w:val="34"/>
        </w:numPr>
        <w:jc w:val="both"/>
        <w:rPr>
          <w:rFonts w:ascii="Trebuchet MS" w:hAnsi="Trebuchet MS"/>
          <w:b/>
          <w:bCs/>
          <w:sz w:val="22"/>
          <w:szCs w:val="22"/>
        </w:rPr>
      </w:pPr>
      <w:r w:rsidRPr="0053507C">
        <w:rPr>
          <w:rFonts w:ascii="Trebuchet MS" w:hAnsi="Trebuchet MS"/>
          <w:b/>
          <w:bCs/>
          <w:sz w:val="22"/>
          <w:szCs w:val="22"/>
        </w:rPr>
        <w:t xml:space="preserve">RECOMMENDATION </w:t>
      </w:r>
    </w:p>
    <w:p w:rsidR="00DC56F8" w:rsidRPr="0053507C" w:rsidRDefault="006B0092" w:rsidP="0053507C">
      <w:pPr>
        <w:pStyle w:val="yiv552378054msonormal"/>
        <w:ind w:left="720"/>
        <w:jc w:val="both"/>
        <w:rPr>
          <w:rFonts w:ascii="Trebuchet MS" w:hAnsi="Trebuchet MS"/>
          <w:b/>
          <w:bCs/>
          <w:sz w:val="22"/>
          <w:szCs w:val="22"/>
        </w:rPr>
      </w:pPr>
      <w:r w:rsidRPr="0053507C">
        <w:rPr>
          <w:rFonts w:ascii="Trebuchet MS" w:hAnsi="Trebuchet MS"/>
          <w:bCs/>
          <w:sz w:val="22"/>
          <w:szCs w:val="22"/>
        </w:rPr>
        <w:t>Grant</w:t>
      </w:r>
      <w:r w:rsidR="00DC56F8" w:rsidRPr="0053507C">
        <w:rPr>
          <w:rFonts w:ascii="Trebuchet MS" w:hAnsi="Trebuchet MS"/>
          <w:bCs/>
          <w:sz w:val="22"/>
          <w:szCs w:val="22"/>
        </w:rPr>
        <w:t xml:space="preserve"> </w:t>
      </w:r>
    </w:p>
    <w:p w:rsidR="00EB0DA8" w:rsidRDefault="00D0107B" w:rsidP="00EB0DA8">
      <w:pPr>
        <w:pStyle w:val="yiv552378054msonormal"/>
        <w:ind w:left="720"/>
        <w:jc w:val="both"/>
        <w:rPr>
          <w:noProof/>
        </w:rPr>
      </w:pPr>
      <w:r w:rsidRPr="00430C59">
        <w:rPr>
          <w:noProof/>
        </w:rPr>
        <w:drawing>
          <wp:inline distT="0" distB="0" distL="0" distR="0">
            <wp:extent cx="2009775" cy="26765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775" cy="2676525"/>
                    </a:xfrm>
                    <a:prstGeom prst="rect">
                      <a:avLst/>
                    </a:prstGeom>
                    <a:noFill/>
                    <a:ln>
                      <a:noFill/>
                    </a:ln>
                  </pic:spPr>
                </pic:pic>
              </a:graphicData>
            </a:graphic>
          </wp:inline>
        </w:drawing>
      </w:r>
      <w:r w:rsidR="00EB0DA8">
        <w:rPr>
          <w:noProof/>
        </w:rPr>
        <w:t xml:space="preserve">                    </w:t>
      </w:r>
      <w:r w:rsidRPr="00430C59">
        <w:rPr>
          <w:noProof/>
        </w:rPr>
        <w:drawing>
          <wp:inline distT="0" distB="0" distL="0" distR="0">
            <wp:extent cx="1962150" cy="26193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2150" cy="2619375"/>
                    </a:xfrm>
                    <a:prstGeom prst="rect">
                      <a:avLst/>
                    </a:prstGeom>
                    <a:noFill/>
                    <a:ln>
                      <a:noFill/>
                    </a:ln>
                  </pic:spPr>
                </pic:pic>
              </a:graphicData>
            </a:graphic>
          </wp:inline>
        </w:drawing>
      </w:r>
    </w:p>
    <w:p w:rsidR="00EB0DA8" w:rsidRDefault="00EB0DA8" w:rsidP="00EB0DA8">
      <w:pPr>
        <w:pStyle w:val="yiv552378054msonormal"/>
        <w:ind w:left="720"/>
        <w:jc w:val="both"/>
        <w:rPr>
          <w:noProof/>
        </w:rPr>
      </w:pPr>
    </w:p>
    <w:p w:rsidR="00EB0DA8" w:rsidRDefault="00D0107B" w:rsidP="00EB0DA8">
      <w:pPr>
        <w:pStyle w:val="yiv552378054msonormal"/>
        <w:ind w:left="720"/>
        <w:jc w:val="both"/>
        <w:rPr>
          <w:noProof/>
        </w:rPr>
      </w:pPr>
      <w:r w:rsidRPr="00430C59">
        <w:rPr>
          <w:noProof/>
        </w:rPr>
        <w:drawing>
          <wp:inline distT="0" distB="0" distL="0" distR="0">
            <wp:extent cx="2076450" cy="27717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6450" cy="2771775"/>
                    </a:xfrm>
                    <a:prstGeom prst="rect">
                      <a:avLst/>
                    </a:prstGeom>
                    <a:noFill/>
                    <a:ln>
                      <a:noFill/>
                    </a:ln>
                  </pic:spPr>
                </pic:pic>
              </a:graphicData>
            </a:graphic>
          </wp:inline>
        </w:drawing>
      </w:r>
      <w:r w:rsidR="00EB0DA8">
        <w:rPr>
          <w:noProof/>
        </w:rPr>
        <w:t xml:space="preserve">                    </w:t>
      </w:r>
      <w:r w:rsidRPr="00430C59">
        <w:rPr>
          <w:noProof/>
        </w:rPr>
        <w:drawing>
          <wp:inline distT="0" distB="0" distL="0" distR="0">
            <wp:extent cx="1990725" cy="26765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2676525"/>
                    </a:xfrm>
                    <a:prstGeom prst="rect">
                      <a:avLst/>
                    </a:prstGeom>
                    <a:noFill/>
                    <a:ln>
                      <a:noFill/>
                    </a:ln>
                  </pic:spPr>
                </pic:pic>
              </a:graphicData>
            </a:graphic>
          </wp:inline>
        </w:drawing>
      </w:r>
    </w:p>
    <w:p w:rsidR="00EB0DA8" w:rsidRDefault="00EB0DA8" w:rsidP="00EB0DA8">
      <w:pPr>
        <w:pStyle w:val="yiv552378054msonormal"/>
        <w:ind w:left="720"/>
        <w:jc w:val="both"/>
        <w:rPr>
          <w:noProof/>
        </w:rPr>
      </w:pPr>
    </w:p>
    <w:p w:rsidR="00DC56F8" w:rsidRPr="003524AD" w:rsidRDefault="0053507C" w:rsidP="003524AD">
      <w:pPr>
        <w:pStyle w:val="yiv552378054msonormal"/>
        <w:ind w:left="720"/>
        <w:jc w:val="both"/>
        <w:rPr>
          <w:rFonts w:ascii="Trebuchet MS" w:hAnsi="Trebuchet MS"/>
          <w:b/>
          <w:bCs/>
          <w:sz w:val="22"/>
          <w:szCs w:val="22"/>
          <w:u w:val="single"/>
        </w:rPr>
      </w:pPr>
      <w:r>
        <w:rPr>
          <w:noProof/>
        </w:rPr>
        <w:t xml:space="preserve">                                 </w:t>
      </w:r>
      <w:r w:rsidR="00EB0DA8" w:rsidRPr="0053507C">
        <w:rPr>
          <w:b/>
          <w:noProof/>
          <w:u w:val="single"/>
        </w:rPr>
        <w:t>Site photos taken on 27</w:t>
      </w:r>
      <w:r w:rsidR="00EB0DA8" w:rsidRPr="0053507C">
        <w:rPr>
          <w:b/>
          <w:noProof/>
          <w:u w:val="single"/>
          <w:vertAlign w:val="superscript"/>
        </w:rPr>
        <w:t>th</w:t>
      </w:r>
      <w:r w:rsidR="00EB0DA8" w:rsidRPr="0053507C">
        <w:rPr>
          <w:b/>
          <w:noProof/>
          <w:u w:val="single"/>
        </w:rPr>
        <w:t xml:space="preserve"> January 20</w:t>
      </w:r>
      <w:r w:rsidR="003524AD">
        <w:rPr>
          <w:b/>
          <w:noProof/>
          <w:u w:val="single"/>
        </w:rPr>
        <w:t>22</w:t>
      </w:r>
    </w:p>
    <w:sectPr w:rsidR="00DC56F8" w:rsidRPr="003524AD">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653" w:rsidRDefault="002C2653">
      <w:r>
        <w:separator/>
      </w:r>
    </w:p>
  </w:endnote>
  <w:endnote w:type="continuationSeparator" w:id="0">
    <w:p w:rsidR="002C2653" w:rsidRDefault="002C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653" w:rsidRDefault="002C2653">
      <w:r>
        <w:separator/>
      </w:r>
    </w:p>
  </w:footnote>
  <w:footnote w:type="continuationSeparator" w:id="0">
    <w:p w:rsidR="002C2653" w:rsidRDefault="002C2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3" w:rsidRDefault="00312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8AC4B52"/>
    <w:multiLevelType w:val="hybridMultilevel"/>
    <w:tmpl w:val="8FAAD990"/>
    <w:lvl w:ilvl="0" w:tplc="A5AC6B5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D298D"/>
    <w:rsid w:val="000F56CA"/>
    <w:rsid w:val="00123BCD"/>
    <w:rsid w:val="0028324D"/>
    <w:rsid w:val="002C2653"/>
    <w:rsid w:val="00312623"/>
    <w:rsid w:val="0033737C"/>
    <w:rsid w:val="003524AD"/>
    <w:rsid w:val="003F49DD"/>
    <w:rsid w:val="004C067B"/>
    <w:rsid w:val="0053507C"/>
    <w:rsid w:val="005600E3"/>
    <w:rsid w:val="006B0092"/>
    <w:rsid w:val="007F4EC9"/>
    <w:rsid w:val="008252B5"/>
    <w:rsid w:val="00865219"/>
    <w:rsid w:val="00897C69"/>
    <w:rsid w:val="00CD775F"/>
    <w:rsid w:val="00D0107B"/>
    <w:rsid w:val="00DC56F8"/>
    <w:rsid w:val="00EB0DA8"/>
    <w:rsid w:val="00ED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7583D841-2FF1-432E-85D2-D1A231A5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1072</Words>
  <Characters>6114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2022-02-16T16:17:00Z</dcterms:created>
  <dcterms:modified xsi:type="dcterms:W3CDTF">2022-02-16T16:17:00Z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