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238D8" w14:textId="09A83FBE" w:rsidR="007C3FBA" w:rsidRDefault="004A7958" w:rsidP="00B67429">
      <w:pPr>
        <w:spacing w:after="0" w:line="240" w:lineRule="auto"/>
        <w:jc w:val="both"/>
        <w:rPr>
          <w:rFonts w:ascii="Trebuchet MS" w:hAnsi="Trebuchet MS"/>
          <w:b/>
          <w:color w:val="000000" w:themeColor="text1"/>
        </w:rPr>
      </w:pPr>
      <w:r w:rsidRPr="00911137">
        <w:rPr>
          <w:rFonts w:ascii="Trebuchet MS" w:hAnsi="Trebuchet MS"/>
          <w:b/>
          <w:color w:val="000000" w:themeColor="text1"/>
        </w:rPr>
        <w:t>DELEGATED APPLICATION REPORT</w:t>
      </w:r>
      <w:r w:rsidR="009E23A7" w:rsidRPr="00911137">
        <w:rPr>
          <w:rFonts w:ascii="Trebuchet MS" w:hAnsi="Trebuchet MS"/>
          <w:b/>
          <w:color w:val="000000" w:themeColor="text1"/>
        </w:rPr>
        <w:tab/>
      </w:r>
    </w:p>
    <w:p w14:paraId="16A21E7D" w14:textId="77777777" w:rsidR="000F66AF" w:rsidRPr="00911137" w:rsidRDefault="000F66AF" w:rsidP="00B67429">
      <w:pPr>
        <w:spacing w:after="0" w:line="240" w:lineRule="auto"/>
        <w:jc w:val="both"/>
        <w:rPr>
          <w:rFonts w:ascii="Trebuchet MS" w:hAnsi="Trebuchet MS"/>
          <w:b/>
          <w:color w:val="000000" w:themeColor="text1"/>
        </w:rPr>
      </w:pPr>
    </w:p>
    <w:p w14:paraId="178AEAB5" w14:textId="3DA5B146" w:rsidR="007C3FBA" w:rsidRPr="00911137" w:rsidRDefault="007C3FBA" w:rsidP="00B67429">
      <w:pPr>
        <w:spacing w:after="0" w:line="240" w:lineRule="auto"/>
        <w:jc w:val="both"/>
        <w:rPr>
          <w:rFonts w:ascii="Trebuchet MS" w:hAnsi="Trebuchet MS"/>
          <w:b/>
          <w:color w:val="000000" w:themeColor="text1"/>
        </w:rPr>
      </w:pPr>
      <w:r w:rsidRPr="00911137">
        <w:rPr>
          <w:rFonts w:ascii="Trebuchet MS" w:hAnsi="Trebuchet MS"/>
          <w:b/>
          <w:color w:val="000000" w:themeColor="text1"/>
        </w:rPr>
        <w:t xml:space="preserve">Target Date: </w:t>
      </w:r>
      <w:r w:rsidRPr="00911137">
        <w:rPr>
          <w:rFonts w:ascii="Trebuchet MS" w:hAnsi="Trebuchet MS"/>
          <w:color w:val="000000" w:themeColor="text1"/>
        </w:rPr>
        <w:t>28/01/2022</w:t>
      </w:r>
    </w:p>
    <w:p w14:paraId="1F84F575" w14:textId="7BFCCDAE" w:rsidR="004A7958" w:rsidRPr="00911137" w:rsidRDefault="004A7958" w:rsidP="00B67429">
      <w:pPr>
        <w:spacing w:after="0" w:line="240" w:lineRule="auto"/>
        <w:jc w:val="both"/>
        <w:rPr>
          <w:rFonts w:ascii="Trebuchet MS" w:hAnsi="Trebuchet MS"/>
          <w:b/>
          <w:color w:val="000000" w:themeColor="text1"/>
        </w:rPr>
      </w:pPr>
      <w:r w:rsidRPr="00911137">
        <w:rPr>
          <w:rFonts w:ascii="Trebuchet MS" w:hAnsi="Trebuchet MS"/>
          <w:b/>
          <w:color w:val="000000" w:themeColor="text1"/>
        </w:rPr>
        <w:t xml:space="preserve">Application No: </w:t>
      </w:r>
      <w:r w:rsidR="00197389" w:rsidRPr="00911137">
        <w:rPr>
          <w:rFonts w:ascii="Trebuchet MS" w:hAnsi="Trebuchet MS"/>
          <w:color w:val="000000" w:themeColor="text1"/>
        </w:rPr>
        <w:t>2</w:t>
      </w:r>
      <w:r w:rsidR="007C3FBA" w:rsidRPr="00911137">
        <w:rPr>
          <w:rFonts w:ascii="Trebuchet MS" w:hAnsi="Trebuchet MS"/>
          <w:color w:val="000000" w:themeColor="text1"/>
        </w:rPr>
        <w:t>11950</w:t>
      </w:r>
      <w:r w:rsidR="009C7230" w:rsidRPr="00911137">
        <w:rPr>
          <w:rFonts w:ascii="Trebuchet MS" w:hAnsi="Trebuchet MS"/>
          <w:color w:val="000000" w:themeColor="text1"/>
        </w:rPr>
        <w:t>/</w:t>
      </w:r>
      <w:r w:rsidR="00F03D05" w:rsidRPr="00911137">
        <w:rPr>
          <w:rFonts w:ascii="Trebuchet MS" w:hAnsi="Trebuchet MS"/>
          <w:color w:val="000000" w:themeColor="text1"/>
        </w:rPr>
        <w:t>FUL</w:t>
      </w:r>
    </w:p>
    <w:p w14:paraId="1F84F576" w14:textId="6F278E3C" w:rsidR="004A7958" w:rsidRPr="00911137" w:rsidRDefault="004A7958" w:rsidP="00B67429">
      <w:pPr>
        <w:spacing w:after="0" w:line="240" w:lineRule="auto"/>
        <w:jc w:val="both"/>
        <w:rPr>
          <w:rFonts w:ascii="Trebuchet MS" w:hAnsi="Trebuchet MS"/>
          <w:b/>
          <w:color w:val="000000" w:themeColor="text1"/>
        </w:rPr>
      </w:pPr>
      <w:r w:rsidRPr="00911137">
        <w:rPr>
          <w:rFonts w:ascii="Trebuchet MS" w:hAnsi="Trebuchet MS"/>
          <w:b/>
          <w:color w:val="000000" w:themeColor="text1"/>
        </w:rPr>
        <w:t xml:space="preserve">Address: </w:t>
      </w:r>
      <w:r w:rsidR="00DB3024" w:rsidRPr="00911137">
        <w:rPr>
          <w:rFonts w:ascii="Trebuchet MS" w:hAnsi="Trebuchet MS"/>
          <w:color w:val="000000" w:themeColor="text1"/>
        </w:rPr>
        <w:t>Land adjacent to 5 Wilson Road</w:t>
      </w:r>
    </w:p>
    <w:p w14:paraId="1F84F577" w14:textId="223DCEC4" w:rsidR="00D13050" w:rsidRPr="00911137" w:rsidRDefault="004A7958" w:rsidP="00B67429">
      <w:pPr>
        <w:spacing w:after="0" w:line="240" w:lineRule="auto"/>
        <w:jc w:val="both"/>
        <w:rPr>
          <w:rFonts w:ascii="Trebuchet MS" w:hAnsi="Trebuchet MS"/>
          <w:b/>
          <w:color w:val="000000" w:themeColor="text1"/>
        </w:rPr>
      </w:pPr>
      <w:r w:rsidRPr="00911137">
        <w:rPr>
          <w:rFonts w:ascii="Trebuchet MS" w:hAnsi="Trebuchet MS"/>
          <w:b/>
          <w:color w:val="000000" w:themeColor="text1"/>
        </w:rPr>
        <w:t xml:space="preserve">Proposal: </w:t>
      </w:r>
      <w:r w:rsidR="00686EF8" w:rsidRPr="00911137">
        <w:rPr>
          <w:rFonts w:ascii="Trebuchet MS" w:hAnsi="Trebuchet MS"/>
          <w:color w:val="000000" w:themeColor="text1"/>
        </w:rPr>
        <w:t>Erection of a 2 bedroom house</w:t>
      </w:r>
      <w:r w:rsidR="00686EF8" w:rsidRPr="00911137">
        <w:rPr>
          <w:rFonts w:ascii="Trebuchet MS" w:hAnsi="Trebuchet MS"/>
          <w:b/>
          <w:color w:val="000000" w:themeColor="text1"/>
        </w:rPr>
        <w:t xml:space="preserve"> </w:t>
      </w:r>
    </w:p>
    <w:p w14:paraId="3EE8C2B9" w14:textId="4EE91C0A" w:rsidR="00B67429" w:rsidRPr="00911137" w:rsidRDefault="00D13050" w:rsidP="00B67429">
      <w:pPr>
        <w:spacing w:after="0" w:line="240" w:lineRule="auto"/>
        <w:jc w:val="both"/>
        <w:rPr>
          <w:rFonts w:ascii="Trebuchet MS" w:hAnsi="Trebuchet MS"/>
          <w:color w:val="000000" w:themeColor="text1"/>
        </w:rPr>
      </w:pPr>
      <w:r w:rsidRPr="00911137">
        <w:rPr>
          <w:rFonts w:ascii="Trebuchet MS" w:hAnsi="Trebuchet MS"/>
          <w:b/>
          <w:color w:val="000000" w:themeColor="text1"/>
        </w:rPr>
        <w:t>Case</w:t>
      </w:r>
      <w:r w:rsidR="004A7958" w:rsidRPr="00911137">
        <w:rPr>
          <w:rFonts w:ascii="Trebuchet MS" w:hAnsi="Trebuchet MS"/>
          <w:b/>
          <w:color w:val="000000" w:themeColor="text1"/>
        </w:rPr>
        <w:t xml:space="preserve"> Officer: </w:t>
      </w:r>
      <w:r w:rsidR="007C3FBA" w:rsidRPr="00911137">
        <w:rPr>
          <w:rFonts w:ascii="Trebuchet MS" w:hAnsi="Trebuchet MS"/>
          <w:color w:val="000000" w:themeColor="text1"/>
        </w:rPr>
        <w:t>Claire Ringwood</w:t>
      </w:r>
    </w:p>
    <w:p w14:paraId="1FD5AF29" w14:textId="7544490E" w:rsidR="007C3FBA" w:rsidRPr="00911137" w:rsidRDefault="007C3FBA" w:rsidP="00B67429">
      <w:pPr>
        <w:spacing w:after="0" w:line="240" w:lineRule="auto"/>
        <w:jc w:val="both"/>
        <w:rPr>
          <w:rFonts w:ascii="Trebuchet MS" w:hAnsi="Trebuchet MS"/>
          <w:b/>
          <w:color w:val="000000" w:themeColor="text1"/>
        </w:rPr>
      </w:pP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t>___________________________________</w:t>
      </w:r>
      <w:r w:rsidRPr="00911137">
        <w:rPr>
          <w:rFonts w:ascii="Trebuchet MS" w:hAnsi="Trebuchet MS"/>
          <w:b/>
          <w:color w:val="000000" w:themeColor="text1"/>
        </w:rPr>
        <w:softHyphen/>
      </w:r>
      <w:r w:rsidRPr="00911137">
        <w:rPr>
          <w:rFonts w:ascii="Trebuchet MS" w:hAnsi="Trebuchet MS"/>
          <w:b/>
          <w:color w:val="000000" w:themeColor="text1"/>
        </w:rPr>
        <w:softHyphen/>
      </w:r>
      <w:r w:rsidRPr="00911137">
        <w:rPr>
          <w:rFonts w:ascii="Trebuchet MS" w:hAnsi="Trebuchet MS"/>
          <w:b/>
          <w:color w:val="000000" w:themeColor="text1"/>
        </w:rPr>
        <w:softHyphen/>
        <w:t>___________________________________</w:t>
      </w:r>
    </w:p>
    <w:p w14:paraId="57B3A3E8" w14:textId="77777777" w:rsidR="007C3FBA" w:rsidRPr="00911137" w:rsidRDefault="007C3FBA" w:rsidP="00B67429">
      <w:pPr>
        <w:spacing w:after="0" w:line="240" w:lineRule="auto"/>
        <w:jc w:val="both"/>
        <w:rPr>
          <w:rFonts w:ascii="Trebuchet MS" w:hAnsi="Trebuchet MS"/>
          <w:b/>
          <w:color w:val="000000" w:themeColor="text1"/>
        </w:rPr>
      </w:pPr>
    </w:p>
    <w:p w14:paraId="1F84F579" w14:textId="77777777" w:rsidR="003D5ED3" w:rsidRPr="00911137" w:rsidRDefault="003D5ED3" w:rsidP="00B67429">
      <w:pPr>
        <w:pStyle w:val="Heading1"/>
        <w:spacing w:line="240" w:lineRule="auto"/>
        <w:rPr>
          <w:color w:val="000000" w:themeColor="text1"/>
        </w:rPr>
      </w:pPr>
      <w:r w:rsidRPr="00911137">
        <w:rPr>
          <w:color w:val="000000" w:themeColor="text1"/>
        </w:rPr>
        <w:t>Site Description and Surrounding Area</w:t>
      </w:r>
    </w:p>
    <w:p w14:paraId="1F84F57A" w14:textId="43109CA5" w:rsidR="00D13050" w:rsidRPr="00911137" w:rsidRDefault="007651DF" w:rsidP="00B67429">
      <w:pPr>
        <w:spacing w:after="0" w:line="240" w:lineRule="auto"/>
        <w:jc w:val="both"/>
        <w:rPr>
          <w:rStyle w:val="Emphasis"/>
          <w:color w:val="000000" w:themeColor="text1"/>
        </w:rPr>
      </w:pPr>
      <w:r w:rsidRPr="00911137">
        <w:rPr>
          <w:rStyle w:val="Emphasis"/>
          <w:color w:val="000000" w:themeColor="text1"/>
        </w:rPr>
        <w:t xml:space="preserve">The site is located on the </w:t>
      </w:r>
      <w:r w:rsidR="00941697" w:rsidRPr="00911137">
        <w:rPr>
          <w:rStyle w:val="Emphasis"/>
          <w:color w:val="000000" w:themeColor="text1"/>
        </w:rPr>
        <w:t>e</w:t>
      </w:r>
      <w:r w:rsidR="00DA6DA2" w:rsidRPr="00911137">
        <w:rPr>
          <w:rStyle w:val="Emphasis"/>
          <w:color w:val="000000" w:themeColor="text1"/>
        </w:rPr>
        <w:t xml:space="preserve">astern </w:t>
      </w:r>
      <w:r w:rsidRPr="00911137">
        <w:rPr>
          <w:rStyle w:val="Emphasis"/>
          <w:color w:val="000000" w:themeColor="text1"/>
        </w:rPr>
        <w:t xml:space="preserve">side of </w:t>
      </w:r>
      <w:r w:rsidR="00DA6DA2" w:rsidRPr="00911137">
        <w:rPr>
          <w:rStyle w:val="Emphasis"/>
          <w:color w:val="000000" w:themeColor="text1"/>
        </w:rPr>
        <w:t>Wilson Road</w:t>
      </w:r>
      <w:r w:rsidR="00941697" w:rsidRPr="00911137">
        <w:rPr>
          <w:rStyle w:val="Emphasis"/>
          <w:color w:val="000000" w:themeColor="text1"/>
        </w:rPr>
        <w:t xml:space="preserve"> and </w:t>
      </w:r>
      <w:r w:rsidR="00B155A8" w:rsidRPr="00911137">
        <w:rPr>
          <w:rStyle w:val="Emphasis"/>
          <w:color w:val="000000" w:themeColor="text1"/>
        </w:rPr>
        <w:t xml:space="preserve">is the </w:t>
      </w:r>
      <w:r w:rsidR="004E01E6" w:rsidRPr="00911137">
        <w:rPr>
          <w:rStyle w:val="Emphasis"/>
          <w:color w:val="000000" w:themeColor="text1"/>
        </w:rPr>
        <w:t xml:space="preserve">side </w:t>
      </w:r>
      <w:r w:rsidR="004A53E8" w:rsidRPr="00911137">
        <w:rPr>
          <w:rStyle w:val="Emphasis"/>
          <w:color w:val="000000" w:themeColor="text1"/>
        </w:rPr>
        <w:t>garden</w:t>
      </w:r>
      <w:r w:rsidR="004E01E6" w:rsidRPr="00911137">
        <w:rPr>
          <w:rStyle w:val="Emphasis"/>
          <w:color w:val="000000" w:themeColor="text1"/>
        </w:rPr>
        <w:t xml:space="preserve"> of </w:t>
      </w:r>
      <w:r w:rsidR="004A53E8" w:rsidRPr="00911137">
        <w:rPr>
          <w:rStyle w:val="Emphasis"/>
          <w:color w:val="000000" w:themeColor="text1"/>
        </w:rPr>
        <w:t>no. 5 Wilson Road.</w:t>
      </w:r>
      <w:r w:rsidR="00B67429" w:rsidRPr="00911137">
        <w:rPr>
          <w:rStyle w:val="Emphasis"/>
          <w:color w:val="000000" w:themeColor="text1"/>
        </w:rPr>
        <w:t xml:space="preserve"> The surrounding area i</w:t>
      </w:r>
      <w:r w:rsidRPr="00911137">
        <w:rPr>
          <w:rStyle w:val="Emphasis"/>
          <w:color w:val="000000" w:themeColor="text1"/>
        </w:rPr>
        <w:t xml:space="preserve">s characterised by </w:t>
      </w:r>
      <w:r w:rsidR="004A53E8" w:rsidRPr="00911137">
        <w:rPr>
          <w:rStyle w:val="Emphasis"/>
          <w:color w:val="000000" w:themeColor="text1"/>
        </w:rPr>
        <w:t xml:space="preserve">a mixture of </w:t>
      </w:r>
      <w:r w:rsidR="001E5363" w:rsidRPr="00911137">
        <w:rPr>
          <w:rStyle w:val="Emphasis"/>
          <w:color w:val="000000" w:themeColor="text1"/>
        </w:rPr>
        <w:t xml:space="preserve">two-storey semi-detached and terraced dwellings situated towards the front of plots.  </w:t>
      </w:r>
      <w:r w:rsidR="00B67429" w:rsidRPr="00911137">
        <w:rPr>
          <w:rStyle w:val="Emphasis"/>
          <w:color w:val="000000" w:themeColor="text1"/>
        </w:rPr>
        <w:t xml:space="preserve">This </w:t>
      </w:r>
      <w:r w:rsidR="001E5363" w:rsidRPr="00911137">
        <w:rPr>
          <w:rStyle w:val="Emphasis"/>
          <w:color w:val="000000" w:themeColor="text1"/>
        </w:rPr>
        <w:t xml:space="preserve">part of </w:t>
      </w:r>
      <w:r w:rsidR="004E7A09" w:rsidRPr="00911137">
        <w:rPr>
          <w:rStyle w:val="Emphasis"/>
          <w:color w:val="000000" w:themeColor="text1"/>
        </w:rPr>
        <w:t xml:space="preserve">Wilson Road </w:t>
      </w:r>
      <w:r w:rsidR="00B67429" w:rsidRPr="00911137">
        <w:rPr>
          <w:rStyle w:val="Emphasis"/>
          <w:color w:val="000000" w:themeColor="text1"/>
        </w:rPr>
        <w:t xml:space="preserve">includes </w:t>
      </w:r>
      <w:r w:rsidR="00561804" w:rsidRPr="00911137">
        <w:rPr>
          <w:rStyle w:val="Emphasis"/>
          <w:color w:val="000000" w:themeColor="text1"/>
        </w:rPr>
        <w:t>some</w:t>
      </w:r>
      <w:r w:rsidR="00B67429" w:rsidRPr="00911137">
        <w:rPr>
          <w:rStyle w:val="Emphasis"/>
          <w:color w:val="000000" w:themeColor="text1"/>
        </w:rPr>
        <w:t xml:space="preserve"> </w:t>
      </w:r>
      <w:r w:rsidR="00D85808" w:rsidRPr="00911137">
        <w:rPr>
          <w:rStyle w:val="Emphasis"/>
          <w:color w:val="000000" w:themeColor="text1"/>
        </w:rPr>
        <w:t>shallow plots,</w:t>
      </w:r>
      <w:r w:rsidR="00B67429" w:rsidRPr="00911137">
        <w:rPr>
          <w:rStyle w:val="Emphasis"/>
          <w:color w:val="000000" w:themeColor="text1"/>
        </w:rPr>
        <w:t xml:space="preserve"> although this </w:t>
      </w:r>
      <w:r w:rsidR="00D85808" w:rsidRPr="00911137">
        <w:rPr>
          <w:rStyle w:val="Emphasis"/>
          <w:color w:val="000000" w:themeColor="text1"/>
        </w:rPr>
        <w:t>is generally not characteristic of the wider area.</w:t>
      </w:r>
    </w:p>
    <w:p w14:paraId="5EA21550" w14:textId="0B187A27" w:rsidR="001E5363" w:rsidRPr="00911137" w:rsidRDefault="001E5363" w:rsidP="00B67429">
      <w:pPr>
        <w:spacing w:after="0" w:line="240" w:lineRule="auto"/>
        <w:jc w:val="both"/>
        <w:rPr>
          <w:rStyle w:val="Emphasis"/>
          <w:color w:val="000000" w:themeColor="text1"/>
        </w:rPr>
      </w:pPr>
    </w:p>
    <w:p w14:paraId="4512E6B6" w14:textId="5E57999A" w:rsidR="001E5363" w:rsidRPr="00911137" w:rsidRDefault="001E5363" w:rsidP="00B67429">
      <w:pPr>
        <w:spacing w:after="0" w:line="240" w:lineRule="auto"/>
        <w:jc w:val="both"/>
        <w:rPr>
          <w:rStyle w:val="Emphasis"/>
          <w:color w:val="000000" w:themeColor="text1"/>
        </w:rPr>
      </w:pPr>
      <w:r w:rsidRPr="00911137">
        <w:rPr>
          <w:rStyle w:val="Emphasis"/>
          <w:color w:val="000000" w:themeColor="text1"/>
        </w:rPr>
        <w:t>There have been some redevelopments of former industrial</w:t>
      </w:r>
      <w:r w:rsidR="00BA3C4C" w:rsidRPr="00911137">
        <w:rPr>
          <w:rStyle w:val="Emphasis"/>
          <w:color w:val="000000" w:themeColor="text1"/>
        </w:rPr>
        <w:t>/commer</w:t>
      </w:r>
      <w:r w:rsidR="007E7676" w:rsidRPr="00911137">
        <w:rPr>
          <w:rStyle w:val="Emphasis"/>
          <w:color w:val="000000" w:themeColor="text1"/>
        </w:rPr>
        <w:t>ci</w:t>
      </w:r>
      <w:r w:rsidR="00BA3C4C" w:rsidRPr="00911137">
        <w:rPr>
          <w:rStyle w:val="Emphasis"/>
          <w:color w:val="000000" w:themeColor="text1"/>
        </w:rPr>
        <w:t>al</w:t>
      </w:r>
      <w:r w:rsidRPr="00911137">
        <w:rPr>
          <w:rStyle w:val="Emphasis"/>
          <w:color w:val="000000" w:themeColor="text1"/>
        </w:rPr>
        <w:t xml:space="preserve"> sites for residential units: 3 no. units at former the </w:t>
      </w:r>
      <w:proofErr w:type="spellStart"/>
      <w:r w:rsidRPr="00911137">
        <w:rPr>
          <w:rStyle w:val="Emphasis"/>
          <w:color w:val="000000" w:themeColor="text1"/>
        </w:rPr>
        <w:t>Elgee</w:t>
      </w:r>
      <w:proofErr w:type="spellEnd"/>
      <w:r w:rsidRPr="00911137">
        <w:rPr>
          <w:rStyle w:val="Emphasis"/>
          <w:color w:val="000000" w:themeColor="text1"/>
        </w:rPr>
        <w:t xml:space="preserve"> Plastics site (rear of </w:t>
      </w:r>
      <w:proofErr w:type="spellStart"/>
      <w:r w:rsidRPr="00911137">
        <w:rPr>
          <w:rStyle w:val="Emphasis"/>
          <w:color w:val="000000" w:themeColor="text1"/>
        </w:rPr>
        <w:t>Grovelands</w:t>
      </w:r>
      <w:proofErr w:type="spellEnd"/>
      <w:r w:rsidRPr="00911137">
        <w:rPr>
          <w:rStyle w:val="Emphasis"/>
          <w:color w:val="000000" w:themeColor="text1"/>
        </w:rPr>
        <w:t xml:space="preserve"> church), 3 no. terraced houses at no 13. Wilson Road</w:t>
      </w:r>
      <w:r w:rsidR="00BA448C" w:rsidRPr="00911137">
        <w:rPr>
          <w:rStyle w:val="Emphasis"/>
          <w:color w:val="000000" w:themeColor="text1"/>
        </w:rPr>
        <w:t xml:space="preserve">; </w:t>
      </w:r>
      <w:r w:rsidR="002017E2" w:rsidRPr="00911137">
        <w:rPr>
          <w:rStyle w:val="Emphasis"/>
          <w:color w:val="000000" w:themeColor="text1"/>
        </w:rPr>
        <w:t xml:space="preserve">and </w:t>
      </w:r>
      <w:r w:rsidR="00BA448C" w:rsidRPr="00911137">
        <w:rPr>
          <w:rStyle w:val="Emphasis"/>
          <w:color w:val="000000" w:themeColor="text1"/>
        </w:rPr>
        <w:t>5 no. terraced houses at 19-23 Wilson Road</w:t>
      </w:r>
      <w:r w:rsidRPr="00911137">
        <w:rPr>
          <w:rStyle w:val="Emphasis"/>
          <w:color w:val="000000" w:themeColor="text1"/>
        </w:rPr>
        <w:t xml:space="preserve">. </w:t>
      </w:r>
    </w:p>
    <w:p w14:paraId="7C66DE7F" w14:textId="1172AFEA" w:rsidR="00A1784D" w:rsidRPr="00911137" w:rsidRDefault="00A1784D" w:rsidP="00B67429">
      <w:pPr>
        <w:spacing w:after="0" w:line="240" w:lineRule="auto"/>
        <w:jc w:val="both"/>
        <w:rPr>
          <w:rStyle w:val="Emphasis"/>
          <w:color w:val="000000" w:themeColor="text1"/>
        </w:rPr>
      </w:pPr>
    </w:p>
    <w:p w14:paraId="77D36E8F" w14:textId="4FCF6399" w:rsidR="00A1784D" w:rsidRPr="00911137" w:rsidRDefault="00A1784D" w:rsidP="00A1784D">
      <w:pPr>
        <w:spacing w:after="0" w:line="240" w:lineRule="auto"/>
        <w:jc w:val="center"/>
        <w:rPr>
          <w:rStyle w:val="Emphasis"/>
          <w:color w:val="000000" w:themeColor="text1"/>
        </w:rPr>
      </w:pPr>
      <w:r w:rsidRPr="00911137">
        <w:rPr>
          <w:noProof/>
          <w:color w:val="000000" w:themeColor="text1"/>
        </w:rPr>
        <w:drawing>
          <wp:inline distT="0" distB="0" distL="0" distR="0" wp14:anchorId="622CC83C" wp14:editId="4A767CE6">
            <wp:extent cx="3835400" cy="215735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39137" cy="2159461"/>
                    </a:xfrm>
                    <a:prstGeom prst="rect">
                      <a:avLst/>
                    </a:prstGeom>
                  </pic:spPr>
                </pic:pic>
              </a:graphicData>
            </a:graphic>
          </wp:inline>
        </w:drawing>
      </w:r>
    </w:p>
    <w:p w14:paraId="6601E4C6" w14:textId="71B25DF6" w:rsidR="00A1784D" w:rsidRPr="00911137" w:rsidRDefault="00A1784D" w:rsidP="00B67429">
      <w:pPr>
        <w:spacing w:after="0" w:line="240" w:lineRule="auto"/>
        <w:jc w:val="both"/>
        <w:rPr>
          <w:rStyle w:val="Emphasis"/>
          <w:color w:val="000000" w:themeColor="text1"/>
        </w:rPr>
      </w:pPr>
    </w:p>
    <w:p w14:paraId="62CBA4FF" w14:textId="79552643" w:rsidR="00A1784D" w:rsidRPr="00911137" w:rsidRDefault="007E7676" w:rsidP="00A1784D">
      <w:pPr>
        <w:spacing w:after="0" w:line="240" w:lineRule="auto"/>
        <w:jc w:val="center"/>
        <w:rPr>
          <w:rStyle w:val="Emphasis"/>
          <w:color w:val="000000" w:themeColor="text1"/>
        </w:rPr>
      </w:pPr>
      <w:r w:rsidRPr="00911137">
        <w:rPr>
          <w:rFonts w:ascii="Trebuchet MS" w:hAnsi="Trebuchet MS"/>
          <w:noProof/>
          <w:color w:val="000000" w:themeColor="text1"/>
        </w:rPr>
        <mc:AlternateContent>
          <mc:Choice Requires="wps">
            <w:drawing>
              <wp:anchor distT="0" distB="0" distL="114300" distR="114300" simplePos="0" relativeHeight="251659264" behindDoc="0" locked="0" layoutInCell="1" allowOverlap="1" wp14:anchorId="52A9D625" wp14:editId="714BF2A3">
                <wp:simplePos x="0" y="0"/>
                <wp:positionH relativeFrom="column">
                  <wp:posOffset>2419350</wp:posOffset>
                </wp:positionH>
                <wp:positionV relativeFrom="paragraph">
                  <wp:posOffset>1332865</wp:posOffset>
                </wp:positionV>
                <wp:extent cx="495300" cy="1771650"/>
                <wp:effectExtent l="57150" t="38100" r="19050" b="19050"/>
                <wp:wrapNone/>
                <wp:docPr id="40" name="Straight Arrow Connector 40"/>
                <wp:cNvGraphicFramePr/>
                <a:graphic xmlns:a="http://schemas.openxmlformats.org/drawingml/2006/main">
                  <a:graphicData uri="http://schemas.microsoft.com/office/word/2010/wordprocessingShape">
                    <wps:wsp>
                      <wps:cNvCnPr/>
                      <wps:spPr>
                        <a:xfrm flipH="1" flipV="1">
                          <a:off x="0" y="0"/>
                          <a:ext cx="495300" cy="1771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F99AE6A" id="_x0000_t32" coordsize="21600,21600" o:spt="32" o:oned="t" path="m,l21600,21600e" filled="f">
                <v:path arrowok="t" fillok="f" o:connecttype="none"/>
                <o:lock v:ext="edit" shapetype="t"/>
              </v:shapetype>
              <v:shape id="Straight Arrow Connector 40" o:spid="_x0000_s1026" type="#_x0000_t32" style="position:absolute;margin-left:190.5pt;margin-top:104.95pt;width:39pt;height:139.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" strokecolor="#4579b8 [3044]">
                <v:stroke endarrow="block"/>
              </v:shape>
            </w:pict>
          </mc:Fallback>
        </mc:AlternateContent>
      </w:r>
      <w:r w:rsidR="00A1784D" w:rsidRPr="00911137">
        <w:rPr>
          <w:rStyle w:val="Emphasis"/>
          <w:noProof/>
          <w:color w:val="000000" w:themeColor="text1"/>
        </w:rPr>
        <w:drawing>
          <wp:inline distT="0" distB="0" distL="0" distR="0" wp14:anchorId="7F42FF8C" wp14:editId="1AD111CD">
            <wp:extent cx="3543300" cy="3002026"/>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0854" cy="3025371"/>
                    </a:xfrm>
                    <a:prstGeom prst="rect">
                      <a:avLst/>
                    </a:prstGeom>
                    <a:noFill/>
                    <a:ln>
                      <a:noFill/>
                    </a:ln>
                  </pic:spPr>
                </pic:pic>
              </a:graphicData>
            </a:graphic>
          </wp:inline>
        </w:drawing>
      </w:r>
    </w:p>
    <w:p w14:paraId="1A1A1883" w14:textId="762B14C8" w:rsidR="00A1784D" w:rsidRPr="00911137" w:rsidRDefault="00A1784D" w:rsidP="00B67429">
      <w:pPr>
        <w:spacing w:after="0" w:line="240" w:lineRule="auto"/>
        <w:jc w:val="both"/>
        <w:rPr>
          <w:rStyle w:val="Emphasis"/>
          <w:color w:val="000000" w:themeColor="text1"/>
        </w:rPr>
      </w:pPr>
    </w:p>
    <w:p w14:paraId="639E40DD" w14:textId="16884062" w:rsidR="00B67429" w:rsidRPr="00911137" w:rsidRDefault="007E7676" w:rsidP="00B67429">
      <w:pPr>
        <w:spacing w:after="0" w:line="240" w:lineRule="auto"/>
        <w:jc w:val="both"/>
        <w:rPr>
          <w:rStyle w:val="Emphasis"/>
          <w:b/>
          <w:i/>
          <w:color w:val="000000" w:themeColor="text1"/>
        </w:rPr>
      </w:pPr>
      <w:r w:rsidRPr="00911137">
        <w:rPr>
          <w:rStyle w:val="Emphasis"/>
          <w:color w:val="000000" w:themeColor="text1"/>
        </w:rPr>
        <w:tab/>
      </w:r>
      <w:r w:rsidRPr="00911137">
        <w:rPr>
          <w:rStyle w:val="Emphasis"/>
          <w:color w:val="000000" w:themeColor="text1"/>
        </w:rPr>
        <w:tab/>
      </w:r>
      <w:r w:rsidRPr="00911137">
        <w:rPr>
          <w:rStyle w:val="Emphasis"/>
          <w:color w:val="000000" w:themeColor="text1"/>
        </w:rPr>
        <w:tab/>
      </w:r>
      <w:r w:rsidRPr="00911137">
        <w:rPr>
          <w:rStyle w:val="Emphasis"/>
          <w:color w:val="000000" w:themeColor="text1"/>
        </w:rPr>
        <w:tab/>
      </w:r>
      <w:r w:rsidRPr="00911137">
        <w:rPr>
          <w:rStyle w:val="Emphasis"/>
          <w:color w:val="000000" w:themeColor="text1"/>
        </w:rPr>
        <w:tab/>
      </w:r>
      <w:r w:rsidRPr="00911137">
        <w:rPr>
          <w:rStyle w:val="Emphasis"/>
          <w:color w:val="000000" w:themeColor="text1"/>
        </w:rPr>
        <w:tab/>
        <w:t xml:space="preserve">      </w:t>
      </w:r>
      <w:r w:rsidRPr="00911137">
        <w:rPr>
          <w:rStyle w:val="Emphasis"/>
          <w:b/>
          <w:i/>
          <w:color w:val="000000" w:themeColor="text1"/>
        </w:rPr>
        <w:t>Application site</w:t>
      </w:r>
    </w:p>
    <w:p w14:paraId="1F84F57B" w14:textId="77777777" w:rsidR="006D2A19" w:rsidRPr="00911137" w:rsidRDefault="004A7958" w:rsidP="00B67429">
      <w:pPr>
        <w:pStyle w:val="Heading1"/>
        <w:spacing w:line="240" w:lineRule="auto"/>
        <w:rPr>
          <w:color w:val="000000" w:themeColor="text1"/>
        </w:rPr>
      </w:pPr>
      <w:r w:rsidRPr="00911137">
        <w:rPr>
          <w:color w:val="000000" w:themeColor="text1"/>
        </w:rPr>
        <w:lastRenderedPageBreak/>
        <w:t>Proposal</w:t>
      </w:r>
    </w:p>
    <w:p w14:paraId="2BD32EBB" w14:textId="77777777" w:rsidR="00B155A8" w:rsidRPr="00911137" w:rsidRDefault="00B67429" w:rsidP="00B67429">
      <w:pPr>
        <w:spacing w:after="0" w:line="240" w:lineRule="auto"/>
        <w:jc w:val="both"/>
        <w:rPr>
          <w:rStyle w:val="Emphasis"/>
          <w:color w:val="000000" w:themeColor="text1"/>
        </w:rPr>
      </w:pPr>
      <w:r w:rsidRPr="00911137">
        <w:rPr>
          <w:rStyle w:val="Emphasis"/>
          <w:color w:val="000000" w:themeColor="text1"/>
        </w:rPr>
        <w:t>The</w:t>
      </w:r>
      <w:r w:rsidR="00D13050" w:rsidRPr="00911137">
        <w:rPr>
          <w:rStyle w:val="Emphasis"/>
          <w:color w:val="000000" w:themeColor="text1"/>
        </w:rPr>
        <w:t xml:space="preserve"> proposed development is</w:t>
      </w:r>
      <w:r w:rsidR="00B155A8" w:rsidRPr="00911137">
        <w:rPr>
          <w:rStyle w:val="Emphasis"/>
          <w:color w:val="000000" w:themeColor="text1"/>
        </w:rPr>
        <w:t>:</w:t>
      </w:r>
    </w:p>
    <w:p w14:paraId="6C61BF30" w14:textId="454C842A" w:rsidR="00B155A8" w:rsidRPr="00911137" w:rsidRDefault="00B155A8" w:rsidP="00B155A8">
      <w:pPr>
        <w:pStyle w:val="ListParagraph"/>
        <w:numPr>
          <w:ilvl w:val="0"/>
          <w:numId w:val="42"/>
        </w:numPr>
        <w:spacing w:after="0" w:line="240" w:lineRule="auto"/>
        <w:ind w:left="426" w:hanging="426"/>
        <w:jc w:val="both"/>
        <w:rPr>
          <w:rStyle w:val="Emphasis"/>
          <w:color w:val="000000" w:themeColor="text1"/>
        </w:rPr>
      </w:pPr>
      <w:r w:rsidRPr="00911137">
        <w:rPr>
          <w:rStyle w:val="Emphasis"/>
          <w:color w:val="000000" w:themeColor="text1"/>
        </w:rPr>
        <w:t>A detached</w:t>
      </w:r>
      <w:r w:rsidR="00F0650B" w:rsidRPr="00911137">
        <w:rPr>
          <w:rStyle w:val="Emphasis"/>
          <w:color w:val="000000" w:themeColor="text1"/>
        </w:rPr>
        <w:t xml:space="preserve"> 2-bedroom dwelling</w:t>
      </w:r>
      <w:r w:rsidR="00D64807" w:rsidRPr="00911137">
        <w:rPr>
          <w:rStyle w:val="Emphasis"/>
          <w:color w:val="000000" w:themeColor="text1"/>
        </w:rPr>
        <w:t xml:space="preserve"> w</w:t>
      </w:r>
      <w:r w:rsidRPr="00911137">
        <w:rPr>
          <w:rStyle w:val="Emphasis"/>
          <w:color w:val="000000" w:themeColor="text1"/>
        </w:rPr>
        <w:t>ith a rear garden to serve the new dwelling;</w:t>
      </w:r>
    </w:p>
    <w:p w14:paraId="23771DE5" w14:textId="1FD7A985" w:rsidR="007672D7" w:rsidRPr="00911137" w:rsidRDefault="007672D7" w:rsidP="00B155A8">
      <w:pPr>
        <w:pStyle w:val="ListParagraph"/>
        <w:numPr>
          <w:ilvl w:val="0"/>
          <w:numId w:val="42"/>
        </w:numPr>
        <w:spacing w:after="0" w:line="240" w:lineRule="auto"/>
        <w:ind w:left="426" w:hanging="426"/>
        <w:jc w:val="both"/>
        <w:rPr>
          <w:rStyle w:val="Emphasis"/>
          <w:color w:val="000000" w:themeColor="text1"/>
        </w:rPr>
      </w:pPr>
      <w:r w:rsidRPr="00911137">
        <w:rPr>
          <w:rStyle w:val="Emphasis"/>
          <w:color w:val="000000" w:themeColor="text1"/>
        </w:rPr>
        <w:t xml:space="preserve">Bin and bicycle storage for the proposed dwelling; and </w:t>
      </w:r>
    </w:p>
    <w:p w14:paraId="1044CB95" w14:textId="47961E3B" w:rsidR="00701B77" w:rsidRPr="00911137" w:rsidRDefault="00701B77" w:rsidP="00B155A8">
      <w:pPr>
        <w:pStyle w:val="ListParagraph"/>
        <w:numPr>
          <w:ilvl w:val="0"/>
          <w:numId w:val="42"/>
        </w:numPr>
        <w:spacing w:after="0" w:line="240" w:lineRule="auto"/>
        <w:ind w:left="426" w:hanging="426"/>
        <w:jc w:val="both"/>
        <w:rPr>
          <w:rStyle w:val="Emphasis"/>
          <w:color w:val="000000" w:themeColor="text1"/>
        </w:rPr>
      </w:pPr>
      <w:r w:rsidRPr="00911137">
        <w:rPr>
          <w:rStyle w:val="Emphasis"/>
          <w:color w:val="000000" w:themeColor="text1"/>
        </w:rPr>
        <w:t>Bicycle s</w:t>
      </w:r>
      <w:r w:rsidR="007672D7" w:rsidRPr="00911137">
        <w:rPr>
          <w:rStyle w:val="Emphasis"/>
          <w:color w:val="000000" w:themeColor="text1"/>
        </w:rPr>
        <w:t xml:space="preserve">helter </w:t>
      </w:r>
      <w:r w:rsidRPr="00911137">
        <w:rPr>
          <w:rStyle w:val="Emphasis"/>
          <w:color w:val="000000" w:themeColor="text1"/>
        </w:rPr>
        <w:t>to serve the retained no 5. Wilson Road.</w:t>
      </w:r>
    </w:p>
    <w:p w14:paraId="6512A415" w14:textId="77777777" w:rsidR="007672D7" w:rsidRPr="00911137" w:rsidRDefault="007672D7" w:rsidP="007672D7">
      <w:pPr>
        <w:pStyle w:val="ListParagraph"/>
        <w:spacing w:after="0" w:line="240" w:lineRule="auto"/>
        <w:ind w:left="426"/>
        <w:jc w:val="both"/>
        <w:rPr>
          <w:rStyle w:val="Emphasis"/>
          <w:color w:val="000000" w:themeColor="text1"/>
        </w:rPr>
      </w:pPr>
    </w:p>
    <w:p w14:paraId="60BAE9E8" w14:textId="59870CA3" w:rsidR="00935858" w:rsidRPr="00911137" w:rsidRDefault="00701B77" w:rsidP="00766252">
      <w:pPr>
        <w:pStyle w:val="ListParagraph"/>
        <w:numPr>
          <w:ilvl w:val="0"/>
          <w:numId w:val="44"/>
        </w:numPr>
        <w:spacing w:after="0" w:line="240" w:lineRule="auto"/>
        <w:jc w:val="center"/>
        <w:rPr>
          <w:rFonts w:ascii="Trebuchet MS" w:eastAsia="Times New Roman" w:hAnsi="Trebuchet MS" w:cs="Times New Roman"/>
          <w:color w:val="000000" w:themeColor="text1"/>
          <w:lang w:eastAsia="en-US"/>
        </w:rPr>
      </w:pPr>
      <w:r w:rsidRPr="00911137">
        <w:rPr>
          <w:rFonts w:ascii="Trebuchet MS" w:eastAsia="Times New Roman" w:hAnsi="Trebuchet MS" w:cs="Times New Roman"/>
          <w:b/>
          <w:i/>
          <w:color w:val="000000" w:themeColor="text1"/>
          <w:lang w:eastAsia="en-US"/>
        </w:rPr>
        <w:t xml:space="preserve">Originally Submitted Proposed </w:t>
      </w:r>
      <w:r w:rsidR="007672D7" w:rsidRPr="00911137">
        <w:rPr>
          <w:rFonts w:ascii="Trebuchet MS" w:eastAsia="Times New Roman" w:hAnsi="Trebuchet MS" w:cs="Times New Roman"/>
          <w:b/>
          <w:i/>
          <w:color w:val="000000" w:themeColor="text1"/>
          <w:lang w:eastAsia="en-US"/>
        </w:rPr>
        <w:t xml:space="preserve">Ground Floor </w:t>
      </w:r>
      <w:r w:rsidRPr="00911137">
        <w:rPr>
          <w:rFonts w:ascii="Trebuchet MS" w:eastAsia="Times New Roman" w:hAnsi="Trebuchet MS" w:cs="Times New Roman"/>
          <w:b/>
          <w:i/>
          <w:color w:val="000000" w:themeColor="text1"/>
          <w:lang w:eastAsia="en-US"/>
        </w:rPr>
        <w:t>Plan</w:t>
      </w:r>
    </w:p>
    <w:p w14:paraId="04E273FC" w14:textId="2CFCA06F" w:rsidR="00935858" w:rsidRPr="00911137" w:rsidRDefault="007672D7" w:rsidP="00DA31A2">
      <w:pPr>
        <w:spacing w:after="0" w:line="240" w:lineRule="auto"/>
        <w:jc w:val="center"/>
        <w:rPr>
          <w:rFonts w:ascii="Trebuchet MS" w:eastAsia="Times New Roman" w:hAnsi="Trebuchet MS" w:cs="Times New Roman"/>
          <w:b/>
          <w:i/>
          <w:color w:val="000000" w:themeColor="text1"/>
          <w:lang w:eastAsia="en-US"/>
        </w:rPr>
      </w:pPr>
      <w:r w:rsidRPr="00911137">
        <w:rPr>
          <w:noProof/>
          <w:color w:val="000000" w:themeColor="text1"/>
        </w:rPr>
        <w:drawing>
          <wp:inline distT="0" distB="0" distL="0" distR="0" wp14:anchorId="36D106F2" wp14:editId="203F436E">
            <wp:extent cx="5114925" cy="3552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4925" cy="3552825"/>
                    </a:xfrm>
                    <a:prstGeom prst="rect">
                      <a:avLst/>
                    </a:prstGeom>
                    <a:noFill/>
                    <a:ln>
                      <a:noFill/>
                    </a:ln>
                  </pic:spPr>
                </pic:pic>
              </a:graphicData>
            </a:graphic>
          </wp:inline>
        </w:drawing>
      </w:r>
    </w:p>
    <w:p w14:paraId="3BF5252B" w14:textId="148F1D3A" w:rsidR="00935858" w:rsidRPr="00911137" w:rsidRDefault="00935858" w:rsidP="00B67429">
      <w:pPr>
        <w:spacing w:after="0" w:line="240" w:lineRule="auto"/>
        <w:jc w:val="both"/>
        <w:rPr>
          <w:rFonts w:ascii="Trebuchet MS" w:eastAsia="Times New Roman" w:hAnsi="Trebuchet MS" w:cs="Times New Roman"/>
          <w:b/>
          <w:i/>
          <w:color w:val="000000" w:themeColor="text1"/>
          <w:lang w:eastAsia="en-US"/>
        </w:rPr>
      </w:pPr>
    </w:p>
    <w:p w14:paraId="5160FACF" w14:textId="6666CD12" w:rsidR="00935858" w:rsidRPr="00911137" w:rsidRDefault="00701B77" w:rsidP="00766252">
      <w:pPr>
        <w:pStyle w:val="ListParagraph"/>
        <w:numPr>
          <w:ilvl w:val="0"/>
          <w:numId w:val="44"/>
        </w:numPr>
        <w:spacing w:after="0" w:line="240" w:lineRule="auto"/>
        <w:jc w:val="center"/>
        <w:rPr>
          <w:rFonts w:ascii="Trebuchet MS" w:eastAsia="Times New Roman" w:hAnsi="Trebuchet MS" w:cs="Times New Roman"/>
          <w:b/>
          <w:i/>
          <w:color w:val="000000" w:themeColor="text1"/>
          <w:lang w:eastAsia="en-US"/>
        </w:rPr>
      </w:pPr>
      <w:r w:rsidRPr="00911137">
        <w:rPr>
          <w:rFonts w:ascii="Trebuchet MS" w:eastAsia="Times New Roman" w:hAnsi="Trebuchet MS" w:cs="Times New Roman"/>
          <w:b/>
          <w:i/>
          <w:color w:val="000000" w:themeColor="text1"/>
          <w:lang w:eastAsia="en-US"/>
        </w:rPr>
        <w:t xml:space="preserve">Amended Proposed </w:t>
      </w:r>
      <w:r w:rsidR="007672D7" w:rsidRPr="00911137">
        <w:rPr>
          <w:rFonts w:ascii="Trebuchet MS" w:eastAsia="Times New Roman" w:hAnsi="Trebuchet MS" w:cs="Times New Roman"/>
          <w:b/>
          <w:i/>
          <w:color w:val="000000" w:themeColor="text1"/>
          <w:lang w:eastAsia="en-US"/>
        </w:rPr>
        <w:t xml:space="preserve">Ground Floor </w:t>
      </w:r>
      <w:r w:rsidRPr="00911137">
        <w:rPr>
          <w:rFonts w:ascii="Trebuchet MS" w:eastAsia="Times New Roman" w:hAnsi="Trebuchet MS" w:cs="Times New Roman"/>
          <w:b/>
          <w:i/>
          <w:color w:val="000000" w:themeColor="text1"/>
          <w:lang w:eastAsia="en-US"/>
        </w:rPr>
        <w:t xml:space="preserve">Plan received </w:t>
      </w:r>
      <w:r w:rsidR="007672D7" w:rsidRPr="00911137">
        <w:rPr>
          <w:rFonts w:ascii="Trebuchet MS" w:eastAsia="Times New Roman" w:hAnsi="Trebuchet MS" w:cs="Times New Roman"/>
          <w:b/>
          <w:i/>
          <w:color w:val="000000" w:themeColor="text1"/>
          <w:lang w:eastAsia="en-US"/>
        </w:rPr>
        <w:t>3</w:t>
      </w:r>
      <w:r w:rsidR="007672D7" w:rsidRPr="00911137">
        <w:rPr>
          <w:rFonts w:ascii="Trebuchet MS" w:eastAsia="Times New Roman" w:hAnsi="Trebuchet MS" w:cs="Times New Roman"/>
          <w:b/>
          <w:i/>
          <w:color w:val="000000" w:themeColor="text1"/>
          <w:vertAlign w:val="superscript"/>
          <w:lang w:eastAsia="en-US"/>
        </w:rPr>
        <w:t>rd</w:t>
      </w:r>
      <w:r w:rsidR="007672D7" w:rsidRPr="00911137">
        <w:rPr>
          <w:rFonts w:ascii="Trebuchet MS" w:eastAsia="Times New Roman" w:hAnsi="Trebuchet MS" w:cs="Times New Roman"/>
          <w:b/>
          <w:i/>
          <w:color w:val="000000" w:themeColor="text1"/>
          <w:lang w:eastAsia="en-US"/>
        </w:rPr>
        <w:t xml:space="preserve"> February </w:t>
      </w:r>
      <w:r w:rsidRPr="00911137">
        <w:rPr>
          <w:rFonts w:ascii="Trebuchet MS" w:eastAsia="Times New Roman" w:hAnsi="Trebuchet MS" w:cs="Times New Roman"/>
          <w:b/>
          <w:i/>
          <w:color w:val="000000" w:themeColor="text1"/>
          <w:lang w:eastAsia="en-US"/>
        </w:rPr>
        <w:t>202</w:t>
      </w:r>
      <w:r w:rsidR="007672D7" w:rsidRPr="00911137">
        <w:rPr>
          <w:rFonts w:ascii="Trebuchet MS" w:eastAsia="Times New Roman" w:hAnsi="Trebuchet MS" w:cs="Times New Roman"/>
          <w:b/>
          <w:i/>
          <w:color w:val="000000" w:themeColor="text1"/>
          <w:lang w:eastAsia="en-US"/>
        </w:rPr>
        <w:t>2</w:t>
      </w:r>
      <w:r w:rsidRPr="00911137">
        <w:rPr>
          <w:rFonts w:ascii="Trebuchet MS" w:eastAsia="Times New Roman" w:hAnsi="Trebuchet MS" w:cs="Times New Roman"/>
          <w:b/>
          <w:i/>
          <w:color w:val="000000" w:themeColor="text1"/>
          <w:lang w:eastAsia="en-US"/>
        </w:rPr>
        <w:t xml:space="preserve"> (following </w:t>
      </w:r>
      <w:r w:rsidR="007672D7" w:rsidRPr="00911137">
        <w:rPr>
          <w:rFonts w:ascii="Trebuchet MS" w:eastAsia="Times New Roman" w:hAnsi="Trebuchet MS" w:cs="Times New Roman"/>
          <w:b/>
          <w:i/>
          <w:color w:val="000000" w:themeColor="text1"/>
          <w:lang w:eastAsia="en-US"/>
        </w:rPr>
        <w:t>1</w:t>
      </w:r>
      <w:r w:rsidR="007672D7" w:rsidRPr="00911137">
        <w:rPr>
          <w:rFonts w:ascii="Trebuchet MS" w:eastAsia="Times New Roman" w:hAnsi="Trebuchet MS" w:cs="Times New Roman"/>
          <w:b/>
          <w:i/>
          <w:color w:val="000000" w:themeColor="text1"/>
          <w:vertAlign w:val="superscript"/>
          <w:lang w:eastAsia="en-US"/>
        </w:rPr>
        <w:t>st</w:t>
      </w:r>
      <w:r w:rsidR="007672D7" w:rsidRPr="00911137">
        <w:rPr>
          <w:rFonts w:ascii="Trebuchet MS" w:eastAsia="Times New Roman" w:hAnsi="Trebuchet MS" w:cs="Times New Roman"/>
          <w:b/>
          <w:i/>
          <w:color w:val="000000" w:themeColor="text1"/>
          <w:lang w:eastAsia="en-US"/>
        </w:rPr>
        <w:t xml:space="preserve"> February 2022</w:t>
      </w:r>
      <w:r w:rsidRPr="00911137">
        <w:rPr>
          <w:rFonts w:ascii="Trebuchet MS" w:eastAsia="Times New Roman" w:hAnsi="Trebuchet MS" w:cs="Times New Roman"/>
          <w:b/>
          <w:i/>
          <w:color w:val="000000" w:themeColor="text1"/>
          <w:lang w:eastAsia="en-US"/>
        </w:rPr>
        <w:t xml:space="preserve"> email from the Planning Officer)</w:t>
      </w:r>
    </w:p>
    <w:p w14:paraId="0CA8A67B" w14:textId="77777777" w:rsidR="00701B77" w:rsidRPr="00911137" w:rsidRDefault="00701B77" w:rsidP="00701B77">
      <w:pPr>
        <w:spacing w:after="0" w:line="240" w:lineRule="auto"/>
        <w:rPr>
          <w:rFonts w:ascii="Trebuchet MS" w:eastAsia="Times New Roman" w:hAnsi="Trebuchet MS" w:cs="Times New Roman"/>
          <w:color w:val="000000" w:themeColor="text1"/>
          <w:lang w:eastAsia="en-US"/>
        </w:rPr>
      </w:pPr>
      <w:r w:rsidRPr="00911137">
        <w:rPr>
          <w:rFonts w:ascii="Trebuchet MS" w:eastAsia="Times New Roman" w:hAnsi="Trebuchet MS" w:cs="Times New Roman"/>
          <w:color w:val="000000" w:themeColor="text1"/>
          <w:lang w:eastAsia="en-US"/>
        </w:rPr>
        <w:t>Amendments comprised:</w:t>
      </w:r>
    </w:p>
    <w:p w14:paraId="096E94D7" w14:textId="77777777" w:rsidR="00843E45" w:rsidRPr="00911137" w:rsidRDefault="00843E45" w:rsidP="00701B77">
      <w:pPr>
        <w:pStyle w:val="ListParagraph"/>
        <w:numPr>
          <w:ilvl w:val="0"/>
          <w:numId w:val="43"/>
        </w:numPr>
        <w:spacing w:after="0" w:line="240" w:lineRule="auto"/>
        <w:rPr>
          <w:rFonts w:ascii="Trebuchet MS" w:eastAsia="Times New Roman" w:hAnsi="Trebuchet MS" w:cs="Times New Roman"/>
          <w:color w:val="000000" w:themeColor="text1"/>
          <w:lang w:eastAsia="en-US"/>
        </w:rPr>
      </w:pPr>
      <w:r w:rsidRPr="00911137">
        <w:rPr>
          <w:rFonts w:ascii="Trebuchet MS" w:eastAsia="Times New Roman" w:hAnsi="Trebuchet MS" w:cs="Times New Roman"/>
          <w:color w:val="000000" w:themeColor="text1"/>
          <w:lang w:eastAsia="en-US"/>
        </w:rPr>
        <w:t>Removal of the garden for the retained no. 5 Wilson Road;</w:t>
      </w:r>
    </w:p>
    <w:p w14:paraId="1C2826E2" w14:textId="77777777" w:rsidR="00843E45" w:rsidRPr="00911137" w:rsidRDefault="00843E45" w:rsidP="00701B77">
      <w:pPr>
        <w:pStyle w:val="ListParagraph"/>
        <w:numPr>
          <w:ilvl w:val="0"/>
          <w:numId w:val="43"/>
        </w:numPr>
        <w:spacing w:after="0" w:line="240" w:lineRule="auto"/>
        <w:rPr>
          <w:rFonts w:ascii="Trebuchet MS" w:eastAsia="Times New Roman" w:hAnsi="Trebuchet MS" w:cs="Times New Roman"/>
          <w:color w:val="000000" w:themeColor="text1"/>
          <w:lang w:eastAsia="en-US"/>
        </w:rPr>
      </w:pPr>
      <w:r w:rsidRPr="00911137">
        <w:rPr>
          <w:rFonts w:ascii="Trebuchet MS" w:eastAsia="Times New Roman" w:hAnsi="Trebuchet MS" w:cs="Times New Roman"/>
          <w:color w:val="000000" w:themeColor="text1"/>
          <w:lang w:eastAsia="en-US"/>
        </w:rPr>
        <w:t xml:space="preserve">Bike shelter and rear </w:t>
      </w:r>
      <w:r w:rsidR="00701B77" w:rsidRPr="00911137">
        <w:rPr>
          <w:rFonts w:ascii="Trebuchet MS" w:eastAsia="Times New Roman" w:hAnsi="Trebuchet MS" w:cs="Times New Roman"/>
          <w:color w:val="000000" w:themeColor="text1"/>
          <w:lang w:eastAsia="en-US"/>
        </w:rPr>
        <w:t xml:space="preserve">access to the </w:t>
      </w:r>
      <w:r w:rsidRPr="00911137">
        <w:rPr>
          <w:rFonts w:ascii="Trebuchet MS" w:eastAsia="Times New Roman" w:hAnsi="Trebuchet MS" w:cs="Times New Roman"/>
          <w:color w:val="000000" w:themeColor="text1"/>
          <w:lang w:eastAsia="en-US"/>
        </w:rPr>
        <w:t>retained no. 5 Wilson Road;</w:t>
      </w:r>
    </w:p>
    <w:p w14:paraId="009E484D" w14:textId="354BC192" w:rsidR="00701B77" w:rsidRPr="00911137" w:rsidRDefault="00843E45" w:rsidP="00843E45">
      <w:pPr>
        <w:pStyle w:val="ListParagraph"/>
        <w:numPr>
          <w:ilvl w:val="0"/>
          <w:numId w:val="43"/>
        </w:numPr>
        <w:tabs>
          <w:tab w:val="left" w:pos="426"/>
        </w:tabs>
        <w:spacing w:after="0" w:line="240" w:lineRule="auto"/>
        <w:rPr>
          <w:rFonts w:ascii="Trebuchet MS" w:eastAsia="Times New Roman" w:hAnsi="Trebuchet MS" w:cs="Times New Roman"/>
          <w:b/>
          <w:i/>
          <w:color w:val="000000" w:themeColor="text1"/>
          <w:lang w:eastAsia="en-US"/>
        </w:rPr>
      </w:pPr>
      <w:r w:rsidRPr="00911137">
        <w:rPr>
          <w:rFonts w:ascii="Trebuchet MS" w:eastAsia="Times New Roman" w:hAnsi="Trebuchet MS" w:cs="Times New Roman"/>
          <w:color w:val="000000" w:themeColor="text1"/>
          <w:lang w:eastAsia="en-US"/>
        </w:rPr>
        <w:t>Bin storage</w:t>
      </w:r>
      <w:r w:rsidR="00701B77" w:rsidRPr="00911137">
        <w:rPr>
          <w:rFonts w:ascii="Trebuchet MS" w:eastAsia="Times New Roman" w:hAnsi="Trebuchet MS" w:cs="Times New Roman"/>
          <w:color w:val="000000" w:themeColor="text1"/>
          <w:lang w:eastAsia="en-US"/>
        </w:rPr>
        <w:t xml:space="preserve"> to the front of the property</w:t>
      </w:r>
      <w:r w:rsidRPr="00911137">
        <w:rPr>
          <w:rFonts w:ascii="Trebuchet MS" w:eastAsia="Times New Roman" w:hAnsi="Trebuchet MS" w:cs="Times New Roman"/>
          <w:color w:val="000000" w:themeColor="text1"/>
          <w:lang w:eastAsia="en-US"/>
        </w:rPr>
        <w:t>.</w:t>
      </w:r>
    </w:p>
    <w:p w14:paraId="0B1DDE29" w14:textId="40D1834B" w:rsidR="001E07C6" w:rsidRPr="00911137" w:rsidRDefault="00843E45" w:rsidP="00935858">
      <w:pPr>
        <w:spacing w:after="0" w:line="240" w:lineRule="auto"/>
        <w:jc w:val="center"/>
        <w:rPr>
          <w:rFonts w:ascii="Trebuchet MS" w:eastAsia="Times New Roman" w:hAnsi="Trebuchet MS" w:cs="Times New Roman"/>
          <w:b/>
          <w:i/>
          <w:color w:val="000000" w:themeColor="text1"/>
          <w:lang w:eastAsia="en-US"/>
        </w:rPr>
      </w:pPr>
      <w:r w:rsidRPr="00911137">
        <w:rPr>
          <w:noProof/>
          <w:color w:val="000000" w:themeColor="text1"/>
        </w:rPr>
        <w:drawing>
          <wp:inline distT="0" distB="0" distL="0" distR="0" wp14:anchorId="7BAD5F1B" wp14:editId="6EB005CE">
            <wp:extent cx="4562475" cy="291510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8838" cy="2938343"/>
                    </a:xfrm>
                    <a:prstGeom prst="rect">
                      <a:avLst/>
                    </a:prstGeom>
                    <a:noFill/>
                    <a:ln>
                      <a:noFill/>
                    </a:ln>
                  </pic:spPr>
                </pic:pic>
              </a:graphicData>
            </a:graphic>
          </wp:inline>
        </w:drawing>
      </w:r>
    </w:p>
    <w:p w14:paraId="2C6756BF" w14:textId="231CAE34" w:rsidR="00DA31A2" w:rsidRPr="00911137" w:rsidRDefault="00DA31A2" w:rsidP="001E07C6">
      <w:pPr>
        <w:pStyle w:val="Heading1"/>
        <w:spacing w:line="240" w:lineRule="auto"/>
        <w:rPr>
          <w:color w:val="000000" w:themeColor="text1"/>
        </w:rPr>
      </w:pPr>
      <w:r w:rsidRPr="00911137">
        <w:rPr>
          <w:color w:val="000000" w:themeColor="text1"/>
        </w:rPr>
        <w:lastRenderedPageBreak/>
        <w:t>Discussion with the Agent/Applicant</w:t>
      </w:r>
    </w:p>
    <w:p w14:paraId="4BF27C58" w14:textId="77777777" w:rsidR="00615551" w:rsidRPr="00911137" w:rsidRDefault="00615551" w:rsidP="001E07C6">
      <w:pPr>
        <w:spacing w:after="0" w:line="240" w:lineRule="auto"/>
        <w:jc w:val="both"/>
        <w:rPr>
          <w:rFonts w:ascii="Trebuchet MS" w:eastAsia="Times New Roman" w:hAnsi="Trebuchet MS" w:cs="Times New Roman"/>
          <w:color w:val="000000" w:themeColor="text1"/>
          <w:u w:val="single"/>
        </w:rPr>
      </w:pPr>
    </w:p>
    <w:p w14:paraId="4A8551EC" w14:textId="18BCFFD2" w:rsidR="00DA31A2" w:rsidRPr="00911137" w:rsidRDefault="00DA31A2" w:rsidP="001E07C6">
      <w:pPr>
        <w:spacing w:after="0" w:line="240" w:lineRule="auto"/>
        <w:jc w:val="both"/>
        <w:rPr>
          <w:rFonts w:ascii="Trebuchet MS" w:eastAsia="Times New Roman" w:hAnsi="Trebuchet MS" w:cs="Times New Roman"/>
          <w:color w:val="000000" w:themeColor="text1"/>
          <w:u w:val="single"/>
        </w:rPr>
      </w:pPr>
      <w:r w:rsidRPr="00911137">
        <w:rPr>
          <w:rFonts w:ascii="Trebuchet MS" w:eastAsia="Times New Roman" w:hAnsi="Trebuchet MS" w:cs="Times New Roman"/>
          <w:color w:val="000000" w:themeColor="text1"/>
          <w:u w:val="single"/>
        </w:rPr>
        <w:t>Email from officer to agent 1</w:t>
      </w:r>
      <w:r w:rsidR="00843E45" w:rsidRPr="00911137">
        <w:rPr>
          <w:rFonts w:ascii="Trebuchet MS" w:eastAsia="Times New Roman" w:hAnsi="Trebuchet MS" w:cs="Times New Roman"/>
          <w:color w:val="000000" w:themeColor="text1"/>
          <w:u w:val="single"/>
          <w:vertAlign w:val="superscript"/>
        </w:rPr>
        <w:t>st</w:t>
      </w:r>
      <w:r w:rsidR="00843E45" w:rsidRPr="00911137">
        <w:rPr>
          <w:rFonts w:ascii="Trebuchet MS" w:eastAsia="Times New Roman" w:hAnsi="Trebuchet MS" w:cs="Times New Roman"/>
          <w:color w:val="000000" w:themeColor="text1"/>
          <w:u w:val="single"/>
        </w:rPr>
        <w:t xml:space="preserve"> February</w:t>
      </w:r>
      <w:r w:rsidRPr="00911137">
        <w:rPr>
          <w:rFonts w:ascii="Trebuchet MS" w:eastAsia="Times New Roman" w:hAnsi="Trebuchet MS" w:cs="Times New Roman"/>
          <w:color w:val="000000" w:themeColor="text1"/>
          <w:u w:val="single"/>
        </w:rPr>
        <w:t xml:space="preserve"> 202</w:t>
      </w:r>
      <w:r w:rsidR="00843E45" w:rsidRPr="00911137">
        <w:rPr>
          <w:rFonts w:ascii="Trebuchet MS" w:eastAsia="Times New Roman" w:hAnsi="Trebuchet MS" w:cs="Times New Roman"/>
          <w:color w:val="000000" w:themeColor="text1"/>
          <w:u w:val="single"/>
        </w:rPr>
        <w:t>2</w:t>
      </w:r>
      <w:r w:rsidRPr="00911137">
        <w:rPr>
          <w:rFonts w:ascii="Trebuchet MS" w:eastAsia="Times New Roman" w:hAnsi="Trebuchet MS" w:cs="Times New Roman"/>
          <w:color w:val="000000" w:themeColor="text1"/>
          <w:u w:val="single"/>
        </w:rPr>
        <w:t>:</w:t>
      </w:r>
    </w:p>
    <w:p w14:paraId="6802A539" w14:textId="46020F20" w:rsidR="00843E45" w:rsidRPr="00911137" w:rsidRDefault="00843E45" w:rsidP="00843E45">
      <w:pPr>
        <w:spacing w:after="0" w:line="240" w:lineRule="auto"/>
        <w:jc w:val="both"/>
        <w:rPr>
          <w:rFonts w:ascii="Trebuchet MS" w:eastAsia="Times New Roman" w:hAnsi="Trebuchet MS" w:cs="Times New Roman"/>
          <w:i/>
          <w:color w:val="000000" w:themeColor="text1"/>
        </w:rPr>
      </w:pPr>
      <w:r w:rsidRPr="00843E45">
        <w:rPr>
          <w:rFonts w:ascii="Trebuchet MS" w:eastAsia="Times New Roman" w:hAnsi="Trebuchet MS" w:cs="Times New Roman"/>
          <w:i/>
          <w:color w:val="000000" w:themeColor="text1"/>
        </w:rPr>
        <w:t>I note the application has attempted to address a number of matters that were raised in application 201307 and these are:</w:t>
      </w:r>
    </w:p>
    <w:p w14:paraId="580B06A1" w14:textId="77777777" w:rsidR="00524D38" w:rsidRPr="00843E45" w:rsidRDefault="00524D38" w:rsidP="00843E45">
      <w:pPr>
        <w:spacing w:after="0" w:line="240" w:lineRule="auto"/>
        <w:jc w:val="both"/>
        <w:rPr>
          <w:rFonts w:ascii="Trebuchet MS" w:eastAsia="Times New Roman" w:hAnsi="Trebuchet MS" w:cs="Times New Roman"/>
          <w:i/>
          <w:color w:val="000000" w:themeColor="text1"/>
        </w:rPr>
      </w:pPr>
    </w:p>
    <w:p w14:paraId="488972B1" w14:textId="77777777" w:rsidR="00843E45" w:rsidRPr="00843E45" w:rsidRDefault="00843E45" w:rsidP="00843E45">
      <w:pPr>
        <w:numPr>
          <w:ilvl w:val="0"/>
          <w:numId w:val="49"/>
        </w:numPr>
        <w:spacing w:after="0" w:line="240" w:lineRule="auto"/>
        <w:jc w:val="both"/>
        <w:rPr>
          <w:rFonts w:ascii="Trebuchet MS" w:eastAsia="Times New Roman" w:hAnsi="Trebuchet MS" w:cs="Times New Roman"/>
          <w:i/>
          <w:color w:val="000000" w:themeColor="text1"/>
        </w:rPr>
      </w:pPr>
      <w:r w:rsidRPr="00843E45">
        <w:rPr>
          <w:rFonts w:ascii="Trebuchet MS" w:eastAsia="Times New Roman" w:hAnsi="Trebuchet MS" w:cs="Times New Roman"/>
          <w:i/>
          <w:color w:val="000000" w:themeColor="text1"/>
        </w:rPr>
        <w:t>Independent access to the 2 gardens for No5 and the new house;</w:t>
      </w:r>
    </w:p>
    <w:p w14:paraId="5C01DB39" w14:textId="77777777" w:rsidR="00843E45" w:rsidRPr="00843E45" w:rsidRDefault="00843E45" w:rsidP="00843E45">
      <w:pPr>
        <w:numPr>
          <w:ilvl w:val="0"/>
          <w:numId w:val="49"/>
        </w:numPr>
        <w:spacing w:after="0" w:line="240" w:lineRule="auto"/>
        <w:jc w:val="both"/>
        <w:rPr>
          <w:rFonts w:ascii="Trebuchet MS" w:eastAsia="Times New Roman" w:hAnsi="Trebuchet MS" w:cs="Times New Roman"/>
          <w:i/>
          <w:color w:val="000000" w:themeColor="text1"/>
        </w:rPr>
      </w:pPr>
      <w:r w:rsidRPr="00843E45">
        <w:rPr>
          <w:rFonts w:ascii="Trebuchet MS" w:eastAsia="Times New Roman" w:hAnsi="Trebuchet MS" w:cs="Times New Roman"/>
          <w:i/>
          <w:color w:val="000000" w:themeColor="text1"/>
        </w:rPr>
        <w:t>Larger ground floor, internal floor area now 74.5sqm; and</w:t>
      </w:r>
    </w:p>
    <w:p w14:paraId="4E43FB43" w14:textId="77777777" w:rsidR="00843E45" w:rsidRPr="00843E45" w:rsidRDefault="00843E45" w:rsidP="00843E45">
      <w:pPr>
        <w:numPr>
          <w:ilvl w:val="0"/>
          <w:numId w:val="49"/>
        </w:numPr>
        <w:spacing w:after="0" w:line="240" w:lineRule="auto"/>
        <w:jc w:val="both"/>
        <w:rPr>
          <w:rFonts w:ascii="Trebuchet MS" w:eastAsia="Times New Roman" w:hAnsi="Trebuchet MS" w:cs="Times New Roman"/>
          <w:i/>
          <w:color w:val="000000" w:themeColor="text1"/>
        </w:rPr>
      </w:pPr>
      <w:r w:rsidRPr="00843E45">
        <w:rPr>
          <w:rFonts w:ascii="Trebuchet MS" w:eastAsia="Times New Roman" w:hAnsi="Trebuchet MS" w:cs="Times New Roman"/>
          <w:i/>
          <w:color w:val="000000" w:themeColor="text1"/>
        </w:rPr>
        <w:t>Secure bin store added to the front of the house.</w:t>
      </w:r>
    </w:p>
    <w:p w14:paraId="35ED2B55" w14:textId="77777777" w:rsidR="00524D38" w:rsidRPr="00911137" w:rsidRDefault="00524D38" w:rsidP="00843E45">
      <w:pPr>
        <w:spacing w:after="0" w:line="240" w:lineRule="auto"/>
        <w:jc w:val="both"/>
        <w:rPr>
          <w:rFonts w:ascii="Trebuchet MS" w:eastAsia="Times New Roman" w:hAnsi="Trebuchet MS" w:cs="Times New Roman"/>
          <w:i/>
          <w:color w:val="000000" w:themeColor="text1"/>
        </w:rPr>
      </w:pPr>
    </w:p>
    <w:p w14:paraId="210B2636" w14:textId="2ED813F5" w:rsidR="00843E45" w:rsidRDefault="00843E45" w:rsidP="00843E45">
      <w:pPr>
        <w:spacing w:after="0" w:line="240" w:lineRule="auto"/>
        <w:jc w:val="both"/>
        <w:rPr>
          <w:rFonts w:ascii="Trebuchet MS" w:eastAsia="Times New Roman" w:hAnsi="Trebuchet MS" w:cs="Times New Roman"/>
          <w:i/>
          <w:color w:val="000000" w:themeColor="text1"/>
        </w:rPr>
      </w:pPr>
      <w:r w:rsidRPr="00843E45">
        <w:rPr>
          <w:rFonts w:ascii="Trebuchet MS" w:eastAsia="Times New Roman" w:hAnsi="Trebuchet MS" w:cs="Times New Roman"/>
          <w:i/>
          <w:color w:val="000000" w:themeColor="text1"/>
        </w:rPr>
        <w:t xml:space="preserve">The proposal now has an internal floor area that meets the NDSS which is acceptable (previously reason for refusal 2). The independent access to the two gardens is an improvement although the size of the proposed amenity space was the main reason for refusal in the previous application and this concern still remains. </w:t>
      </w:r>
    </w:p>
    <w:p w14:paraId="32827B11" w14:textId="77777777" w:rsidR="005311EF" w:rsidRPr="00843E45" w:rsidRDefault="005311EF" w:rsidP="00843E45">
      <w:pPr>
        <w:spacing w:after="0" w:line="240" w:lineRule="auto"/>
        <w:jc w:val="both"/>
        <w:rPr>
          <w:rFonts w:ascii="Trebuchet MS" w:eastAsia="Times New Roman" w:hAnsi="Trebuchet MS" w:cs="Times New Roman"/>
          <w:i/>
          <w:color w:val="000000" w:themeColor="text1"/>
        </w:rPr>
      </w:pPr>
    </w:p>
    <w:p w14:paraId="43C5BC89" w14:textId="66A41DAA" w:rsidR="00843E45" w:rsidRPr="00911137" w:rsidRDefault="00843E45" w:rsidP="00843E45">
      <w:pPr>
        <w:spacing w:after="0" w:line="240" w:lineRule="auto"/>
        <w:jc w:val="both"/>
        <w:rPr>
          <w:rFonts w:ascii="Trebuchet MS" w:eastAsia="Times New Roman" w:hAnsi="Trebuchet MS" w:cs="Times New Roman"/>
          <w:i/>
          <w:color w:val="000000" w:themeColor="text1"/>
        </w:rPr>
      </w:pPr>
      <w:r w:rsidRPr="00843E45">
        <w:rPr>
          <w:rFonts w:ascii="Trebuchet MS" w:eastAsia="Times New Roman" w:hAnsi="Trebuchet MS" w:cs="Times New Roman"/>
          <w:i/>
          <w:color w:val="000000" w:themeColor="text1"/>
        </w:rPr>
        <w:t xml:space="preserve">Although bin storage is now proposed to the front of the proposed dwelling this does not look big enough to accommodate two bins in terms of height or depth and the floor plan suggests the doors of the storage open onto the public footpath. This is not considered acceptable. </w:t>
      </w:r>
    </w:p>
    <w:p w14:paraId="4112EF08" w14:textId="77777777" w:rsidR="00524D38" w:rsidRPr="00843E45" w:rsidRDefault="00524D38" w:rsidP="00843E45">
      <w:pPr>
        <w:spacing w:after="0" w:line="240" w:lineRule="auto"/>
        <w:jc w:val="both"/>
        <w:rPr>
          <w:rFonts w:ascii="Trebuchet MS" w:eastAsia="Times New Roman" w:hAnsi="Trebuchet MS" w:cs="Times New Roman"/>
          <w:i/>
          <w:color w:val="000000" w:themeColor="text1"/>
        </w:rPr>
      </w:pPr>
    </w:p>
    <w:p w14:paraId="13DEA239" w14:textId="0E68CB71" w:rsidR="00843E45" w:rsidRPr="00911137" w:rsidRDefault="00843E45" w:rsidP="00843E45">
      <w:pPr>
        <w:spacing w:after="0" w:line="240" w:lineRule="auto"/>
        <w:jc w:val="both"/>
        <w:rPr>
          <w:rFonts w:ascii="Trebuchet MS" w:eastAsia="Times New Roman" w:hAnsi="Trebuchet MS" w:cs="Times New Roman"/>
          <w:i/>
          <w:color w:val="000000" w:themeColor="text1"/>
        </w:rPr>
      </w:pPr>
      <w:r w:rsidRPr="00843E45">
        <w:rPr>
          <w:rFonts w:ascii="Trebuchet MS" w:eastAsia="Times New Roman" w:hAnsi="Trebuchet MS" w:cs="Times New Roman"/>
          <w:i/>
          <w:color w:val="000000" w:themeColor="text1"/>
        </w:rPr>
        <w:t xml:space="preserve">Unfortunately the matters raised in reasons for refusal 1, 3, 4, 5 and 6 of application 201307 still remain and the proposal cannot be supported by officers and will be recommended for refusal unless you wish to withdraw the application. The reasons for refusal will be the same as application 201307 other than the removal of reason for refusal 2 and amended wording for the bin storage based on the reasons above. </w:t>
      </w:r>
    </w:p>
    <w:p w14:paraId="6551771B" w14:textId="77777777" w:rsidR="00524D38" w:rsidRPr="00843E45" w:rsidRDefault="00524D38" w:rsidP="00843E45">
      <w:pPr>
        <w:spacing w:after="0" w:line="240" w:lineRule="auto"/>
        <w:jc w:val="both"/>
        <w:rPr>
          <w:rFonts w:ascii="Trebuchet MS" w:eastAsia="Times New Roman" w:hAnsi="Trebuchet MS" w:cs="Times New Roman"/>
          <w:i/>
          <w:color w:val="000000" w:themeColor="text1"/>
        </w:rPr>
      </w:pPr>
    </w:p>
    <w:p w14:paraId="5F021F00" w14:textId="77777777" w:rsidR="00843E45" w:rsidRPr="00843E45" w:rsidRDefault="00843E45" w:rsidP="00843E45">
      <w:pPr>
        <w:spacing w:after="0" w:line="240" w:lineRule="auto"/>
        <w:jc w:val="both"/>
        <w:rPr>
          <w:rFonts w:ascii="Trebuchet MS" w:eastAsia="Times New Roman" w:hAnsi="Trebuchet MS" w:cs="Times New Roman"/>
          <w:i/>
          <w:color w:val="000000" w:themeColor="text1"/>
        </w:rPr>
      </w:pPr>
      <w:r w:rsidRPr="00843E45">
        <w:rPr>
          <w:rFonts w:ascii="Trebuchet MS" w:eastAsia="Times New Roman" w:hAnsi="Trebuchet MS" w:cs="Times New Roman"/>
          <w:i/>
          <w:color w:val="000000" w:themeColor="text1"/>
        </w:rPr>
        <w:t>The details submitted with the application advises the applicant would be willing to enter into a legal agreement to secure affordable housing however as the application is not considered acceptable in other regards this matter will remain a reason for refusal although it is accepted that this matter could have been addressed had the application been acceptable.</w:t>
      </w:r>
    </w:p>
    <w:p w14:paraId="6F6C28FA" w14:textId="77777777" w:rsidR="00843E45" w:rsidRPr="00843E45" w:rsidRDefault="00843E45" w:rsidP="00843E45">
      <w:pPr>
        <w:spacing w:after="0" w:line="240" w:lineRule="auto"/>
        <w:jc w:val="both"/>
        <w:rPr>
          <w:rFonts w:ascii="Trebuchet MS" w:eastAsia="Times New Roman" w:hAnsi="Trebuchet MS" w:cs="Times New Roman"/>
          <w:i/>
          <w:color w:val="000000" w:themeColor="text1"/>
        </w:rPr>
      </w:pPr>
    </w:p>
    <w:p w14:paraId="4D0D79D4" w14:textId="3708523E" w:rsidR="000075BA" w:rsidRPr="00911137" w:rsidRDefault="004C0B8E" w:rsidP="00615551">
      <w:pPr>
        <w:spacing w:after="0" w:line="240" w:lineRule="auto"/>
        <w:jc w:val="both"/>
        <w:rPr>
          <w:rFonts w:ascii="Trebuchet MS" w:eastAsia="Times New Roman" w:hAnsi="Trebuchet MS" w:cs="Times New Roman"/>
          <w:color w:val="000000" w:themeColor="text1"/>
        </w:rPr>
      </w:pPr>
      <w:r w:rsidRPr="00911137">
        <w:rPr>
          <w:rFonts w:ascii="Trebuchet MS" w:eastAsia="Times New Roman" w:hAnsi="Trebuchet MS" w:cs="Times New Roman"/>
          <w:color w:val="000000" w:themeColor="text1"/>
        </w:rPr>
        <w:t xml:space="preserve">An amended scheme </w:t>
      </w:r>
      <w:r w:rsidR="00615551" w:rsidRPr="00911137">
        <w:rPr>
          <w:rFonts w:ascii="Trebuchet MS" w:eastAsia="Times New Roman" w:hAnsi="Trebuchet MS" w:cs="Times New Roman"/>
          <w:color w:val="000000" w:themeColor="text1"/>
        </w:rPr>
        <w:t xml:space="preserve">was </w:t>
      </w:r>
      <w:r w:rsidRPr="00911137">
        <w:rPr>
          <w:rFonts w:ascii="Trebuchet MS" w:eastAsia="Times New Roman" w:hAnsi="Trebuchet MS" w:cs="Times New Roman"/>
          <w:color w:val="000000" w:themeColor="text1"/>
        </w:rPr>
        <w:t xml:space="preserve">received </w:t>
      </w:r>
      <w:r w:rsidR="00524D38" w:rsidRPr="00911137">
        <w:rPr>
          <w:rFonts w:ascii="Trebuchet MS" w:eastAsia="Times New Roman" w:hAnsi="Trebuchet MS" w:cs="Times New Roman"/>
          <w:color w:val="000000" w:themeColor="text1"/>
        </w:rPr>
        <w:t>3</w:t>
      </w:r>
      <w:r w:rsidR="00524D38" w:rsidRPr="00911137">
        <w:rPr>
          <w:rFonts w:ascii="Trebuchet MS" w:eastAsia="Times New Roman" w:hAnsi="Trebuchet MS" w:cs="Times New Roman"/>
          <w:color w:val="000000" w:themeColor="text1"/>
          <w:vertAlign w:val="superscript"/>
        </w:rPr>
        <w:t>rd</w:t>
      </w:r>
      <w:r w:rsidR="00524D38" w:rsidRPr="00911137">
        <w:rPr>
          <w:rFonts w:ascii="Trebuchet MS" w:eastAsia="Times New Roman" w:hAnsi="Trebuchet MS" w:cs="Times New Roman"/>
          <w:color w:val="000000" w:themeColor="text1"/>
        </w:rPr>
        <w:t xml:space="preserve"> February </w:t>
      </w:r>
      <w:r w:rsidRPr="00911137">
        <w:rPr>
          <w:rFonts w:ascii="Trebuchet MS" w:eastAsia="Times New Roman" w:hAnsi="Trebuchet MS" w:cs="Times New Roman"/>
          <w:color w:val="000000" w:themeColor="text1"/>
        </w:rPr>
        <w:t>202</w:t>
      </w:r>
      <w:r w:rsidR="00524D38" w:rsidRPr="00911137">
        <w:rPr>
          <w:rFonts w:ascii="Trebuchet MS" w:eastAsia="Times New Roman" w:hAnsi="Trebuchet MS" w:cs="Times New Roman"/>
          <w:color w:val="000000" w:themeColor="text1"/>
        </w:rPr>
        <w:t>2 as detailed above</w:t>
      </w:r>
      <w:r w:rsidR="008F295D" w:rsidRPr="00911137">
        <w:rPr>
          <w:rFonts w:ascii="Trebuchet MS" w:eastAsia="Times New Roman" w:hAnsi="Trebuchet MS" w:cs="Times New Roman"/>
          <w:color w:val="000000" w:themeColor="text1"/>
        </w:rPr>
        <w:t>.</w:t>
      </w:r>
    </w:p>
    <w:p w14:paraId="0C59E05D" w14:textId="77777777" w:rsidR="00615551" w:rsidRPr="00911137" w:rsidRDefault="00615551" w:rsidP="00615551">
      <w:pPr>
        <w:spacing w:after="0" w:line="240" w:lineRule="auto"/>
        <w:jc w:val="both"/>
        <w:rPr>
          <w:rFonts w:ascii="Trebuchet MS" w:hAnsi="Trebuchet MS"/>
          <w:color w:val="000000" w:themeColor="text1"/>
          <w:lang w:eastAsia="en-US"/>
        </w:rPr>
      </w:pPr>
    </w:p>
    <w:p w14:paraId="29EDB6FB" w14:textId="27C03256" w:rsidR="00615551" w:rsidRPr="00911137" w:rsidRDefault="00615551" w:rsidP="00615551">
      <w:pPr>
        <w:spacing w:after="0" w:line="240" w:lineRule="auto"/>
        <w:jc w:val="both"/>
        <w:rPr>
          <w:rFonts w:ascii="Trebuchet MS" w:eastAsia="Times New Roman" w:hAnsi="Trebuchet MS" w:cs="Times New Roman"/>
          <w:color w:val="000000" w:themeColor="text1"/>
          <w:u w:val="single"/>
        </w:rPr>
      </w:pPr>
      <w:r w:rsidRPr="00911137">
        <w:rPr>
          <w:rFonts w:ascii="Trebuchet MS" w:eastAsia="Times New Roman" w:hAnsi="Trebuchet MS" w:cs="Times New Roman"/>
          <w:color w:val="000000" w:themeColor="text1"/>
          <w:u w:val="single"/>
        </w:rPr>
        <w:t xml:space="preserve">Email from officer to agent </w:t>
      </w:r>
      <w:r w:rsidR="00524D38" w:rsidRPr="00911137">
        <w:rPr>
          <w:rFonts w:ascii="Trebuchet MS" w:eastAsia="Times New Roman" w:hAnsi="Trebuchet MS" w:cs="Times New Roman"/>
          <w:color w:val="000000" w:themeColor="text1"/>
          <w:u w:val="single"/>
        </w:rPr>
        <w:t>16</w:t>
      </w:r>
      <w:r w:rsidR="00524D38" w:rsidRPr="00911137">
        <w:rPr>
          <w:rFonts w:ascii="Trebuchet MS" w:eastAsia="Times New Roman" w:hAnsi="Trebuchet MS" w:cs="Times New Roman"/>
          <w:color w:val="000000" w:themeColor="text1"/>
          <w:u w:val="single"/>
          <w:vertAlign w:val="superscript"/>
        </w:rPr>
        <w:t>th</w:t>
      </w:r>
      <w:r w:rsidR="00524D38" w:rsidRPr="00911137">
        <w:rPr>
          <w:rFonts w:ascii="Trebuchet MS" w:eastAsia="Times New Roman" w:hAnsi="Trebuchet MS" w:cs="Times New Roman"/>
          <w:color w:val="000000" w:themeColor="text1"/>
          <w:u w:val="single"/>
        </w:rPr>
        <w:t xml:space="preserve"> </w:t>
      </w:r>
      <w:r w:rsidRPr="00911137">
        <w:rPr>
          <w:rFonts w:ascii="Trebuchet MS" w:eastAsia="Times New Roman" w:hAnsi="Trebuchet MS" w:cs="Times New Roman"/>
          <w:color w:val="000000" w:themeColor="text1"/>
          <w:u w:val="single"/>
        </w:rPr>
        <w:t>February 202</w:t>
      </w:r>
      <w:r w:rsidR="00524D38" w:rsidRPr="00911137">
        <w:rPr>
          <w:rFonts w:ascii="Trebuchet MS" w:eastAsia="Times New Roman" w:hAnsi="Trebuchet MS" w:cs="Times New Roman"/>
          <w:color w:val="000000" w:themeColor="text1"/>
          <w:u w:val="single"/>
        </w:rPr>
        <w:t>2</w:t>
      </w:r>
      <w:r w:rsidRPr="00911137">
        <w:rPr>
          <w:rFonts w:ascii="Trebuchet MS" w:eastAsia="Times New Roman" w:hAnsi="Trebuchet MS" w:cs="Times New Roman"/>
          <w:color w:val="000000" w:themeColor="text1"/>
          <w:u w:val="single"/>
        </w:rPr>
        <w:t>:</w:t>
      </w:r>
    </w:p>
    <w:p w14:paraId="5F746AB4" w14:textId="79A91689" w:rsidR="00524D38" w:rsidRPr="00911137" w:rsidRDefault="00524D38" w:rsidP="00524D38">
      <w:pPr>
        <w:spacing w:after="0" w:line="240" w:lineRule="auto"/>
        <w:jc w:val="both"/>
        <w:rPr>
          <w:rFonts w:ascii="Trebuchet MS" w:eastAsia="Times New Roman" w:hAnsi="Trebuchet MS" w:cs="Times New Roman"/>
          <w:i/>
          <w:color w:val="000000" w:themeColor="text1"/>
          <w:lang w:eastAsia="en-US"/>
        </w:rPr>
      </w:pPr>
      <w:r w:rsidRPr="00524D38">
        <w:rPr>
          <w:rFonts w:ascii="Trebuchet MS" w:eastAsia="Times New Roman" w:hAnsi="Trebuchet MS" w:cs="Times New Roman"/>
          <w:i/>
          <w:color w:val="000000" w:themeColor="text1"/>
          <w:lang w:eastAsia="en-US"/>
        </w:rPr>
        <w:t>Thank you for your email and apologies for the delay responding.</w:t>
      </w:r>
      <w:r w:rsidRPr="00911137">
        <w:rPr>
          <w:rFonts w:ascii="Trebuchet MS" w:eastAsia="Times New Roman" w:hAnsi="Trebuchet MS" w:cs="Times New Roman"/>
          <w:i/>
          <w:color w:val="000000" w:themeColor="text1"/>
          <w:lang w:eastAsia="en-US"/>
        </w:rPr>
        <w:t xml:space="preserve">  </w:t>
      </w:r>
      <w:r w:rsidRPr="00524D38">
        <w:rPr>
          <w:rFonts w:ascii="Trebuchet MS" w:eastAsia="Times New Roman" w:hAnsi="Trebuchet MS" w:cs="Times New Roman"/>
          <w:i/>
          <w:color w:val="000000" w:themeColor="text1"/>
          <w:lang w:eastAsia="en-US"/>
        </w:rPr>
        <w:t>I have looked at the amendments and they do not change my previous concerns and officer opinion that the application be refused.</w:t>
      </w:r>
      <w:r w:rsidRPr="00911137">
        <w:rPr>
          <w:rFonts w:ascii="Trebuchet MS" w:eastAsia="Times New Roman" w:hAnsi="Trebuchet MS" w:cs="Times New Roman"/>
          <w:i/>
          <w:color w:val="000000" w:themeColor="text1"/>
          <w:lang w:eastAsia="en-US"/>
        </w:rPr>
        <w:t xml:space="preserve">  </w:t>
      </w:r>
      <w:r w:rsidRPr="00524D38">
        <w:rPr>
          <w:rFonts w:ascii="Trebuchet MS" w:eastAsia="Times New Roman" w:hAnsi="Trebuchet MS" w:cs="Times New Roman"/>
          <w:i/>
          <w:color w:val="000000" w:themeColor="text1"/>
          <w:lang w:eastAsia="en-US"/>
        </w:rPr>
        <w:t>I would therefore be grateful if you could advise whether you wish the application to be refused on the original plans submitted or the amended plans.  I am not inviting any further amendments.</w:t>
      </w:r>
    </w:p>
    <w:p w14:paraId="66D28765" w14:textId="35A110D3" w:rsidR="00524D38" w:rsidRPr="00911137" w:rsidRDefault="00524D38" w:rsidP="00524D38">
      <w:pPr>
        <w:spacing w:after="0" w:line="240" w:lineRule="auto"/>
        <w:jc w:val="both"/>
        <w:rPr>
          <w:rFonts w:ascii="Trebuchet MS" w:eastAsia="Times New Roman" w:hAnsi="Trebuchet MS" w:cs="Times New Roman"/>
          <w:i/>
          <w:color w:val="000000" w:themeColor="text1"/>
          <w:lang w:eastAsia="en-US"/>
        </w:rPr>
      </w:pPr>
    </w:p>
    <w:p w14:paraId="102E6E1C" w14:textId="13B29B72" w:rsidR="00524D38" w:rsidRPr="00524D38" w:rsidRDefault="00524D38" w:rsidP="00524D38">
      <w:pPr>
        <w:spacing w:after="0" w:line="240" w:lineRule="auto"/>
        <w:jc w:val="both"/>
        <w:rPr>
          <w:rFonts w:ascii="Trebuchet MS" w:eastAsia="Times New Roman" w:hAnsi="Trebuchet MS" w:cs="Times New Roman"/>
          <w:i/>
          <w:color w:val="000000" w:themeColor="text1"/>
          <w:lang w:eastAsia="en-US"/>
        </w:rPr>
      </w:pPr>
      <w:r w:rsidRPr="00911137">
        <w:rPr>
          <w:rFonts w:ascii="Trebuchet MS" w:eastAsia="Times New Roman" w:hAnsi="Trebuchet MS" w:cs="Times New Roman"/>
          <w:color w:val="000000" w:themeColor="text1"/>
          <w:lang w:eastAsia="en-US"/>
        </w:rPr>
        <w:t>The agent advised on the 17</w:t>
      </w:r>
      <w:r w:rsidRPr="00911137">
        <w:rPr>
          <w:rFonts w:ascii="Trebuchet MS" w:eastAsia="Times New Roman" w:hAnsi="Trebuchet MS" w:cs="Times New Roman"/>
          <w:color w:val="000000" w:themeColor="text1"/>
          <w:vertAlign w:val="superscript"/>
          <w:lang w:eastAsia="en-US"/>
        </w:rPr>
        <w:t>th</w:t>
      </w:r>
      <w:r w:rsidRPr="00911137">
        <w:rPr>
          <w:rFonts w:ascii="Trebuchet MS" w:eastAsia="Times New Roman" w:hAnsi="Trebuchet MS" w:cs="Times New Roman"/>
          <w:color w:val="000000" w:themeColor="text1"/>
          <w:lang w:eastAsia="en-US"/>
        </w:rPr>
        <w:t xml:space="preserve"> February 2022 to base the refusal on the amended plans.</w:t>
      </w:r>
    </w:p>
    <w:p w14:paraId="63520A07" w14:textId="77777777" w:rsidR="00E531DD" w:rsidRPr="00911137" w:rsidRDefault="00E531DD" w:rsidP="00C40AB9">
      <w:pPr>
        <w:spacing w:after="0" w:line="240" w:lineRule="auto"/>
        <w:jc w:val="both"/>
        <w:rPr>
          <w:rFonts w:ascii="Trebuchet MS" w:eastAsia="Times New Roman" w:hAnsi="Trebuchet MS" w:cs="Times New Roman"/>
          <w:i/>
          <w:color w:val="000000" w:themeColor="text1"/>
          <w:sz w:val="24"/>
          <w:szCs w:val="24"/>
          <w:lang w:eastAsia="en-US"/>
        </w:rPr>
      </w:pPr>
    </w:p>
    <w:p w14:paraId="5012C4B3" w14:textId="17956369" w:rsidR="00DA31A2" w:rsidRPr="00911137" w:rsidRDefault="00DA31A2" w:rsidP="001E07C6">
      <w:pPr>
        <w:pStyle w:val="Heading1"/>
        <w:spacing w:line="240" w:lineRule="auto"/>
        <w:rPr>
          <w:color w:val="000000" w:themeColor="text1"/>
        </w:rPr>
      </w:pPr>
      <w:r w:rsidRPr="00911137">
        <w:rPr>
          <w:color w:val="000000" w:themeColor="text1"/>
        </w:rPr>
        <w:t>Plans and Documents</w:t>
      </w:r>
    </w:p>
    <w:p w14:paraId="3FFE4BC9" w14:textId="3CDA1E13" w:rsidR="000075BA" w:rsidRPr="00911137" w:rsidRDefault="000075BA" w:rsidP="00524D38">
      <w:pPr>
        <w:spacing w:after="0" w:line="240" w:lineRule="auto"/>
        <w:rPr>
          <w:rFonts w:ascii="Trebuchet MS" w:hAnsi="Trebuchet MS"/>
          <w:color w:val="000000" w:themeColor="text1"/>
          <w:lang w:eastAsia="en-US"/>
        </w:rPr>
      </w:pPr>
    </w:p>
    <w:p w14:paraId="16C09FA3" w14:textId="76C60AE2" w:rsidR="00524D38" w:rsidRPr="00911137" w:rsidRDefault="00524D38" w:rsidP="00524D38">
      <w:pPr>
        <w:spacing w:after="0" w:line="240" w:lineRule="auto"/>
        <w:rPr>
          <w:rFonts w:ascii="Trebuchet MS" w:hAnsi="Trebuchet MS"/>
          <w:color w:val="000000" w:themeColor="text1"/>
          <w:lang w:eastAsia="en-US"/>
        </w:rPr>
      </w:pPr>
      <w:r w:rsidRPr="00911137">
        <w:rPr>
          <w:rFonts w:ascii="Trebuchet MS" w:hAnsi="Trebuchet MS"/>
          <w:color w:val="000000" w:themeColor="text1"/>
          <w:lang w:eastAsia="en-US"/>
        </w:rPr>
        <w:t>The agent submitted the following plans and information, received on 3</w:t>
      </w:r>
      <w:r w:rsidRPr="00911137">
        <w:rPr>
          <w:rFonts w:ascii="Trebuchet MS" w:hAnsi="Trebuchet MS"/>
          <w:color w:val="000000" w:themeColor="text1"/>
          <w:vertAlign w:val="superscript"/>
          <w:lang w:eastAsia="en-US"/>
        </w:rPr>
        <w:t>rd</w:t>
      </w:r>
      <w:r w:rsidRPr="00911137">
        <w:rPr>
          <w:rFonts w:ascii="Trebuchet MS" w:hAnsi="Trebuchet MS"/>
          <w:color w:val="000000" w:themeColor="text1"/>
          <w:lang w:eastAsia="en-US"/>
        </w:rPr>
        <w:t xml:space="preserve"> December 2021:</w:t>
      </w:r>
    </w:p>
    <w:p w14:paraId="29A122C8" w14:textId="77777777" w:rsidR="00524D38" w:rsidRPr="00911137" w:rsidRDefault="00524D38" w:rsidP="00524D38">
      <w:pPr>
        <w:spacing w:after="0" w:line="240" w:lineRule="auto"/>
        <w:rPr>
          <w:rFonts w:ascii="Trebuchet MS" w:hAnsi="Trebuchet MS"/>
          <w:color w:val="000000" w:themeColor="text1"/>
          <w:lang w:eastAsia="en-US"/>
        </w:rPr>
      </w:pPr>
    </w:p>
    <w:p w14:paraId="4074D15F" w14:textId="2A070837" w:rsidR="00524D38" w:rsidRPr="00911137" w:rsidRDefault="00524D38" w:rsidP="00524D38">
      <w:pPr>
        <w:tabs>
          <w:tab w:val="left" w:pos="5925"/>
        </w:tabs>
        <w:spacing w:after="0" w:line="240" w:lineRule="auto"/>
        <w:rPr>
          <w:rFonts w:ascii="Trebuchet MS" w:hAnsi="Trebuchet MS"/>
          <w:color w:val="000000" w:themeColor="text1"/>
          <w:lang w:eastAsia="en-US"/>
        </w:rPr>
      </w:pPr>
      <w:r w:rsidRPr="00911137">
        <w:rPr>
          <w:rFonts w:ascii="Trebuchet MS" w:hAnsi="Trebuchet MS"/>
          <w:color w:val="000000" w:themeColor="text1"/>
          <w:lang w:eastAsia="en-US"/>
        </w:rPr>
        <w:t xml:space="preserve">Drawing No: WN 11A – Proposed Street Elevation + Plan </w:t>
      </w:r>
      <w:r w:rsidRPr="00911137">
        <w:rPr>
          <w:rFonts w:ascii="Trebuchet MS" w:hAnsi="Trebuchet MS"/>
          <w:color w:val="000000" w:themeColor="text1"/>
          <w:lang w:eastAsia="en-US"/>
        </w:rPr>
        <w:tab/>
      </w:r>
    </w:p>
    <w:p w14:paraId="6AD2DEA0" w14:textId="429B0E12" w:rsidR="00524D38" w:rsidRPr="00911137" w:rsidRDefault="00524D38" w:rsidP="00524D38">
      <w:pPr>
        <w:tabs>
          <w:tab w:val="left" w:pos="5925"/>
        </w:tabs>
        <w:spacing w:after="0" w:line="240" w:lineRule="auto"/>
        <w:rPr>
          <w:rFonts w:ascii="Trebuchet MS" w:hAnsi="Trebuchet MS"/>
          <w:color w:val="000000" w:themeColor="text1"/>
          <w:lang w:eastAsia="en-US"/>
        </w:rPr>
      </w:pPr>
      <w:r w:rsidRPr="00911137">
        <w:rPr>
          <w:rFonts w:ascii="Trebuchet MS" w:hAnsi="Trebuchet MS"/>
          <w:color w:val="000000" w:themeColor="text1"/>
          <w:lang w:eastAsia="en-US"/>
        </w:rPr>
        <w:t xml:space="preserve">Drawing No: WN 12 – Existing Street Elevation + Plan </w:t>
      </w:r>
    </w:p>
    <w:p w14:paraId="0923E40E" w14:textId="6BA28384" w:rsidR="00524D38" w:rsidRPr="00911137" w:rsidRDefault="00524D38" w:rsidP="00524D38">
      <w:pPr>
        <w:spacing w:after="0" w:line="240" w:lineRule="auto"/>
        <w:rPr>
          <w:rFonts w:ascii="Trebuchet MS" w:hAnsi="Trebuchet MS"/>
          <w:color w:val="000000" w:themeColor="text1"/>
          <w:lang w:eastAsia="en-US"/>
        </w:rPr>
      </w:pPr>
      <w:r w:rsidRPr="00911137">
        <w:rPr>
          <w:rFonts w:ascii="Trebuchet MS" w:hAnsi="Trebuchet MS"/>
          <w:color w:val="000000" w:themeColor="text1"/>
          <w:lang w:eastAsia="en-US"/>
        </w:rPr>
        <w:t xml:space="preserve">Drawing No: WN 16A – Proposed Plans </w:t>
      </w:r>
    </w:p>
    <w:p w14:paraId="549C5A10" w14:textId="269C70CC" w:rsidR="00524D38" w:rsidRPr="00911137" w:rsidRDefault="00524D38" w:rsidP="00524D38">
      <w:pPr>
        <w:spacing w:after="0" w:line="240" w:lineRule="auto"/>
        <w:rPr>
          <w:rFonts w:ascii="Trebuchet MS" w:hAnsi="Trebuchet MS"/>
          <w:color w:val="000000" w:themeColor="text1"/>
          <w:lang w:eastAsia="en-US"/>
        </w:rPr>
      </w:pPr>
      <w:r w:rsidRPr="00911137">
        <w:rPr>
          <w:rFonts w:ascii="Trebuchet MS" w:hAnsi="Trebuchet MS"/>
          <w:color w:val="000000" w:themeColor="text1"/>
          <w:lang w:eastAsia="en-US"/>
        </w:rPr>
        <w:t xml:space="preserve">Drawing No: WN 17A – Proposed Elevations </w:t>
      </w:r>
    </w:p>
    <w:p w14:paraId="5A9FFCC7" w14:textId="5177974A" w:rsidR="00524D38" w:rsidRPr="00911137" w:rsidRDefault="00524D38" w:rsidP="00524D38">
      <w:pPr>
        <w:spacing w:after="0" w:line="240" w:lineRule="auto"/>
        <w:rPr>
          <w:rFonts w:ascii="Trebuchet MS" w:hAnsi="Trebuchet MS"/>
          <w:color w:val="000000" w:themeColor="text1"/>
          <w:lang w:eastAsia="en-US"/>
        </w:rPr>
      </w:pPr>
      <w:r w:rsidRPr="00911137">
        <w:rPr>
          <w:rFonts w:ascii="Trebuchet MS" w:hAnsi="Trebuchet MS"/>
          <w:color w:val="000000" w:themeColor="text1"/>
          <w:lang w:eastAsia="en-US"/>
        </w:rPr>
        <w:t xml:space="preserve">Design &amp; Access Statement </w:t>
      </w:r>
    </w:p>
    <w:p w14:paraId="73F3C80C" w14:textId="6A4E7037" w:rsidR="00524D38" w:rsidRPr="00911137" w:rsidRDefault="00524D38" w:rsidP="00524D38">
      <w:pPr>
        <w:spacing w:after="0" w:line="240" w:lineRule="auto"/>
        <w:rPr>
          <w:rFonts w:ascii="Trebuchet MS" w:hAnsi="Trebuchet MS"/>
          <w:color w:val="000000" w:themeColor="text1"/>
          <w:lang w:eastAsia="en-US"/>
        </w:rPr>
      </w:pPr>
    </w:p>
    <w:p w14:paraId="5E33D18F" w14:textId="519DE32B" w:rsidR="00524D38" w:rsidRPr="00911137" w:rsidRDefault="00524D38" w:rsidP="00524D38">
      <w:pPr>
        <w:spacing w:after="0" w:line="240" w:lineRule="auto"/>
        <w:rPr>
          <w:rFonts w:ascii="Trebuchet MS" w:hAnsi="Trebuchet MS"/>
          <w:color w:val="000000" w:themeColor="text1"/>
          <w:lang w:eastAsia="en-US"/>
        </w:rPr>
      </w:pPr>
      <w:r w:rsidRPr="00911137">
        <w:rPr>
          <w:rFonts w:ascii="Trebuchet MS" w:hAnsi="Trebuchet MS"/>
          <w:color w:val="000000" w:themeColor="text1"/>
          <w:lang w:eastAsia="en-US"/>
        </w:rPr>
        <w:t>The agent submitted the following amended plans, received on 3</w:t>
      </w:r>
      <w:r w:rsidRPr="00911137">
        <w:rPr>
          <w:rFonts w:ascii="Trebuchet MS" w:hAnsi="Trebuchet MS"/>
          <w:color w:val="000000" w:themeColor="text1"/>
          <w:vertAlign w:val="superscript"/>
          <w:lang w:eastAsia="en-US"/>
        </w:rPr>
        <w:t>rd</w:t>
      </w:r>
      <w:r w:rsidRPr="00911137">
        <w:rPr>
          <w:rFonts w:ascii="Trebuchet MS" w:hAnsi="Trebuchet MS"/>
          <w:color w:val="000000" w:themeColor="text1"/>
          <w:lang w:eastAsia="en-US"/>
        </w:rPr>
        <w:t xml:space="preserve"> February 2022:</w:t>
      </w:r>
    </w:p>
    <w:p w14:paraId="3120BB32" w14:textId="479474F6" w:rsidR="00524D38" w:rsidRPr="00911137" w:rsidRDefault="00524D38" w:rsidP="00524D38">
      <w:pPr>
        <w:spacing w:after="0" w:line="240" w:lineRule="auto"/>
        <w:rPr>
          <w:rFonts w:ascii="Trebuchet MS" w:hAnsi="Trebuchet MS"/>
          <w:color w:val="000000" w:themeColor="text1"/>
          <w:lang w:eastAsia="en-US"/>
        </w:rPr>
      </w:pPr>
    </w:p>
    <w:p w14:paraId="3944721D" w14:textId="4BDB5A4A" w:rsidR="00524D38" w:rsidRPr="00524D38" w:rsidRDefault="00524D38" w:rsidP="00524D38">
      <w:pPr>
        <w:spacing w:after="0" w:line="240" w:lineRule="auto"/>
        <w:rPr>
          <w:rFonts w:ascii="Trebuchet MS" w:hAnsi="Trebuchet MS"/>
          <w:color w:val="000000" w:themeColor="text1"/>
          <w:lang w:eastAsia="en-US"/>
        </w:rPr>
      </w:pPr>
      <w:r w:rsidRPr="00524D38">
        <w:rPr>
          <w:rFonts w:ascii="Trebuchet MS" w:hAnsi="Trebuchet MS"/>
          <w:color w:val="000000" w:themeColor="text1"/>
          <w:lang w:eastAsia="en-US"/>
        </w:rPr>
        <w:t>Drawing No: WN 11</w:t>
      </w:r>
      <w:r w:rsidRPr="00911137">
        <w:rPr>
          <w:rFonts w:ascii="Trebuchet MS" w:hAnsi="Trebuchet MS"/>
          <w:color w:val="000000" w:themeColor="text1"/>
          <w:lang w:eastAsia="en-US"/>
        </w:rPr>
        <w:t>B</w:t>
      </w:r>
      <w:r w:rsidRPr="00524D38">
        <w:rPr>
          <w:rFonts w:ascii="Trebuchet MS" w:hAnsi="Trebuchet MS"/>
          <w:color w:val="000000" w:themeColor="text1"/>
          <w:lang w:eastAsia="en-US"/>
        </w:rPr>
        <w:t xml:space="preserve"> – Proposed Street Elevation + Plan </w:t>
      </w:r>
      <w:r w:rsidRPr="00524D38">
        <w:rPr>
          <w:rFonts w:ascii="Trebuchet MS" w:hAnsi="Trebuchet MS"/>
          <w:color w:val="000000" w:themeColor="text1"/>
          <w:lang w:eastAsia="en-US"/>
        </w:rPr>
        <w:tab/>
      </w:r>
    </w:p>
    <w:p w14:paraId="0829FD85" w14:textId="2634EFBF" w:rsidR="00524D38" w:rsidRPr="00524D38" w:rsidRDefault="00524D38" w:rsidP="00524D38">
      <w:pPr>
        <w:spacing w:after="0" w:line="240" w:lineRule="auto"/>
        <w:rPr>
          <w:rFonts w:ascii="Trebuchet MS" w:hAnsi="Trebuchet MS"/>
          <w:color w:val="000000" w:themeColor="text1"/>
          <w:lang w:eastAsia="en-US"/>
        </w:rPr>
      </w:pPr>
      <w:r w:rsidRPr="00524D38">
        <w:rPr>
          <w:rFonts w:ascii="Trebuchet MS" w:hAnsi="Trebuchet MS"/>
          <w:color w:val="000000" w:themeColor="text1"/>
          <w:lang w:eastAsia="en-US"/>
        </w:rPr>
        <w:t>Drawing No: WN 16</w:t>
      </w:r>
      <w:r w:rsidRPr="00911137">
        <w:rPr>
          <w:rFonts w:ascii="Trebuchet MS" w:hAnsi="Trebuchet MS"/>
          <w:color w:val="000000" w:themeColor="text1"/>
          <w:lang w:eastAsia="en-US"/>
        </w:rPr>
        <w:t>B</w:t>
      </w:r>
      <w:r w:rsidRPr="00524D38">
        <w:rPr>
          <w:rFonts w:ascii="Trebuchet MS" w:hAnsi="Trebuchet MS"/>
          <w:color w:val="000000" w:themeColor="text1"/>
          <w:lang w:eastAsia="en-US"/>
        </w:rPr>
        <w:t xml:space="preserve"> – Proposed Plans </w:t>
      </w:r>
    </w:p>
    <w:p w14:paraId="36ECB26D" w14:textId="40098222" w:rsidR="00524D38" w:rsidRPr="00911137" w:rsidRDefault="00524D38" w:rsidP="00524D38">
      <w:pPr>
        <w:spacing w:after="0" w:line="240" w:lineRule="auto"/>
        <w:rPr>
          <w:rFonts w:ascii="Trebuchet MS" w:hAnsi="Trebuchet MS"/>
          <w:color w:val="000000" w:themeColor="text1"/>
          <w:lang w:eastAsia="en-US"/>
        </w:rPr>
      </w:pPr>
      <w:r w:rsidRPr="00524D38">
        <w:rPr>
          <w:rFonts w:ascii="Trebuchet MS" w:hAnsi="Trebuchet MS"/>
          <w:color w:val="000000" w:themeColor="text1"/>
          <w:lang w:eastAsia="en-US"/>
        </w:rPr>
        <w:t>Drawing No: WN 17</w:t>
      </w:r>
      <w:r w:rsidRPr="00911137">
        <w:rPr>
          <w:rFonts w:ascii="Trebuchet MS" w:hAnsi="Trebuchet MS"/>
          <w:color w:val="000000" w:themeColor="text1"/>
          <w:lang w:eastAsia="en-US"/>
        </w:rPr>
        <w:t>B</w:t>
      </w:r>
      <w:r w:rsidRPr="00524D38">
        <w:rPr>
          <w:rFonts w:ascii="Trebuchet MS" w:hAnsi="Trebuchet MS"/>
          <w:color w:val="000000" w:themeColor="text1"/>
          <w:lang w:eastAsia="en-US"/>
        </w:rPr>
        <w:t xml:space="preserve"> – Proposed Elevations </w:t>
      </w:r>
    </w:p>
    <w:p w14:paraId="661881C2" w14:textId="77777777" w:rsidR="00524D38" w:rsidRPr="00911137" w:rsidRDefault="00524D38" w:rsidP="00524D38">
      <w:pPr>
        <w:spacing w:after="0" w:line="240" w:lineRule="auto"/>
        <w:rPr>
          <w:rFonts w:ascii="Trebuchet MS" w:hAnsi="Trebuchet MS"/>
          <w:color w:val="000000" w:themeColor="text1"/>
          <w:lang w:eastAsia="en-US"/>
        </w:rPr>
      </w:pPr>
    </w:p>
    <w:p w14:paraId="1F84F57D" w14:textId="77777777" w:rsidR="0028170B" w:rsidRPr="00911137" w:rsidRDefault="000A4E6A" w:rsidP="00B67429">
      <w:pPr>
        <w:pStyle w:val="Heading1"/>
        <w:spacing w:line="240" w:lineRule="auto"/>
        <w:rPr>
          <w:color w:val="000000" w:themeColor="text1"/>
        </w:rPr>
      </w:pPr>
      <w:r w:rsidRPr="00911137">
        <w:rPr>
          <w:color w:val="000000" w:themeColor="text1"/>
        </w:rPr>
        <w:t xml:space="preserve">Internal </w:t>
      </w:r>
      <w:r w:rsidR="0028170B" w:rsidRPr="00911137">
        <w:rPr>
          <w:color w:val="000000" w:themeColor="text1"/>
        </w:rPr>
        <w:t>Consultations</w:t>
      </w:r>
    </w:p>
    <w:p w14:paraId="1F84F57E" w14:textId="77777777" w:rsidR="004E6ABB" w:rsidRPr="00911137" w:rsidRDefault="0028170B" w:rsidP="00B67429">
      <w:pPr>
        <w:pStyle w:val="Heading3"/>
        <w:spacing w:line="240" w:lineRule="auto"/>
        <w:rPr>
          <w:color w:val="000000" w:themeColor="text1"/>
        </w:rPr>
      </w:pPr>
      <w:r w:rsidRPr="00911137">
        <w:rPr>
          <w:color w:val="000000" w:themeColor="text1"/>
        </w:rPr>
        <w:t xml:space="preserve">RBC Transport Development Control </w:t>
      </w:r>
    </w:p>
    <w:p w14:paraId="07D4FF5B"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r w:rsidRPr="00524D38">
        <w:rPr>
          <w:rFonts w:ascii="Trebuchet MS" w:eastAsia="Times New Roman" w:hAnsi="Trebuchet MS" w:cs="Times New Roman"/>
          <w:color w:val="000000" w:themeColor="text1"/>
          <w:lang w:eastAsia="en-US"/>
        </w:rPr>
        <w:t>Wilson Road is subject to No Entry from the south and therefore in the vicinity of the site the road is effectively one way working north to south. The carriageway is narrow and is reduced to single lane by on street parking.</w:t>
      </w:r>
    </w:p>
    <w:p w14:paraId="1154EE26"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p>
    <w:p w14:paraId="0240E21A"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r w:rsidRPr="00524D38">
        <w:rPr>
          <w:rFonts w:ascii="Trebuchet MS" w:eastAsia="Times New Roman" w:hAnsi="Trebuchet MS" w:cs="Times New Roman"/>
          <w:color w:val="000000" w:themeColor="text1"/>
          <w:lang w:eastAsia="en-US"/>
        </w:rPr>
        <w:t>The site is located within the Zone 2, the primary core area but on the periphery of the Zone 3, Secondary Core Area, of the Council’s adopted Parking Standards and Design SPD.  In accordance with the adopted Parking Standards and Design SPD, the development would be required to provide a parking provision of 1.5 space per 2-bedroomed dwelling. A previous application (</w:t>
      </w:r>
      <w:r w:rsidRPr="00524D38">
        <w:rPr>
          <w:rFonts w:ascii="Trebuchet MS" w:eastAsia="Times New Roman" w:hAnsi="Trebuchet MS" w:cs="Times New Roman"/>
          <w:color w:val="000000" w:themeColor="text1"/>
          <w:lang w:val="en-US" w:eastAsia="en-US"/>
        </w:rPr>
        <w:t>191775)</w:t>
      </w:r>
      <w:r w:rsidRPr="00524D38">
        <w:rPr>
          <w:rFonts w:ascii="Trebuchet MS" w:eastAsia="Times New Roman" w:hAnsi="Trebuchet MS" w:cs="Times New Roman"/>
          <w:color w:val="000000" w:themeColor="text1"/>
          <w:lang w:eastAsia="en-US"/>
        </w:rPr>
        <w:t xml:space="preserve"> included the provision of 1no. off-road parking space (which was supported by Transport DC), however, no parking is proposed as part of this application. </w:t>
      </w:r>
    </w:p>
    <w:p w14:paraId="0E2EBF10"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p>
    <w:p w14:paraId="32648475"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val="en-US" w:eastAsia="en-US"/>
        </w:rPr>
      </w:pPr>
      <w:r w:rsidRPr="00524D38">
        <w:rPr>
          <w:rFonts w:ascii="Trebuchet MS" w:eastAsia="Times New Roman" w:hAnsi="Trebuchet MS" w:cs="Times New Roman"/>
          <w:color w:val="000000" w:themeColor="text1"/>
          <w:lang w:val="en-US" w:eastAsia="en-US"/>
        </w:rPr>
        <w:t xml:space="preserve">Policy TR5 of the Local Plan states that development should provide car parking and cycle parking that is appropriate to the accessibility of locations within the Borough to sustainable transport facilities, particularly public transport.   </w:t>
      </w:r>
    </w:p>
    <w:p w14:paraId="553A5D76"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val="en-US" w:eastAsia="en-US"/>
        </w:rPr>
      </w:pPr>
    </w:p>
    <w:p w14:paraId="3B20535B" w14:textId="57179158" w:rsidR="00524D38" w:rsidRPr="00524D38" w:rsidRDefault="00524D38" w:rsidP="00524D38">
      <w:pPr>
        <w:spacing w:after="0" w:line="240" w:lineRule="auto"/>
        <w:jc w:val="both"/>
        <w:rPr>
          <w:rFonts w:ascii="Trebuchet MS" w:eastAsia="Times New Roman" w:hAnsi="Trebuchet MS" w:cs="Times New Roman"/>
          <w:color w:val="000000" w:themeColor="text1"/>
          <w:lang w:val="en-US" w:eastAsia="en-US"/>
        </w:rPr>
      </w:pPr>
      <w:r w:rsidRPr="00524D38">
        <w:rPr>
          <w:rFonts w:ascii="Trebuchet MS" w:eastAsia="Times New Roman" w:hAnsi="Trebuchet MS" w:cs="Times New Roman"/>
          <w:color w:val="000000" w:themeColor="text1"/>
          <w:lang w:val="en-US" w:eastAsia="en-US"/>
        </w:rPr>
        <w:t xml:space="preserve">Whilst the site is located within 200m of bus stops to and from the town </w:t>
      </w:r>
      <w:proofErr w:type="spellStart"/>
      <w:r w:rsidRPr="00524D38">
        <w:rPr>
          <w:rFonts w:ascii="Trebuchet MS" w:eastAsia="Times New Roman" w:hAnsi="Trebuchet MS" w:cs="Times New Roman"/>
          <w:color w:val="000000" w:themeColor="text1"/>
          <w:lang w:val="en-US" w:eastAsia="en-US"/>
        </w:rPr>
        <w:t>centre</w:t>
      </w:r>
      <w:proofErr w:type="spellEnd"/>
      <w:r w:rsidRPr="00524D38">
        <w:rPr>
          <w:rFonts w:ascii="Trebuchet MS" w:eastAsia="Times New Roman" w:hAnsi="Trebuchet MS" w:cs="Times New Roman"/>
          <w:color w:val="000000" w:themeColor="text1"/>
          <w:lang w:val="en-US" w:eastAsia="en-US"/>
        </w:rPr>
        <w:t xml:space="preserve">, </w:t>
      </w:r>
      <w:r w:rsidRPr="00524D38">
        <w:rPr>
          <w:rFonts w:ascii="Trebuchet MS" w:eastAsia="Times New Roman" w:hAnsi="Trebuchet MS" w:cs="Times New Roman"/>
          <w:color w:val="000000" w:themeColor="text1"/>
          <w:lang w:eastAsia="en-US"/>
        </w:rPr>
        <w:t>Wilson Road is within a Residents Permit Parking Zone 07R where there is significant pressure for on-street parking.  It should be noted that the new dwelling would not be entitled to Resident’s Parking Permits, and conditions would be applied to prevent the future residents from parking on Wilson Road or with</w:t>
      </w:r>
      <w:r w:rsidR="00911137" w:rsidRPr="00911137">
        <w:rPr>
          <w:rFonts w:ascii="Trebuchet MS" w:eastAsia="Times New Roman" w:hAnsi="Trebuchet MS" w:cs="Times New Roman"/>
          <w:color w:val="000000" w:themeColor="text1"/>
          <w:lang w:eastAsia="en-US"/>
        </w:rPr>
        <w:t>in</w:t>
      </w:r>
      <w:r w:rsidRPr="00524D38">
        <w:rPr>
          <w:rFonts w:ascii="Trebuchet MS" w:eastAsia="Times New Roman" w:hAnsi="Trebuchet MS" w:cs="Times New Roman"/>
          <w:color w:val="000000" w:themeColor="text1"/>
          <w:lang w:eastAsia="en-US"/>
        </w:rPr>
        <w:t xml:space="preserve"> the parking zone. </w:t>
      </w:r>
    </w:p>
    <w:p w14:paraId="622A9B94"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p>
    <w:p w14:paraId="179F6E96"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r w:rsidRPr="00524D38">
        <w:rPr>
          <w:rFonts w:ascii="Trebuchet MS" w:eastAsia="Times New Roman" w:hAnsi="Trebuchet MS" w:cs="Times New Roman"/>
          <w:color w:val="000000" w:themeColor="text1"/>
          <w:lang w:eastAsia="en-US"/>
        </w:rPr>
        <w:t xml:space="preserve">While residents may use sustainable modes to access workplaces or destinations without parking, it is reasonable to assume residents may require the use of a car to go to destinations not served by public transport or at times when they feel when they feel vulnerable such as at night.  In view of this, the none provision of parking does not comply with policy TR5 of the Local Plan. </w:t>
      </w:r>
    </w:p>
    <w:p w14:paraId="5A622098"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p>
    <w:p w14:paraId="01895897"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r w:rsidRPr="00524D38">
        <w:rPr>
          <w:rFonts w:ascii="Trebuchet MS" w:eastAsia="Times New Roman" w:hAnsi="Trebuchet MS" w:cs="Times New Roman"/>
          <w:color w:val="000000" w:themeColor="text1"/>
          <w:lang w:val="en-US" w:eastAsia="en-US"/>
        </w:rPr>
        <w:t xml:space="preserve">In respect of the existing property, no. 5 Wilson Road, the Council’s permit records confirm that the property is included within the Residents Permit Zone.  Therefore, the property is entitled to apply for resident and visitor permits as per the scheme rules. </w:t>
      </w:r>
    </w:p>
    <w:p w14:paraId="77A6A40F"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p>
    <w:p w14:paraId="4EF0DAFE"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r w:rsidRPr="00524D38">
        <w:rPr>
          <w:rFonts w:ascii="Trebuchet MS" w:eastAsia="Times New Roman" w:hAnsi="Trebuchet MS" w:cs="Times New Roman"/>
          <w:color w:val="000000" w:themeColor="text1"/>
          <w:lang w:eastAsia="en-US"/>
        </w:rPr>
        <w:t xml:space="preserve">In accordance with the Council’s Parking Standards and Design SPD, secure cycle storage will be provided in the form of a brick built store which is acceptable. </w:t>
      </w:r>
    </w:p>
    <w:p w14:paraId="090E32BF"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p>
    <w:p w14:paraId="00BD6F28" w14:textId="43B6A616"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r w:rsidRPr="00524D38">
        <w:rPr>
          <w:rFonts w:ascii="Trebuchet MS" w:eastAsia="Times New Roman" w:hAnsi="Trebuchet MS" w:cs="Times New Roman"/>
          <w:color w:val="000000" w:themeColor="text1"/>
          <w:lang w:eastAsia="en-US"/>
        </w:rPr>
        <w:t xml:space="preserve">Based on the proposed plans, the development </w:t>
      </w:r>
      <w:r w:rsidR="00911137" w:rsidRPr="00911137">
        <w:rPr>
          <w:rFonts w:ascii="Trebuchet MS" w:eastAsia="Times New Roman" w:hAnsi="Trebuchet MS" w:cs="Times New Roman"/>
          <w:color w:val="000000" w:themeColor="text1"/>
          <w:lang w:eastAsia="en-US"/>
        </w:rPr>
        <w:t xml:space="preserve">does </w:t>
      </w:r>
      <w:r w:rsidRPr="00524D38">
        <w:rPr>
          <w:rFonts w:ascii="Trebuchet MS" w:eastAsia="Times New Roman" w:hAnsi="Trebuchet MS" w:cs="Times New Roman"/>
          <w:color w:val="000000" w:themeColor="text1"/>
          <w:lang w:eastAsia="en-US"/>
        </w:rPr>
        <w:t>not comply with policy TR5 of the Local Plan.  In view of this, I object to the application on parking grounds.</w:t>
      </w:r>
    </w:p>
    <w:p w14:paraId="7E5DF39F" w14:textId="77777777" w:rsidR="00524D38" w:rsidRPr="00524D38" w:rsidRDefault="00524D38" w:rsidP="00524D38">
      <w:pPr>
        <w:spacing w:after="0" w:line="240" w:lineRule="auto"/>
        <w:jc w:val="both"/>
        <w:rPr>
          <w:rFonts w:ascii="Trebuchet MS" w:eastAsia="Times New Roman" w:hAnsi="Trebuchet MS" w:cs="Times New Roman"/>
          <w:color w:val="000000" w:themeColor="text1"/>
          <w:lang w:eastAsia="en-US"/>
        </w:rPr>
      </w:pPr>
    </w:p>
    <w:p w14:paraId="75580D66" w14:textId="77777777" w:rsidR="00524D38" w:rsidRPr="00524D38" w:rsidRDefault="00524D38" w:rsidP="00524D38">
      <w:pPr>
        <w:spacing w:after="0" w:line="240" w:lineRule="auto"/>
        <w:jc w:val="both"/>
        <w:rPr>
          <w:rFonts w:ascii="Trebuchet MS" w:eastAsia="Times New Roman" w:hAnsi="Trebuchet MS" w:cs="Times New Roman"/>
          <w:color w:val="000000" w:themeColor="text1"/>
          <w:u w:val="single"/>
          <w:lang w:eastAsia="en-US"/>
        </w:rPr>
      </w:pPr>
      <w:r w:rsidRPr="00524D38">
        <w:rPr>
          <w:rFonts w:ascii="Trebuchet MS" w:eastAsia="Times New Roman" w:hAnsi="Trebuchet MS" w:cs="Times New Roman"/>
          <w:color w:val="000000" w:themeColor="text1"/>
          <w:u w:val="single"/>
          <w:lang w:eastAsia="en-US"/>
        </w:rPr>
        <w:t>Refusal Reason</w:t>
      </w:r>
    </w:p>
    <w:p w14:paraId="4E070A59" w14:textId="77777777" w:rsidR="00524D38" w:rsidRPr="00524D38" w:rsidRDefault="00524D38" w:rsidP="00524D38">
      <w:pPr>
        <w:spacing w:after="0" w:line="240" w:lineRule="auto"/>
        <w:jc w:val="both"/>
        <w:rPr>
          <w:rFonts w:ascii="Trebuchet MS" w:eastAsia="Times New Roman" w:hAnsi="Trebuchet MS" w:cs="Times New Roman"/>
          <w:color w:val="000000" w:themeColor="text1"/>
          <w:u w:val="single"/>
          <w:lang w:eastAsia="en-US"/>
        </w:rPr>
      </w:pPr>
    </w:p>
    <w:p w14:paraId="7F24E1C1" w14:textId="748C2AF1" w:rsidR="00524D38" w:rsidRPr="00524D38" w:rsidRDefault="00AB39F9" w:rsidP="00AB39F9">
      <w:pPr>
        <w:spacing w:after="0" w:line="240" w:lineRule="auto"/>
        <w:jc w:val="both"/>
        <w:rPr>
          <w:rFonts w:ascii="Trebuchet MS" w:eastAsia="Times New Roman" w:hAnsi="Trebuchet MS" w:cs="Times New Roman"/>
          <w:color w:val="000000" w:themeColor="text1"/>
          <w:lang w:eastAsia="en-US"/>
        </w:rPr>
      </w:pPr>
      <w:r w:rsidRPr="00911137">
        <w:rPr>
          <w:rFonts w:ascii="Trebuchet MS" w:eastAsia="Times New Roman" w:hAnsi="Trebuchet MS" w:cs="Times New Roman"/>
          <w:color w:val="000000" w:themeColor="text1"/>
          <w:lang w:eastAsia="en-US"/>
        </w:rPr>
        <w:t xml:space="preserve">1. </w:t>
      </w:r>
      <w:r w:rsidR="00524D38" w:rsidRPr="00524D38">
        <w:rPr>
          <w:rFonts w:ascii="Trebuchet MS" w:eastAsia="Times New Roman" w:hAnsi="Trebuchet MS" w:cs="Times New Roman"/>
          <w:color w:val="000000" w:themeColor="text1"/>
          <w:lang w:eastAsia="en-US"/>
        </w:rPr>
        <w:t>The proposed layout fails to demonstrate that it complies with the Local Planning</w:t>
      </w:r>
      <w:r w:rsidRPr="00911137">
        <w:rPr>
          <w:rFonts w:ascii="Trebuchet MS" w:eastAsia="Times New Roman" w:hAnsi="Trebuchet MS" w:cs="Times New Roman"/>
          <w:color w:val="000000" w:themeColor="text1"/>
          <w:lang w:eastAsia="en-US"/>
        </w:rPr>
        <w:t xml:space="preserve"> </w:t>
      </w:r>
      <w:r w:rsidR="00524D38" w:rsidRPr="00524D38">
        <w:rPr>
          <w:rFonts w:ascii="Trebuchet MS" w:eastAsia="Times New Roman" w:hAnsi="Trebuchet MS" w:cs="Times New Roman"/>
          <w:color w:val="000000" w:themeColor="text1"/>
          <w:lang w:eastAsia="en-US"/>
        </w:rPr>
        <w:t>Authority’s standards in respect of vehicle parking. This could result in on-street parking on Wilson Road and on the surrounding highway, adversely affecting road safety and the flow of traffic, and in conflict with Local Plan Policies TR3 and TR5.</w:t>
      </w:r>
    </w:p>
    <w:p w14:paraId="44F598C2" w14:textId="77777777" w:rsidR="00524D38" w:rsidRPr="00524D38" w:rsidRDefault="00524D38" w:rsidP="00524D38">
      <w:pPr>
        <w:spacing w:after="0" w:line="240" w:lineRule="auto"/>
        <w:jc w:val="both"/>
        <w:rPr>
          <w:rFonts w:ascii="Trebuchet MS" w:eastAsia="Times New Roman" w:hAnsi="Trebuchet MS" w:cs="Times New Roman"/>
          <w:color w:val="000000" w:themeColor="text1"/>
          <w:u w:val="single"/>
          <w:lang w:eastAsia="en-US"/>
        </w:rPr>
      </w:pPr>
    </w:p>
    <w:p w14:paraId="1CF216D5" w14:textId="77777777" w:rsidR="00524D38" w:rsidRPr="00524D38" w:rsidRDefault="00524D38" w:rsidP="00524D38">
      <w:pPr>
        <w:spacing w:after="0" w:line="240" w:lineRule="auto"/>
        <w:jc w:val="both"/>
        <w:rPr>
          <w:rFonts w:ascii="Trebuchet MS" w:eastAsia="Times New Roman" w:hAnsi="Trebuchet MS" w:cs="Times New Roman"/>
          <w:color w:val="000000" w:themeColor="text1"/>
          <w:u w:val="single"/>
          <w:lang w:eastAsia="en-US"/>
        </w:rPr>
      </w:pPr>
      <w:r w:rsidRPr="00524D38">
        <w:rPr>
          <w:rFonts w:ascii="Trebuchet MS" w:eastAsia="Times New Roman" w:hAnsi="Trebuchet MS" w:cs="Times New Roman"/>
          <w:color w:val="000000" w:themeColor="text1"/>
          <w:u w:val="single"/>
          <w:lang w:eastAsia="en-US"/>
        </w:rPr>
        <w:t>Suggested conditions</w:t>
      </w:r>
    </w:p>
    <w:p w14:paraId="0E62A061" w14:textId="77777777" w:rsidR="00524D38" w:rsidRPr="00524D38" w:rsidRDefault="00524D38" w:rsidP="00524D38">
      <w:pPr>
        <w:spacing w:after="0" w:line="240" w:lineRule="auto"/>
        <w:jc w:val="both"/>
        <w:rPr>
          <w:rFonts w:ascii="Trebuchet MS" w:eastAsia="Times New Roman" w:hAnsi="Trebuchet MS" w:cs="Times New Roman"/>
          <w:color w:val="000000" w:themeColor="text1"/>
          <w:u w:val="single"/>
          <w:lang w:eastAsia="en-US"/>
        </w:rPr>
      </w:pPr>
    </w:p>
    <w:p w14:paraId="2C462AE6" w14:textId="0C418480" w:rsidR="00826EB1" w:rsidRPr="00911137" w:rsidRDefault="00826EB1" w:rsidP="007B3C46">
      <w:pPr>
        <w:spacing w:after="0" w:line="240" w:lineRule="auto"/>
        <w:jc w:val="both"/>
        <w:rPr>
          <w:rFonts w:ascii="Trebuchet MS" w:hAnsi="Trebuchet MS" w:cs="Trebuchet MS"/>
          <w:b/>
          <w:color w:val="000000" w:themeColor="text1"/>
        </w:rPr>
      </w:pPr>
      <w:r w:rsidRPr="00911137">
        <w:rPr>
          <w:rFonts w:ascii="Trebuchet MS" w:hAnsi="Trebuchet MS"/>
          <w:color w:val="000000" w:themeColor="text1"/>
        </w:rPr>
        <w:t xml:space="preserve">The following conditions and </w:t>
      </w:r>
      <w:proofErr w:type="spellStart"/>
      <w:r w:rsidRPr="00911137">
        <w:rPr>
          <w:rFonts w:ascii="Trebuchet MS" w:hAnsi="Trebuchet MS"/>
          <w:color w:val="000000" w:themeColor="text1"/>
        </w:rPr>
        <w:t>informatives</w:t>
      </w:r>
      <w:proofErr w:type="spellEnd"/>
      <w:r w:rsidRPr="00911137">
        <w:rPr>
          <w:rFonts w:ascii="Trebuchet MS" w:hAnsi="Trebuchet MS"/>
          <w:color w:val="000000" w:themeColor="text1"/>
        </w:rPr>
        <w:t xml:space="preserve"> should be applied if the application is approved;</w:t>
      </w:r>
      <w:r w:rsidRPr="00911137">
        <w:rPr>
          <w:rFonts w:ascii="Trebuchet MS" w:hAnsi="Trebuchet MS" w:cs="Trebuchet MS"/>
          <w:b/>
          <w:color w:val="000000" w:themeColor="text1"/>
        </w:rPr>
        <w:t xml:space="preserve"> </w:t>
      </w:r>
    </w:p>
    <w:p w14:paraId="1AE8889B" w14:textId="77777777" w:rsidR="00826EB1" w:rsidRPr="00911137" w:rsidRDefault="00826EB1" w:rsidP="007B3C46">
      <w:pPr>
        <w:spacing w:after="0" w:line="240" w:lineRule="auto"/>
        <w:jc w:val="both"/>
        <w:rPr>
          <w:rFonts w:ascii="Trebuchet MS" w:hAnsi="Trebuchet MS" w:cs="Trebuchet MS"/>
          <w:b/>
          <w:color w:val="000000" w:themeColor="text1"/>
        </w:rPr>
      </w:pPr>
    </w:p>
    <w:p w14:paraId="65CD6DFC" w14:textId="4E126444" w:rsidR="00826EB1" w:rsidRPr="00911137" w:rsidRDefault="00826EB1" w:rsidP="007B3C46">
      <w:pPr>
        <w:spacing w:after="0" w:line="240" w:lineRule="auto"/>
        <w:rPr>
          <w:rFonts w:ascii="Trebuchet MS" w:hAnsi="Trebuchet MS" w:cs="Trebuchet MS"/>
          <w:b/>
          <w:color w:val="000000" w:themeColor="text1"/>
        </w:rPr>
      </w:pPr>
      <w:r w:rsidRPr="00911137">
        <w:rPr>
          <w:rFonts w:ascii="Trebuchet MS" w:hAnsi="Trebuchet MS" w:cs="Trebuchet MS"/>
          <w:b/>
          <w:color w:val="000000" w:themeColor="text1"/>
        </w:rPr>
        <w:t>DC5</w:t>
      </w:r>
      <w:r w:rsidR="007E7676" w:rsidRPr="00911137">
        <w:rPr>
          <w:rFonts w:ascii="Trebuchet MS" w:hAnsi="Trebuchet MS" w:cs="Trebuchet MS"/>
          <w:b/>
          <w:color w:val="000000" w:themeColor="text1"/>
        </w:rPr>
        <w:t xml:space="preserve"> – </w:t>
      </w:r>
      <w:r w:rsidR="007E7676" w:rsidRPr="00911137">
        <w:rPr>
          <w:rFonts w:ascii="Trebuchet MS" w:hAnsi="Trebuchet MS" w:cs="Trebuchet MS"/>
          <w:color w:val="000000" w:themeColor="text1"/>
        </w:rPr>
        <w:t>Cycle Parking</w:t>
      </w:r>
    </w:p>
    <w:p w14:paraId="150147EC" w14:textId="6532E581" w:rsidR="00826EB1" w:rsidRPr="00911137" w:rsidRDefault="00826EB1" w:rsidP="007B3C46">
      <w:pPr>
        <w:spacing w:after="0" w:line="240" w:lineRule="auto"/>
        <w:rPr>
          <w:rFonts w:ascii="Trebuchet MS" w:hAnsi="Trebuchet MS" w:cs="Trebuchet MS"/>
          <w:b/>
          <w:color w:val="000000" w:themeColor="text1"/>
        </w:rPr>
      </w:pPr>
      <w:r w:rsidRPr="00911137">
        <w:rPr>
          <w:rFonts w:ascii="Trebuchet MS" w:hAnsi="Trebuchet MS" w:cs="Trebuchet MS"/>
          <w:b/>
          <w:color w:val="000000" w:themeColor="text1"/>
        </w:rPr>
        <w:t>DC8</w:t>
      </w:r>
      <w:r w:rsidR="007E7676" w:rsidRPr="00911137">
        <w:rPr>
          <w:rFonts w:ascii="Trebuchet MS" w:hAnsi="Trebuchet MS" w:cs="Trebuchet MS"/>
          <w:b/>
          <w:color w:val="000000" w:themeColor="text1"/>
        </w:rPr>
        <w:t xml:space="preserve"> - </w:t>
      </w:r>
      <w:r w:rsidR="007E7676" w:rsidRPr="00911137">
        <w:rPr>
          <w:rFonts w:ascii="Trebuchet MS" w:hAnsi="Trebuchet MS" w:cs="Trebuchet MS"/>
          <w:color w:val="000000" w:themeColor="text1"/>
        </w:rPr>
        <w:t>Bins</w:t>
      </w:r>
    </w:p>
    <w:p w14:paraId="6D30E75F" w14:textId="759E9BFD" w:rsidR="00826EB1" w:rsidRPr="00911137" w:rsidRDefault="007E7676" w:rsidP="007B3C46">
      <w:pPr>
        <w:spacing w:after="0" w:line="240" w:lineRule="auto"/>
        <w:rPr>
          <w:rFonts w:ascii="Trebuchet MS" w:hAnsi="Trebuchet MS" w:cs="Trebuchet MS"/>
          <w:b/>
          <w:color w:val="000000" w:themeColor="text1"/>
        </w:rPr>
      </w:pPr>
      <w:r w:rsidRPr="00911137">
        <w:rPr>
          <w:rFonts w:ascii="Trebuchet MS" w:hAnsi="Trebuchet MS" w:cs="Trebuchet MS"/>
          <w:b/>
          <w:color w:val="000000" w:themeColor="text1"/>
        </w:rPr>
        <w:t xml:space="preserve">DE2 &amp; DE3 – </w:t>
      </w:r>
      <w:r w:rsidRPr="00911137">
        <w:rPr>
          <w:rFonts w:ascii="Trebuchet MS" w:hAnsi="Trebuchet MS" w:cs="Trebuchet MS"/>
          <w:color w:val="000000" w:themeColor="text1"/>
        </w:rPr>
        <w:t>Parking permits</w:t>
      </w:r>
    </w:p>
    <w:p w14:paraId="2D0AF30F" w14:textId="77777777" w:rsidR="00826EB1" w:rsidRPr="00911137" w:rsidRDefault="00826EB1" w:rsidP="007B3C46">
      <w:pPr>
        <w:spacing w:after="0" w:line="240" w:lineRule="auto"/>
        <w:rPr>
          <w:rFonts w:ascii="Trebuchet MS" w:hAnsi="Trebuchet MS" w:cs="Trebuchet MS"/>
          <w:b/>
          <w:color w:val="000000" w:themeColor="text1"/>
        </w:rPr>
      </w:pPr>
    </w:p>
    <w:p w14:paraId="181B46BE" w14:textId="77777777" w:rsidR="00826EB1" w:rsidRPr="00911137" w:rsidRDefault="00826EB1" w:rsidP="007B3C46">
      <w:pPr>
        <w:spacing w:after="0" w:line="240" w:lineRule="auto"/>
        <w:rPr>
          <w:rFonts w:ascii="Trebuchet MS" w:hAnsi="Trebuchet MS" w:cs="Trebuchet MS"/>
          <w:color w:val="000000" w:themeColor="text1"/>
          <w:u w:val="single"/>
        </w:rPr>
      </w:pPr>
      <w:r w:rsidRPr="00911137">
        <w:rPr>
          <w:rFonts w:ascii="Trebuchet MS" w:hAnsi="Trebuchet MS" w:cs="Trebuchet MS"/>
          <w:color w:val="000000" w:themeColor="text1"/>
          <w:u w:val="single"/>
        </w:rPr>
        <w:t>Informatives</w:t>
      </w:r>
    </w:p>
    <w:p w14:paraId="5ED4BC42" w14:textId="39425385" w:rsidR="00826EB1" w:rsidRPr="00911137" w:rsidRDefault="00826EB1" w:rsidP="007B3C46">
      <w:pPr>
        <w:spacing w:after="0" w:line="240" w:lineRule="auto"/>
        <w:rPr>
          <w:rFonts w:ascii="Trebuchet MS" w:hAnsi="Trebuchet MS" w:cs="Trebuchet MS"/>
          <w:b/>
          <w:color w:val="000000" w:themeColor="text1"/>
        </w:rPr>
      </w:pPr>
      <w:r w:rsidRPr="00911137">
        <w:rPr>
          <w:rFonts w:ascii="Trebuchet MS" w:hAnsi="Trebuchet MS" w:cs="Trebuchet MS"/>
          <w:b/>
          <w:color w:val="000000" w:themeColor="text1"/>
        </w:rPr>
        <w:t>IF3</w:t>
      </w:r>
      <w:r w:rsidR="007E7676" w:rsidRPr="00911137">
        <w:rPr>
          <w:rFonts w:ascii="Trebuchet MS" w:hAnsi="Trebuchet MS" w:cs="Trebuchet MS"/>
          <w:b/>
          <w:color w:val="000000" w:themeColor="text1"/>
        </w:rPr>
        <w:t xml:space="preserve"> - </w:t>
      </w:r>
      <w:r w:rsidR="007E7676" w:rsidRPr="00911137">
        <w:rPr>
          <w:rFonts w:ascii="Trebuchet MS" w:hAnsi="Trebuchet MS" w:cs="Trebuchet MS"/>
          <w:color w:val="000000" w:themeColor="text1"/>
        </w:rPr>
        <w:t>Highways</w:t>
      </w:r>
    </w:p>
    <w:p w14:paraId="224717E7" w14:textId="05DBAA68" w:rsidR="00826EB1" w:rsidRPr="00911137" w:rsidRDefault="00826EB1" w:rsidP="007B3C46">
      <w:pPr>
        <w:spacing w:after="0" w:line="240" w:lineRule="auto"/>
        <w:rPr>
          <w:rFonts w:ascii="Trebuchet MS" w:hAnsi="Trebuchet MS" w:cs="Trebuchet MS"/>
          <w:b/>
          <w:color w:val="000000" w:themeColor="text1"/>
        </w:rPr>
      </w:pPr>
      <w:r w:rsidRPr="00911137">
        <w:rPr>
          <w:rFonts w:ascii="Trebuchet MS" w:hAnsi="Trebuchet MS" w:cs="Trebuchet MS"/>
          <w:b/>
          <w:color w:val="000000" w:themeColor="text1"/>
        </w:rPr>
        <w:t>I13</w:t>
      </w:r>
      <w:r w:rsidR="007E7676" w:rsidRPr="00911137">
        <w:rPr>
          <w:rFonts w:ascii="Trebuchet MS" w:hAnsi="Trebuchet MS" w:cs="Trebuchet MS"/>
          <w:b/>
          <w:color w:val="000000" w:themeColor="text1"/>
        </w:rPr>
        <w:t xml:space="preserve"> – </w:t>
      </w:r>
      <w:r w:rsidR="007E7676" w:rsidRPr="00911137">
        <w:rPr>
          <w:rFonts w:ascii="Trebuchet MS" w:hAnsi="Trebuchet MS" w:cs="Trebuchet MS"/>
          <w:color w:val="000000" w:themeColor="text1"/>
        </w:rPr>
        <w:t>Parking permits</w:t>
      </w:r>
    </w:p>
    <w:p w14:paraId="1C6CD049" w14:textId="347D40FF" w:rsidR="00826EB1" w:rsidRDefault="00826EB1" w:rsidP="007B3C46">
      <w:pPr>
        <w:spacing w:after="0" w:line="240" w:lineRule="auto"/>
        <w:rPr>
          <w:rFonts w:ascii="Trebuchet MS" w:hAnsi="Trebuchet MS" w:cs="Trebuchet MS"/>
          <w:color w:val="000000" w:themeColor="text1"/>
        </w:rPr>
      </w:pPr>
      <w:r w:rsidRPr="00911137">
        <w:rPr>
          <w:rFonts w:ascii="Trebuchet MS" w:hAnsi="Trebuchet MS" w:cs="Trebuchet MS"/>
          <w:b/>
          <w:color w:val="000000" w:themeColor="text1"/>
        </w:rPr>
        <w:t>I29</w:t>
      </w:r>
      <w:r w:rsidR="007E7676" w:rsidRPr="00911137">
        <w:rPr>
          <w:rFonts w:ascii="Trebuchet MS" w:hAnsi="Trebuchet MS" w:cs="Trebuchet MS"/>
          <w:b/>
          <w:color w:val="000000" w:themeColor="text1"/>
        </w:rPr>
        <w:t xml:space="preserve"> – </w:t>
      </w:r>
      <w:r w:rsidR="007E7676" w:rsidRPr="00911137">
        <w:rPr>
          <w:rFonts w:ascii="Trebuchet MS" w:hAnsi="Trebuchet MS" w:cs="Trebuchet MS"/>
          <w:color w:val="000000" w:themeColor="text1"/>
        </w:rPr>
        <w:t>Access construction</w:t>
      </w:r>
    </w:p>
    <w:p w14:paraId="443347EF" w14:textId="7E5B78BB" w:rsidR="00DE711E" w:rsidRDefault="00DE711E" w:rsidP="007B3C46">
      <w:pPr>
        <w:spacing w:after="0" w:line="240" w:lineRule="auto"/>
        <w:rPr>
          <w:rFonts w:ascii="Trebuchet MS" w:hAnsi="Trebuchet MS" w:cs="Trebuchet MS"/>
          <w:color w:val="000000" w:themeColor="text1"/>
        </w:rPr>
      </w:pPr>
    </w:p>
    <w:p w14:paraId="1633A721" w14:textId="555BC0E5" w:rsidR="00DE711E" w:rsidRDefault="00DE711E" w:rsidP="007B3C46">
      <w:pPr>
        <w:spacing w:after="0" w:line="240" w:lineRule="auto"/>
        <w:rPr>
          <w:rFonts w:ascii="Trebuchet MS" w:hAnsi="Trebuchet MS" w:cs="Trebuchet MS"/>
          <w:color w:val="000000" w:themeColor="text1"/>
          <w:u w:val="single"/>
        </w:rPr>
      </w:pPr>
      <w:r w:rsidRPr="00DE711E">
        <w:rPr>
          <w:rFonts w:ascii="Trebuchet MS" w:hAnsi="Trebuchet MS" w:cs="Trebuchet MS"/>
          <w:color w:val="000000" w:themeColor="text1"/>
          <w:u w:val="single"/>
        </w:rPr>
        <w:t>Environmental Protection</w:t>
      </w:r>
    </w:p>
    <w:p w14:paraId="3C0400FC" w14:textId="0A815668" w:rsidR="00DE711E" w:rsidRPr="00DE711E" w:rsidRDefault="00DE711E" w:rsidP="007B3C46">
      <w:pPr>
        <w:spacing w:after="0" w:line="240" w:lineRule="auto"/>
        <w:rPr>
          <w:rFonts w:ascii="Trebuchet MS" w:hAnsi="Trebuchet MS" w:cs="Trebuchet MS"/>
          <w:b/>
          <w:color w:val="000000" w:themeColor="text1"/>
        </w:rPr>
      </w:pPr>
      <w:r w:rsidRPr="00DE711E">
        <w:rPr>
          <w:rFonts w:ascii="Trebuchet MS" w:hAnsi="Trebuchet MS" w:cs="Trebuchet MS"/>
          <w:color w:val="000000" w:themeColor="text1"/>
        </w:rPr>
        <w:t>Standing advice states that the following conditions would have been applied had the application been acceptable 1) The control of noise and dust, 2) Construction and demolition hours of work and 3) No bonfires.</w:t>
      </w:r>
    </w:p>
    <w:p w14:paraId="1F84F583" w14:textId="77777777" w:rsidR="007651DF" w:rsidRPr="00911137" w:rsidRDefault="007651DF" w:rsidP="00B67429">
      <w:pPr>
        <w:spacing w:after="0" w:line="240" w:lineRule="auto"/>
        <w:jc w:val="both"/>
        <w:rPr>
          <w:rFonts w:ascii="Trebuchet MS" w:hAnsi="Trebuchet MS"/>
          <w:color w:val="000000" w:themeColor="text1"/>
        </w:rPr>
      </w:pPr>
    </w:p>
    <w:p w14:paraId="1F84F587" w14:textId="77777777" w:rsidR="000A4E6A" w:rsidRPr="00911137" w:rsidRDefault="000A4E6A" w:rsidP="00B67429">
      <w:pPr>
        <w:pStyle w:val="Heading1"/>
        <w:spacing w:line="240" w:lineRule="auto"/>
        <w:rPr>
          <w:color w:val="000000" w:themeColor="text1"/>
        </w:rPr>
      </w:pPr>
      <w:r w:rsidRPr="00911137">
        <w:rPr>
          <w:color w:val="000000" w:themeColor="text1"/>
        </w:rPr>
        <w:t>External Consultees</w:t>
      </w:r>
    </w:p>
    <w:p w14:paraId="1F84F588" w14:textId="77777777" w:rsidR="000A4E6A" w:rsidRPr="00911137" w:rsidRDefault="000A4E6A" w:rsidP="00B67429">
      <w:pPr>
        <w:pStyle w:val="Heading3"/>
        <w:spacing w:line="240" w:lineRule="auto"/>
        <w:rPr>
          <w:color w:val="000000" w:themeColor="text1"/>
        </w:rPr>
      </w:pPr>
      <w:r w:rsidRPr="00911137">
        <w:rPr>
          <w:color w:val="000000" w:themeColor="text1"/>
        </w:rPr>
        <w:t>Neighbours</w:t>
      </w:r>
    </w:p>
    <w:p w14:paraId="1F84F589" w14:textId="30F9896A" w:rsidR="00A45B48" w:rsidRPr="00911137" w:rsidRDefault="00DC2389" w:rsidP="00B67429">
      <w:pPr>
        <w:spacing w:after="0" w:line="240" w:lineRule="auto"/>
        <w:jc w:val="both"/>
        <w:rPr>
          <w:rFonts w:ascii="Trebuchet MS" w:hAnsi="Trebuchet MS"/>
          <w:color w:val="000000" w:themeColor="text1"/>
        </w:rPr>
      </w:pPr>
      <w:r w:rsidRPr="00911137">
        <w:rPr>
          <w:rFonts w:ascii="Trebuchet MS" w:hAnsi="Trebuchet MS"/>
          <w:color w:val="000000" w:themeColor="text1"/>
        </w:rPr>
        <w:t xml:space="preserve">Nos 3, 3A and 7 Wilson Road and 48-56 (even) </w:t>
      </w:r>
      <w:r w:rsidR="00B23CEB" w:rsidRPr="00911137">
        <w:rPr>
          <w:rFonts w:ascii="Trebuchet MS" w:hAnsi="Trebuchet MS"/>
          <w:color w:val="000000" w:themeColor="text1"/>
        </w:rPr>
        <w:t>Wantage Road w</w:t>
      </w:r>
      <w:r w:rsidR="00977643" w:rsidRPr="00911137">
        <w:rPr>
          <w:rFonts w:ascii="Trebuchet MS" w:hAnsi="Trebuchet MS"/>
          <w:color w:val="000000" w:themeColor="text1"/>
        </w:rPr>
        <w:t>ere consulted and</w:t>
      </w:r>
      <w:r w:rsidR="00B23CEB" w:rsidRPr="00911137">
        <w:rPr>
          <w:rFonts w:ascii="Trebuchet MS" w:hAnsi="Trebuchet MS"/>
          <w:color w:val="000000" w:themeColor="text1"/>
        </w:rPr>
        <w:t xml:space="preserve"> a site notice displayed.  No responses were received.</w:t>
      </w:r>
      <w:r w:rsidR="00E151D5" w:rsidRPr="00911137">
        <w:rPr>
          <w:rFonts w:ascii="Trebuchet MS" w:hAnsi="Trebuchet MS"/>
          <w:color w:val="000000" w:themeColor="text1"/>
        </w:rPr>
        <w:t xml:space="preserve"> </w:t>
      </w:r>
    </w:p>
    <w:p w14:paraId="4C97A345" w14:textId="77777777" w:rsidR="00B67429" w:rsidRPr="00911137" w:rsidRDefault="00B67429" w:rsidP="00B67429">
      <w:pPr>
        <w:spacing w:after="0" w:line="240" w:lineRule="auto"/>
        <w:jc w:val="both"/>
        <w:rPr>
          <w:rFonts w:ascii="Trebuchet MS" w:hAnsi="Trebuchet MS"/>
          <w:color w:val="000000" w:themeColor="text1"/>
        </w:rPr>
      </w:pPr>
    </w:p>
    <w:p w14:paraId="1F84F593" w14:textId="77777777" w:rsidR="009E23A7" w:rsidRPr="00911137" w:rsidRDefault="004A7958" w:rsidP="00B67429">
      <w:pPr>
        <w:pStyle w:val="Heading1"/>
        <w:spacing w:line="240" w:lineRule="auto"/>
        <w:rPr>
          <w:color w:val="000000" w:themeColor="text1"/>
        </w:rPr>
      </w:pPr>
      <w:r w:rsidRPr="00911137">
        <w:rPr>
          <w:color w:val="000000" w:themeColor="text1"/>
        </w:rPr>
        <w:t>Relevant Planning History</w:t>
      </w:r>
    </w:p>
    <w:p w14:paraId="15BF68F6" w14:textId="56BD8C8E" w:rsidR="001E07C6" w:rsidRPr="00911137" w:rsidRDefault="001E07C6" w:rsidP="00B67429">
      <w:pPr>
        <w:spacing w:after="0" w:line="240" w:lineRule="auto"/>
        <w:contextualSpacing/>
        <w:rPr>
          <w:rFonts w:ascii="Trebuchet MS" w:eastAsia="Times New Roman" w:hAnsi="Trebuchet MS" w:cs="Arial"/>
          <w:b/>
          <w:i/>
          <w:color w:val="000000" w:themeColor="text1"/>
        </w:rPr>
      </w:pPr>
      <w:r w:rsidRPr="00911137">
        <w:rPr>
          <w:rFonts w:ascii="Trebuchet MS" w:eastAsia="Times New Roman" w:hAnsi="Trebuchet MS" w:cs="Arial"/>
          <w:b/>
          <w:i/>
          <w:color w:val="000000" w:themeColor="text1"/>
        </w:rPr>
        <w:t>Application site:</w:t>
      </w:r>
    </w:p>
    <w:p w14:paraId="40C6097D" w14:textId="0866DB74" w:rsidR="00FF5646" w:rsidRPr="00911137" w:rsidRDefault="00FF5646" w:rsidP="00B67429">
      <w:pPr>
        <w:spacing w:after="0" w:line="240" w:lineRule="auto"/>
        <w:contextualSpacing/>
        <w:rPr>
          <w:rFonts w:ascii="Trebuchet MS" w:eastAsia="Times New Roman" w:hAnsi="Trebuchet MS" w:cs="Arial"/>
          <w:b/>
          <w:i/>
          <w:color w:val="000000" w:themeColor="text1"/>
        </w:rPr>
      </w:pPr>
    </w:p>
    <w:p w14:paraId="6CFD98DA" w14:textId="1135B23F" w:rsidR="00FF5646" w:rsidRPr="00911137" w:rsidRDefault="00FF5646" w:rsidP="00B67429">
      <w:pPr>
        <w:spacing w:after="0" w:line="240" w:lineRule="auto"/>
        <w:contextualSpacing/>
        <w:rPr>
          <w:rFonts w:ascii="Trebuchet MS" w:eastAsia="Times New Roman" w:hAnsi="Trebuchet MS" w:cs="Arial"/>
          <w:color w:val="000000" w:themeColor="text1"/>
        </w:rPr>
      </w:pPr>
      <w:r w:rsidRPr="00911137">
        <w:rPr>
          <w:rFonts w:ascii="Trebuchet MS" w:eastAsia="Times New Roman" w:hAnsi="Trebuchet MS" w:cs="Arial"/>
          <w:b/>
          <w:color w:val="000000" w:themeColor="text1"/>
        </w:rPr>
        <w:t xml:space="preserve">201307/FUL - </w:t>
      </w:r>
      <w:r w:rsidRPr="00911137">
        <w:rPr>
          <w:rFonts w:ascii="Trebuchet MS" w:eastAsia="Times New Roman" w:hAnsi="Trebuchet MS" w:cs="Arial"/>
          <w:color w:val="000000" w:themeColor="text1"/>
        </w:rPr>
        <w:t>Erection of a 2 bedroom house – Refused 09/08/2021.</w:t>
      </w:r>
    </w:p>
    <w:p w14:paraId="5403D70E" w14:textId="325E0875" w:rsidR="00FF5646" w:rsidRPr="00911137" w:rsidRDefault="00FF5646" w:rsidP="00B67429">
      <w:pPr>
        <w:spacing w:after="0" w:line="240" w:lineRule="auto"/>
        <w:contextualSpacing/>
        <w:rPr>
          <w:rFonts w:ascii="Trebuchet MS" w:eastAsia="Times New Roman" w:hAnsi="Trebuchet MS" w:cs="Arial"/>
          <w:color w:val="000000" w:themeColor="text1"/>
        </w:rPr>
      </w:pPr>
    </w:p>
    <w:p w14:paraId="7312FEC7" w14:textId="6FDD8FB9" w:rsidR="00FF5646" w:rsidRPr="00911137" w:rsidRDefault="00FF5646" w:rsidP="00FF5646">
      <w:pPr>
        <w:spacing w:after="0" w:line="240" w:lineRule="auto"/>
        <w:contextualSpacing/>
        <w:jc w:val="center"/>
        <w:rPr>
          <w:rFonts w:ascii="Trebuchet MS" w:eastAsia="Times New Roman" w:hAnsi="Trebuchet MS" w:cs="Arial"/>
          <w:b/>
          <w:color w:val="000000" w:themeColor="text1"/>
        </w:rPr>
      </w:pPr>
      <w:r w:rsidRPr="00911137">
        <w:rPr>
          <w:rFonts w:ascii="Trebuchet MS" w:eastAsia="Times New Roman" w:hAnsi="Trebuchet MS" w:cs="Arial"/>
          <w:b/>
          <w:i/>
          <w:color w:val="000000" w:themeColor="text1"/>
        </w:rPr>
        <w:t>Refused plans</w:t>
      </w:r>
    </w:p>
    <w:p w14:paraId="34FC20E3" w14:textId="748FB636" w:rsidR="00FF5646" w:rsidRPr="00911137" w:rsidRDefault="00FF5646" w:rsidP="00FF5646">
      <w:pPr>
        <w:spacing w:after="0" w:line="240" w:lineRule="auto"/>
        <w:contextualSpacing/>
        <w:jc w:val="center"/>
        <w:rPr>
          <w:rFonts w:ascii="Trebuchet MS" w:eastAsia="Times New Roman" w:hAnsi="Trebuchet MS" w:cs="Arial"/>
          <w:b/>
          <w:color w:val="000000" w:themeColor="text1"/>
        </w:rPr>
      </w:pPr>
      <w:r w:rsidRPr="00911137">
        <w:rPr>
          <w:noProof/>
          <w:color w:val="000000" w:themeColor="text1"/>
        </w:rPr>
        <w:drawing>
          <wp:inline distT="0" distB="0" distL="0" distR="0" wp14:anchorId="4EE3F643" wp14:editId="15DD8FAD">
            <wp:extent cx="4238625" cy="25147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0938" cy="2522022"/>
                    </a:xfrm>
                    <a:prstGeom prst="rect">
                      <a:avLst/>
                    </a:prstGeom>
                    <a:noFill/>
                    <a:ln>
                      <a:noFill/>
                    </a:ln>
                  </pic:spPr>
                </pic:pic>
              </a:graphicData>
            </a:graphic>
          </wp:inline>
        </w:drawing>
      </w:r>
    </w:p>
    <w:p w14:paraId="345C7BD6" w14:textId="21DFAF09" w:rsidR="00FF5646" w:rsidRPr="00911137" w:rsidRDefault="00FF5646" w:rsidP="00B67429">
      <w:pPr>
        <w:spacing w:after="0" w:line="240" w:lineRule="auto"/>
        <w:contextualSpacing/>
        <w:rPr>
          <w:rFonts w:ascii="Trebuchet MS" w:eastAsia="Times New Roman" w:hAnsi="Trebuchet MS" w:cs="Arial"/>
          <w:b/>
          <w:color w:val="000000" w:themeColor="text1"/>
        </w:rPr>
      </w:pPr>
    </w:p>
    <w:p w14:paraId="1D4AA571" w14:textId="5671DDEE" w:rsidR="00FF5646" w:rsidRPr="00911137" w:rsidRDefault="00FF5646" w:rsidP="00B67429">
      <w:pPr>
        <w:spacing w:after="0" w:line="240" w:lineRule="auto"/>
        <w:contextualSpacing/>
        <w:rPr>
          <w:rFonts w:ascii="Trebuchet MS" w:eastAsia="Times New Roman" w:hAnsi="Trebuchet MS" w:cs="Arial"/>
          <w:color w:val="000000" w:themeColor="text1"/>
        </w:rPr>
      </w:pPr>
      <w:r w:rsidRPr="00911137">
        <w:rPr>
          <w:rFonts w:ascii="Trebuchet MS" w:eastAsia="Times New Roman" w:hAnsi="Trebuchet MS" w:cs="Arial"/>
          <w:color w:val="000000" w:themeColor="text1"/>
        </w:rPr>
        <w:t>For the following reasons:</w:t>
      </w:r>
    </w:p>
    <w:p w14:paraId="695BC654" w14:textId="00D480AD" w:rsidR="00FF5646" w:rsidRPr="00911137" w:rsidRDefault="00FF5646" w:rsidP="00B67429">
      <w:pPr>
        <w:spacing w:after="0" w:line="240" w:lineRule="auto"/>
        <w:contextualSpacing/>
        <w:rPr>
          <w:rFonts w:ascii="Trebuchet MS" w:eastAsia="Times New Roman" w:hAnsi="Trebuchet MS" w:cs="Arial"/>
          <w:color w:val="000000" w:themeColor="text1"/>
        </w:rPr>
      </w:pPr>
    </w:p>
    <w:p w14:paraId="7571D5D5" w14:textId="2F5AF625" w:rsidR="00FF5646" w:rsidRPr="00911137" w:rsidRDefault="00FF5646" w:rsidP="00FF5646">
      <w:pPr>
        <w:pStyle w:val="ListParagraph"/>
        <w:spacing w:after="0" w:line="240" w:lineRule="auto"/>
        <w:ind w:left="0"/>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1</w:t>
      </w:r>
      <w:r w:rsidR="007C3FBA" w:rsidRPr="00911137">
        <w:rPr>
          <w:rFonts w:ascii="Trebuchet MS" w:eastAsia="Times New Roman" w:hAnsi="Trebuchet MS" w:cs="Arial"/>
          <w:color w:val="000000" w:themeColor="text1"/>
        </w:rPr>
        <w:t xml:space="preserve">. </w:t>
      </w:r>
      <w:r w:rsidRPr="00911137">
        <w:rPr>
          <w:rFonts w:ascii="Trebuchet MS" w:eastAsia="Times New Roman" w:hAnsi="Trebuchet MS" w:cs="Arial"/>
          <w:color w:val="000000" w:themeColor="text1"/>
        </w:rPr>
        <w:t xml:space="preserve">The proposed development, by reason of its overall scale relative to plot size, would be overly prominent within its context.  It would result in the loss of spaces between buildings and the entire garden of no. 5 Wilson Road, and a cramped arrangement, which would be an overdevelopment of the site, harmful to the wider </w:t>
      </w:r>
      <w:proofErr w:type="spellStart"/>
      <w:r w:rsidRPr="00911137">
        <w:rPr>
          <w:rFonts w:ascii="Trebuchet MS" w:eastAsia="Times New Roman" w:hAnsi="Trebuchet MS" w:cs="Arial"/>
          <w:color w:val="000000" w:themeColor="text1"/>
        </w:rPr>
        <w:t>streetscene</w:t>
      </w:r>
      <w:proofErr w:type="spellEnd"/>
      <w:r w:rsidRPr="00911137">
        <w:rPr>
          <w:rFonts w:ascii="Trebuchet MS" w:eastAsia="Times New Roman" w:hAnsi="Trebuchet MS" w:cs="Arial"/>
          <w:color w:val="000000" w:themeColor="text1"/>
        </w:rPr>
        <w:t xml:space="preserve"> and the prevailing pattern of development.  This would thereby fail to preserve or enhance the character and appearance of the area, contrary to Policies CC7, and H11 of the Reading Borough Local Plan (2019). </w:t>
      </w:r>
    </w:p>
    <w:p w14:paraId="2B25519A" w14:textId="77777777" w:rsidR="00FF5646" w:rsidRPr="00FF5646" w:rsidRDefault="00FF5646" w:rsidP="00FF5646">
      <w:pPr>
        <w:spacing w:after="0" w:line="240" w:lineRule="auto"/>
        <w:contextualSpacing/>
        <w:jc w:val="both"/>
        <w:rPr>
          <w:rFonts w:ascii="Trebuchet MS" w:eastAsia="Times New Roman" w:hAnsi="Trebuchet MS" w:cs="Arial"/>
          <w:color w:val="000000" w:themeColor="text1"/>
        </w:rPr>
      </w:pPr>
    </w:p>
    <w:p w14:paraId="51B85949" w14:textId="2BA6F26D" w:rsidR="00FF5646" w:rsidRPr="00FF5646" w:rsidRDefault="007C3FBA" w:rsidP="00FF5646">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2. T</w:t>
      </w:r>
      <w:r w:rsidR="00FF5646" w:rsidRPr="00FF5646">
        <w:rPr>
          <w:rFonts w:ascii="Trebuchet MS" w:eastAsia="Times New Roman" w:hAnsi="Trebuchet MS" w:cs="Arial"/>
          <w:color w:val="000000" w:themeColor="text1"/>
        </w:rPr>
        <w:t xml:space="preserve">he proposed development, by reason of its internal size would fail to meet the relevant internal space standards for a 2 bed dwelling and would therefore, not provide an </w:t>
      </w:r>
      <w:r w:rsidR="00FF5646" w:rsidRPr="00FF5646">
        <w:rPr>
          <w:rFonts w:ascii="Trebuchet MS" w:eastAsia="Times New Roman" w:hAnsi="Trebuchet MS" w:cs="Arial"/>
          <w:color w:val="000000" w:themeColor="text1"/>
        </w:rPr>
        <w:lastRenderedPageBreak/>
        <w:t xml:space="preserve">acceptable quality of living accommodation for future occupants, which would detract from their living conditions, contrary to policies CC8, H5 and H11 of the Reading Borough Local Plan (2019).   </w:t>
      </w:r>
    </w:p>
    <w:p w14:paraId="28462548" w14:textId="77777777" w:rsidR="00FF5646" w:rsidRPr="00FF5646" w:rsidRDefault="00FF5646" w:rsidP="00FF5646">
      <w:pPr>
        <w:spacing w:after="0" w:line="240" w:lineRule="auto"/>
        <w:contextualSpacing/>
        <w:jc w:val="both"/>
        <w:rPr>
          <w:rFonts w:ascii="Trebuchet MS" w:eastAsia="Times New Roman" w:hAnsi="Trebuchet MS" w:cs="Arial"/>
          <w:color w:val="000000" w:themeColor="text1"/>
        </w:rPr>
      </w:pPr>
    </w:p>
    <w:p w14:paraId="2610F3E1" w14:textId="72756CB4" w:rsidR="00FF5646" w:rsidRPr="00FF5646" w:rsidRDefault="007C3FBA" w:rsidP="00FF5646">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3. </w:t>
      </w:r>
      <w:r w:rsidR="00FF5646" w:rsidRPr="00FF5646">
        <w:rPr>
          <w:rFonts w:ascii="Trebuchet MS" w:eastAsia="Times New Roman" w:hAnsi="Trebuchet MS" w:cs="Arial"/>
          <w:color w:val="000000" w:themeColor="text1"/>
        </w:rPr>
        <w:t>The proposed development would not only be developed on the entire existing garden of no. 5 Wilson Road, but through the provision of uncharacteristically and unacceptably small gardens, in comparison to the prevailing size in the surrounding area, would fail to provide an acceptable level of external amenity space for the existing residents of no. 5 Wilson Road and future occupants.  This would detract from their living conditions, contrary to Policies CC8, H10 and H11 of the Reading Borough Local Plan (2019).</w:t>
      </w:r>
    </w:p>
    <w:p w14:paraId="7368C578" w14:textId="77777777" w:rsidR="00FF5646" w:rsidRPr="00FF5646" w:rsidRDefault="00FF5646" w:rsidP="00FF5646">
      <w:pPr>
        <w:spacing w:after="0" w:line="240" w:lineRule="auto"/>
        <w:contextualSpacing/>
        <w:jc w:val="both"/>
        <w:rPr>
          <w:rFonts w:ascii="Trebuchet MS" w:eastAsia="Times New Roman" w:hAnsi="Trebuchet MS" w:cs="Arial"/>
          <w:color w:val="000000" w:themeColor="text1"/>
        </w:rPr>
      </w:pPr>
    </w:p>
    <w:p w14:paraId="156C786B" w14:textId="48678850" w:rsidR="00FF5646" w:rsidRPr="00FF5646" w:rsidRDefault="007C3FBA" w:rsidP="00FF5646">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4. </w:t>
      </w:r>
      <w:r w:rsidR="00FF5646" w:rsidRPr="00FF5646">
        <w:rPr>
          <w:rFonts w:ascii="Trebuchet MS" w:eastAsia="Times New Roman" w:hAnsi="Trebuchet MS" w:cs="Arial"/>
          <w:color w:val="000000" w:themeColor="text1"/>
        </w:rPr>
        <w:t xml:space="preserve">The proposed development would include no provision for secure bin storage and would lead to bins being stored to the front of no. 5 Wilson Road and the proposed dwelling, which would have a detrimental effect on the appearance of the </w:t>
      </w:r>
      <w:proofErr w:type="spellStart"/>
      <w:r w:rsidR="00FF5646" w:rsidRPr="00FF5646">
        <w:rPr>
          <w:rFonts w:ascii="Trebuchet MS" w:eastAsia="Times New Roman" w:hAnsi="Trebuchet MS" w:cs="Arial"/>
          <w:color w:val="000000" w:themeColor="text1"/>
        </w:rPr>
        <w:t>streetscene</w:t>
      </w:r>
      <w:proofErr w:type="spellEnd"/>
      <w:r w:rsidR="00FF5646" w:rsidRPr="00FF5646">
        <w:rPr>
          <w:rFonts w:ascii="Trebuchet MS" w:eastAsia="Times New Roman" w:hAnsi="Trebuchet MS" w:cs="Arial"/>
          <w:color w:val="000000" w:themeColor="text1"/>
        </w:rPr>
        <w:t xml:space="preserve"> and would therefore, be contrary to Policies CC5, CC7, CC8 and H11 of the Reading Borough Local Plan (2019).</w:t>
      </w:r>
    </w:p>
    <w:p w14:paraId="7D546308" w14:textId="77777777" w:rsidR="00FF5646" w:rsidRPr="00FF5646" w:rsidRDefault="00FF5646" w:rsidP="00FF5646">
      <w:pPr>
        <w:spacing w:after="0" w:line="240" w:lineRule="auto"/>
        <w:contextualSpacing/>
        <w:jc w:val="both"/>
        <w:rPr>
          <w:rFonts w:ascii="Trebuchet MS" w:eastAsia="Times New Roman" w:hAnsi="Trebuchet MS" w:cs="Arial"/>
          <w:color w:val="000000" w:themeColor="text1"/>
        </w:rPr>
      </w:pPr>
    </w:p>
    <w:p w14:paraId="296812A8" w14:textId="370D3118" w:rsidR="00FF5646" w:rsidRPr="00FF5646" w:rsidRDefault="007C3FBA" w:rsidP="00FF5646">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5. </w:t>
      </w:r>
      <w:r w:rsidR="00FF5646" w:rsidRPr="00FF5646">
        <w:rPr>
          <w:rFonts w:ascii="Trebuchet MS" w:eastAsia="Times New Roman" w:hAnsi="Trebuchet MS" w:cs="Arial"/>
          <w:color w:val="000000" w:themeColor="text1"/>
        </w:rPr>
        <w:t>The proposed layout fails to demonstrate that it complies with the Local Planning Authority’s standards in respect of vehicle parking. This could result in on-street parking on Wilson Road and on the surrounding highway, adversely affecting road safety and the flow of traffic, and in conflict with Policy TR3 and TR5 of the Reading Borough Local Plan (2019).</w:t>
      </w:r>
    </w:p>
    <w:p w14:paraId="18A08E7A" w14:textId="77777777" w:rsidR="00FF5646" w:rsidRPr="00FF5646" w:rsidRDefault="00FF5646" w:rsidP="00FF5646">
      <w:pPr>
        <w:spacing w:after="0" w:line="240" w:lineRule="auto"/>
        <w:contextualSpacing/>
        <w:jc w:val="both"/>
        <w:rPr>
          <w:rFonts w:ascii="Trebuchet MS" w:eastAsia="Times New Roman" w:hAnsi="Trebuchet MS" w:cs="Arial"/>
          <w:color w:val="000000" w:themeColor="text1"/>
        </w:rPr>
      </w:pPr>
    </w:p>
    <w:p w14:paraId="628690D2" w14:textId="7FCDB1FB" w:rsidR="00FF5646" w:rsidRPr="00FF5646" w:rsidRDefault="007C3FBA" w:rsidP="00FF5646">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6. </w:t>
      </w:r>
      <w:r w:rsidR="00FF5646" w:rsidRPr="00FF5646">
        <w:rPr>
          <w:rFonts w:ascii="Trebuchet MS" w:eastAsia="Times New Roman" w:hAnsi="Trebuchet MS" w:cs="Arial"/>
          <w:color w:val="000000" w:themeColor="text1"/>
        </w:rPr>
        <w:t>In the absence of a completed legal agreement to secure an acceptable contribution towards the provision of Affordable Housing, the proposal fails to contribute adequately to the housing needs of Reading Borough, contrary to Policy CC9 and H3 of the Reading Borough Local Plan (2019), and the Council’s Adopted Affordable Housing Supplementary Planning Document 2021.</w:t>
      </w:r>
    </w:p>
    <w:p w14:paraId="4C0AD3F3" w14:textId="77777777" w:rsidR="00FF5646" w:rsidRPr="00911137" w:rsidRDefault="00FF5646" w:rsidP="00FF5646">
      <w:pPr>
        <w:spacing w:after="0" w:line="240" w:lineRule="auto"/>
        <w:contextualSpacing/>
        <w:jc w:val="both"/>
        <w:rPr>
          <w:rFonts w:ascii="Trebuchet MS" w:eastAsia="Times New Roman" w:hAnsi="Trebuchet MS" w:cs="Arial"/>
          <w:b/>
          <w:color w:val="000000" w:themeColor="text1"/>
        </w:rPr>
      </w:pPr>
    </w:p>
    <w:p w14:paraId="2C536A28" w14:textId="574BC79D" w:rsidR="006E3727" w:rsidRPr="00911137" w:rsidRDefault="00230FFA" w:rsidP="00B67429">
      <w:pPr>
        <w:spacing w:after="0" w:line="240" w:lineRule="auto"/>
        <w:contextualSpacing/>
        <w:rPr>
          <w:rFonts w:ascii="Trebuchet MS" w:eastAsia="Times New Roman" w:hAnsi="Trebuchet MS" w:cs="Arial"/>
          <w:b/>
          <w:color w:val="000000" w:themeColor="text1"/>
        </w:rPr>
      </w:pPr>
      <w:r w:rsidRPr="00911137">
        <w:rPr>
          <w:rFonts w:ascii="Trebuchet MS" w:eastAsia="Times New Roman" w:hAnsi="Trebuchet MS" w:cs="Arial"/>
          <w:b/>
          <w:color w:val="000000" w:themeColor="text1"/>
        </w:rPr>
        <w:t xml:space="preserve">191775/FUL - </w:t>
      </w:r>
      <w:r w:rsidRPr="00911137">
        <w:rPr>
          <w:rFonts w:ascii="Trebuchet MS" w:eastAsia="Times New Roman" w:hAnsi="Trebuchet MS" w:cs="Arial"/>
          <w:color w:val="000000" w:themeColor="text1"/>
        </w:rPr>
        <w:t>Erection of a 2 bedroom house with off road parking –</w:t>
      </w:r>
      <w:r w:rsidRPr="00911137">
        <w:rPr>
          <w:rFonts w:ascii="Trebuchet MS" w:eastAsia="Times New Roman" w:hAnsi="Trebuchet MS" w:cs="Arial"/>
          <w:b/>
          <w:color w:val="000000" w:themeColor="text1"/>
        </w:rPr>
        <w:t xml:space="preserve"> </w:t>
      </w:r>
      <w:r w:rsidRPr="00911137">
        <w:rPr>
          <w:rFonts w:ascii="Trebuchet MS" w:eastAsia="Times New Roman" w:hAnsi="Trebuchet MS" w:cs="Arial"/>
          <w:color w:val="000000" w:themeColor="text1"/>
        </w:rPr>
        <w:t>Refused 10/6/20</w:t>
      </w:r>
      <w:r w:rsidR="00FF5646" w:rsidRPr="00911137">
        <w:rPr>
          <w:rFonts w:ascii="Trebuchet MS" w:eastAsia="Times New Roman" w:hAnsi="Trebuchet MS" w:cs="Arial"/>
          <w:color w:val="000000" w:themeColor="text1"/>
        </w:rPr>
        <w:t>20.</w:t>
      </w:r>
    </w:p>
    <w:p w14:paraId="72F6E991" w14:textId="056B479B" w:rsidR="003908A9" w:rsidRPr="00911137" w:rsidRDefault="003908A9" w:rsidP="00B67429">
      <w:pPr>
        <w:spacing w:after="0" w:line="240" w:lineRule="auto"/>
        <w:contextualSpacing/>
        <w:rPr>
          <w:rFonts w:ascii="Trebuchet MS" w:eastAsia="Times New Roman" w:hAnsi="Trebuchet MS" w:cs="Arial"/>
          <w:b/>
          <w:color w:val="000000" w:themeColor="text1"/>
        </w:rPr>
      </w:pPr>
    </w:p>
    <w:p w14:paraId="3C41D474" w14:textId="22A117CB" w:rsidR="00D766DC" w:rsidRPr="00911137" w:rsidRDefault="003908A9" w:rsidP="00717A86">
      <w:pPr>
        <w:spacing w:after="0" w:line="240" w:lineRule="auto"/>
        <w:contextualSpacing/>
        <w:jc w:val="center"/>
        <w:rPr>
          <w:rFonts w:ascii="Trebuchet MS" w:eastAsia="Times New Roman" w:hAnsi="Trebuchet MS" w:cs="Arial"/>
          <w:b/>
          <w:color w:val="000000" w:themeColor="text1"/>
        </w:rPr>
      </w:pPr>
      <w:r w:rsidRPr="00911137">
        <w:rPr>
          <w:rFonts w:ascii="Trebuchet MS" w:eastAsia="Times New Roman" w:hAnsi="Trebuchet MS" w:cs="Arial"/>
          <w:b/>
          <w:i/>
          <w:color w:val="000000" w:themeColor="text1"/>
        </w:rPr>
        <w:t>Refused plans</w:t>
      </w:r>
    </w:p>
    <w:p w14:paraId="31CAD925" w14:textId="4DF929CC" w:rsidR="00D766DC" w:rsidRPr="00911137" w:rsidRDefault="00D766DC" w:rsidP="00717A86">
      <w:pPr>
        <w:spacing w:after="0" w:line="240" w:lineRule="auto"/>
        <w:contextualSpacing/>
        <w:jc w:val="center"/>
        <w:rPr>
          <w:rFonts w:ascii="Trebuchet MS" w:eastAsia="Times New Roman" w:hAnsi="Trebuchet MS" w:cs="Arial"/>
          <w:b/>
          <w:color w:val="000000" w:themeColor="text1"/>
        </w:rPr>
      </w:pPr>
      <w:r w:rsidRPr="00911137">
        <w:rPr>
          <w:rFonts w:ascii="Trebuchet MS" w:eastAsia="Times New Roman" w:hAnsi="Trebuchet MS" w:cs="Arial"/>
          <w:noProof/>
          <w:color w:val="000000" w:themeColor="text1"/>
        </w:rPr>
        <w:drawing>
          <wp:inline distT="0" distB="0" distL="0" distR="0" wp14:anchorId="6AC54A47" wp14:editId="5B9F7DBF">
            <wp:extent cx="4167554" cy="2891549"/>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67554" cy="2891549"/>
                    </a:xfrm>
                    <a:prstGeom prst="rect">
                      <a:avLst/>
                    </a:prstGeom>
                  </pic:spPr>
                </pic:pic>
              </a:graphicData>
            </a:graphic>
          </wp:inline>
        </w:drawing>
      </w:r>
    </w:p>
    <w:p w14:paraId="32E9A109" w14:textId="05C5227D" w:rsidR="006E3727" w:rsidRPr="00911137" w:rsidRDefault="006E3727" w:rsidP="006E3727">
      <w:pPr>
        <w:spacing w:after="0" w:line="240" w:lineRule="auto"/>
        <w:ind w:left="142"/>
        <w:contextualSpacing/>
        <w:rPr>
          <w:rFonts w:ascii="Trebuchet MS" w:eastAsia="Times New Roman" w:hAnsi="Trebuchet MS" w:cs="Arial"/>
          <w:b/>
          <w:color w:val="000000" w:themeColor="text1"/>
        </w:rPr>
      </w:pPr>
    </w:p>
    <w:p w14:paraId="4F93B8D7" w14:textId="3E5BD8A0" w:rsidR="00230FFA" w:rsidRPr="00911137" w:rsidRDefault="00230FFA" w:rsidP="00B67429">
      <w:pPr>
        <w:spacing w:after="0" w:line="240" w:lineRule="auto"/>
        <w:contextualSpacing/>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For the following reasons: </w:t>
      </w:r>
    </w:p>
    <w:p w14:paraId="77F93695" w14:textId="2EAFF867" w:rsidR="00230FFA" w:rsidRPr="00911137" w:rsidRDefault="00230FFA" w:rsidP="00B67429">
      <w:pPr>
        <w:spacing w:after="0" w:line="240" w:lineRule="auto"/>
        <w:contextualSpacing/>
        <w:rPr>
          <w:rFonts w:ascii="Trebuchet MS" w:eastAsia="Times New Roman" w:hAnsi="Trebuchet MS" w:cs="Arial"/>
          <w:b/>
          <w:i/>
          <w:color w:val="000000" w:themeColor="text1"/>
        </w:rPr>
      </w:pPr>
    </w:p>
    <w:p w14:paraId="0B3357FA" w14:textId="77777777" w:rsidR="00230FFA" w:rsidRPr="00911137" w:rsidRDefault="00230FFA" w:rsidP="00230FFA">
      <w:pPr>
        <w:autoSpaceDE w:val="0"/>
        <w:autoSpaceDN w:val="0"/>
        <w:spacing w:after="0" w:line="240" w:lineRule="auto"/>
        <w:jc w:val="both"/>
        <w:rPr>
          <w:rFonts w:ascii="Trebuchet MS" w:eastAsia="Times New Roman" w:hAnsi="Trebuchet MS" w:cs="Arial"/>
          <w:i/>
          <w:color w:val="000000" w:themeColor="text1"/>
          <w:lang w:eastAsia="en-US"/>
        </w:rPr>
      </w:pPr>
      <w:r w:rsidRPr="00911137">
        <w:rPr>
          <w:rFonts w:ascii="Trebuchet MS" w:eastAsia="Times New Roman" w:hAnsi="Trebuchet MS" w:cs="Arial"/>
          <w:i/>
          <w:color w:val="000000" w:themeColor="text1"/>
          <w:lang w:eastAsia="en-US"/>
        </w:rPr>
        <w:t xml:space="preserve">1. The proposed development, by reason of its overall scale relative to plot size, would be overly prominent within its context and result in a cramped arrangement of buildings and spaces and an overdevelopment of the site that would not respect the prevailing pattern </w:t>
      </w:r>
      <w:r w:rsidRPr="00911137">
        <w:rPr>
          <w:rFonts w:ascii="Trebuchet MS" w:eastAsia="Times New Roman" w:hAnsi="Trebuchet MS" w:cs="Arial"/>
          <w:i/>
          <w:color w:val="000000" w:themeColor="text1"/>
          <w:lang w:eastAsia="en-US"/>
        </w:rPr>
        <w:lastRenderedPageBreak/>
        <w:t xml:space="preserve">of development and would fail to preserve or enhance the character and appearance of the street scene and wider area. The proposal is therefore contrary to Policies CC7, and H11 of the Reading Borough Local Plan (2019). </w:t>
      </w:r>
    </w:p>
    <w:p w14:paraId="4BC2D1CF" w14:textId="77777777" w:rsidR="00230FFA" w:rsidRPr="00911137" w:rsidRDefault="00230FFA" w:rsidP="00230FFA">
      <w:pPr>
        <w:autoSpaceDE w:val="0"/>
        <w:autoSpaceDN w:val="0"/>
        <w:spacing w:after="0" w:line="240" w:lineRule="auto"/>
        <w:ind w:left="720"/>
        <w:jc w:val="both"/>
        <w:rPr>
          <w:rFonts w:ascii="Trebuchet MS" w:eastAsia="Times New Roman" w:hAnsi="Trebuchet MS" w:cs="Arial"/>
          <w:i/>
          <w:color w:val="000000" w:themeColor="text1"/>
          <w:lang w:eastAsia="en-US"/>
        </w:rPr>
      </w:pPr>
    </w:p>
    <w:p w14:paraId="0BF7D0B0" w14:textId="77777777" w:rsidR="00230FFA" w:rsidRPr="00911137" w:rsidRDefault="00230FFA" w:rsidP="00230FFA">
      <w:pPr>
        <w:autoSpaceDE w:val="0"/>
        <w:autoSpaceDN w:val="0"/>
        <w:spacing w:after="0" w:line="240" w:lineRule="auto"/>
        <w:jc w:val="both"/>
        <w:rPr>
          <w:rFonts w:ascii="Trebuchet MS" w:eastAsia="Times New Roman" w:hAnsi="Trebuchet MS" w:cs="Arial"/>
          <w:i/>
          <w:color w:val="000000" w:themeColor="text1"/>
          <w:lang w:eastAsia="en-US"/>
        </w:rPr>
      </w:pPr>
      <w:r w:rsidRPr="00911137">
        <w:rPr>
          <w:rFonts w:ascii="Trebuchet MS" w:eastAsia="Times New Roman" w:hAnsi="Trebuchet MS" w:cs="Arial"/>
          <w:i/>
          <w:color w:val="000000" w:themeColor="text1"/>
          <w:lang w:eastAsia="en-US"/>
        </w:rPr>
        <w:t>2. The design of the proposed development, by reason of its specific built form, roofscape, window and door positioning, front porch, bay window, and use of materials, would appear as an inappropriate and unsympathetic development that would not be of a sufficient high quality design that maintains and enhances the character and appearance of the area, contrary to Policies CC7 and H11 of the Reading Borough Local plan (2019).</w:t>
      </w:r>
    </w:p>
    <w:p w14:paraId="3D0DA549" w14:textId="77777777" w:rsidR="00230FFA" w:rsidRPr="00911137" w:rsidRDefault="00230FFA" w:rsidP="00230FFA">
      <w:pPr>
        <w:autoSpaceDE w:val="0"/>
        <w:autoSpaceDN w:val="0"/>
        <w:spacing w:after="0" w:line="240" w:lineRule="auto"/>
        <w:ind w:left="720"/>
        <w:jc w:val="both"/>
        <w:rPr>
          <w:rFonts w:ascii="Trebuchet MS" w:eastAsia="Times New Roman" w:hAnsi="Trebuchet MS" w:cs="Arial"/>
          <w:i/>
          <w:color w:val="000000" w:themeColor="text1"/>
          <w:lang w:eastAsia="en-US"/>
        </w:rPr>
      </w:pPr>
    </w:p>
    <w:p w14:paraId="4F8AC7F2" w14:textId="77777777" w:rsidR="00230FFA" w:rsidRPr="00911137" w:rsidRDefault="00230FFA" w:rsidP="00515684">
      <w:pPr>
        <w:autoSpaceDE w:val="0"/>
        <w:autoSpaceDN w:val="0"/>
        <w:spacing w:after="0" w:line="240" w:lineRule="auto"/>
        <w:jc w:val="both"/>
        <w:rPr>
          <w:rFonts w:ascii="Trebuchet MS" w:eastAsia="Times New Roman" w:hAnsi="Trebuchet MS" w:cs="Arial"/>
          <w:i/>
          <w:color w:val="000000" w:themeColor="text1"/>
          <w:lang w:eastAsia="en-US"/>
        </w:rPr>
      </w:pPr>
      <w:r w:rsidRPr="00911137">
        <w:rPr>
          <w:rFonts w:ascii="Trebuchet MS" w:eastAsia="Times New Roman" w:hAnsi="Trebuchet MS" w:cs="Arial"/>
          <w:i/>
          <w:color w:val="000000" w:themeColor="text1"/>
          <w:lang w:eastAsia="en-US"/>
        </w:rPr>
        <w:t xml:space="preserve">3. The proposed development, by reason of its scale, siting, and number and close proximity of windows to No.5 Wilson Road, would result in a loss of light, loss of private amenity space, and impact on the amenity of internal living spaces to the occupiers of No.5 Wilson Road, therefore causing an overall significant detrimental impact to these occupiers residential amenity, contrary to Policies CC8, H10 and H11 of the Reading Borough Local Plan (2019). </w:t>
      </w:r>
    </w:p>
    <w:p w14:paraId="1A25745F" w14:textId="77777777" w:rsidR="00230FFA" w:rsidRPr="00911137" w:rsidRDefault="00230FFA" w:rsidP="00515684">
      <w:pPr>
        <w:autoSpaceDE w:val="0"/>
        <w:autoSpaceDN w:val="0"/>
        <w:spacing w:after="0" w:line="240" w:lineRule="auto"/>
        <w:ind w:left="720"/>
        <w:jc w:val="both"/>
        <w:rPr>
          <w:rFonts w:ascii="Trebuchet MS" w:eastAsia="Times New Roman" w:hAnsi="Trebuchet MS" w:cs="Arial"/>
          <w:i/>
          <w:color w:val="000000" w:themeColor="text1"/>
          <w:lang w:eastAsia="en-US"/>
        </w:rPr>
      </w:pPr>
    </w:p>
    <w:p w14:paraId="29EE11BE" w14:textId="77777777" w:rsidR="00230FFA" w:rsidRPr="00911137" w:rsidRDefault="00230FFA" w:rsidP="00515684">
      <w:pPr>
        <w:autoSpaceDE w:val="0"/>
        <w:autoSpaceDN w:val="0"/>
        <w:spacing w:after="0" w:line="240" w:lineRule="auto"/>
        <w:jc w:val="both"/>
        <w:rPr>
          <w:rFonts w:ascii="Trebuchet MS" w:eastAsia="Times New Roman" w:hAnsi="Trebuchet MS" w:cs="Arial"/>
          <w:i/>
          <w:color w:val="000000" w:themeColor="text1"/>
          <w:lang w:eastAsia="en-US"/>
        </w:rPr>
      </w:pPr>
      <w:r w:rsidRPr="00911137">
        <w:rPr>
          <w:rFonts w:ascii="Trebuchet MS" w:eastAsia="Times New Roman" w:hAnsi="Trebuchet MS" w:cs="Arial"/>
          <w:i/>
          <w:color w:val="000000" w:themeColor="text1"/>
          <w:lang w:eastAsia="en-US"/>
        </w:rPr>
        <w:t xml:space="preserve">4. The proposed development, by reason of its internal size and uncharacteristically small garden, in comparison to the prevailing size in the surrounding area, would fail to provide an acceptable quality of living accommodation, and external amenity space for future occupants, contrary to Policies CC8, H5 and H10 of the Reading Borough Local Plan (2019). </w:t>
      </w:r>
    </w:p>
    <w:p w14:paraId="2D2B6677" w14:textId="77777777" w:rsidR="00230FFA" w:rsidRPr="00911137" w:rsidRDefault="00230FFA" w:rsidP="00515684">
      <w:pPr>
        <w:autoSpaceDE w:val="0"/>
        <w:autoSpaceDN w:val="0"/>
        <w:spacing w:after="0" w:line="240" w:lineRule="auto"/>
        <w:ind w:left="720"/>
        <w:jc w:val="both"/>
        <w:rPr>
          <w:rFonts w:ascii="Trebuchet MS" w:eastAsia="Times New Roman" w:hAnsi="Trebuchet MS" w:cs="Arial"/>
          <w:i/>
          <w:color w:val="000000" w:themeColor="text1"/>
          <w:lang w:eastAsia="en-US"/>
        </w:rPr>
      </w:pPr>
    </w:p>
    <w:p w14:paraId="75069ECC" w14:textId="6B4B8039" w:rsidR="00230FFA" w:rsidRPr="00911137" w:rsidRDefault="00230FFA" w:rsidP="00515684">
      <w:pPr>
        <w:autoSpaceDE w:val="0"/>
        <w:autoSpaceDN w:val="0"/>
        <w:spacing w:after="0" w:line="240" w:lineRule="auto"/>
        <w:jc w:val="both"/>
        <w:rPr>
          <w:rFonts w:ascii="Trebuchet MS" w:eastAsia="Times New Roman" w:hAnsi="Trebuchet MS" w:cs="Arial"/>
          <w:i/>
          <w:color w:val="000000" w:themeColor="text1"/>
          <w:sz w:val="24"/>
          <w:szCs w:val="24"/>
          <w:lang w:eastAsia="en-US"/>
        </w:rPr>
      </w:pPr>
      <w:r w:rsidRPr="00911137">
        <w:rPr>
          <w:rFonts w:ascii="Trebuchet MS" w:eastAsia="Times New Roman" w:hAnsi="Trebuchet MS" w:cs="Arial"/>
          <w:i/>
          <w:color w:val="000000" w:themeColor="text1"/>
          <w:lang w:eastAsia="en-US"/>
        </w:rPr>
        <w:t>5. In the absence of a completed legal agreement to secure an acceptable contribution towards the provision of Affordable Housing, the proposal fails to contribute adequately to the housing needs of Reading Borough, contrary to policy CC9 (Securing Infrastructure) and H3 (Affordable Housing) of the Reading Borough Local Plan (2019), and the Council’s Adopted Affordable Housing Supplementary Planning Document 2013</w:t>
      </w:r>
      <w:r w:rsidRPr="00911137">
        <w:rPr>
          <w:rFonts w:ascii="Trebuchet MS" w:eastAsia="Times New Roman" w:hAnsi="Trebuchet MS" w:cs="Arial"/>
          <w:i/>
          <w:color w:val="000000" w:themeColor="text1"/>
          <w:sz w:val="24"/>
          <w:szCs w:val="24"/>
          <w:lang w:eastAsia="en-US"/>
        </w:rPr>
        <w:t xml:space="preserve">. </w:t>
      </w:r>
    </w:p>
    <w:p w14:paraId="5A6AC56B" w14:textId="77777777" w:rsidR="00D57179" w:rsidRPr="00911137" w:rsidRDefault="00D57179" w:rsidP="00515684">
      <w:pPr>
        <w:spacing w:after="0" w:line="240" w:lineRule="auto"/>
        <w:contextualSpacing/>
        <w:rPr>
          <w:rFonts w:ascii="Trebuchet MS" w:eastAsia="Times New Roman" w:hAnsi="Trebuchet MS" w:cs="Arial"/>
          <w:b/>
          <w:i/>
          <w:color w:val="000000" w:themeColor="text1"/>
        </w:rPr>
      </w:pPr>
    </w:p>
    <w:p w14:paraId="60219632" w14:textId="17A97143" w:rsidR="001E07C6" w:rsidRPr="00911137" w:rsidRDefault="001E07C6" w:rsidP="00515684">
      <w:pPr>
        <w:spacing w:after="0" w:line="240" w:lineRule="auto"/>
        <w:contextualSpacing/>
        <w:rPr>
          <w:rFonts w:ascii="Trebuchet MS" w:eastAsia="Times New Roman" w:hAnsi="Trebuchet MS" w:cs="Arial"/>
          <w:b/>
          <w:i/>
          <w:color w:val="000000" w:themeColor="text1"/>
        </w:rPr>
      </w:pPr>
      <w:r w:rsidRPr="00911137">
        <w:rPr>
          <w:rFonts w:ascii="Trebuchet MS" w:eastAsia="Times New Roman" w:hAnsi="Trebuchet MS" w:cs="Arial"/>
          <w:b/>
          <w:i/>
          <w:color w:val="000000" w:themeColor="text1"/>
        </w:rPr>
        <w:t>5 Wilson Road</w:t>
      </w:r>
    </w:p>
    <w:p w14:paraId="038BDA5B" w14:textId="4A4AFE21" w:rsidR="001E07C6" w:rsidRPr="00911137" w:rsidRDefault="001E07C6" w:rsidP="00752B5D">
      <w:pPr>
        <w:pStyle w:val="Heading1"/>
        <w:numPr>
          <w:ilvl w:val="0"/>
          <w:numId w:val="0"/>
        </w:numPr>
        <w:spacing w:line="240" w:lineRule="auto"/>
        <w:rPr>
          <w:b w:val="0"/>
          <w:color w:val="000000" w:themeColor="text1"/>
        </w:rPr>
      </w:pPr>
      <w:r w:rsidRPr="00911137">
        <w:rPr>
          <w:color w:val="000000" w:themeColor="text1"/>
        </w:rPr>
        <w:t>191071/HOU</w:t>
      </w:r>
      <w:r w:rsidRPr="00911137">
        <w:rPr>
          <w:b w:val="0"/>
          <w:color w:val="000000" w:themeColor="text1"/>
        </w:rPr>
        <w:t xml:space="preserve"> - First floor rear extension (retrospective) – Approved - 27/9/2019</w:t>
      </w:r>
    </w:p>
    <w:p w14:paraId="3A041AE5" w14:textId="34DEF50D" w:rsidR="00515684" w:rsidRPr="00911137" w:rsidRDefault="00515684" w:rsidP="00752B5D">
      <w:pPr>
        <w:spacing w:after="0" w:line="240" w:lineRule="auto"/>
        <w:jc w:val="both"/>
        <w:rPr>
          <w:rFonts w:ascii="Trebuchet MS" w:hAnsi="Trebuchet MS"/>
          <w:color w:val="000000" w:themeColor="text1"/>
          <w:lang w:eastAsia="en-US"/>
        </w:rPr>
      </w:pPr>
    </w:p>
    <w:p w14:paraId="686BBE0D" w14:textId="4DA90FF9" w:rsidR="00BA448C" w:rsidRPr="00911137" w:rsidRDefault="00BA448C" w:rsidP="00752B5D">
      <w:pPr>
        <w:spacing w:after="0" w:line="240" w:lineRule="auto"/>
        <w:jc w:val="both"/>
        <w:rPr>
          <w:rFonts w:ascii="Trebuchet MS" w:hAnsi="Trebuchet MS"/>
          <w:b/>
          <w:i/>
          <w:color w:val="000000" w:themeColor="text1"/>
          <w:lang w:eastAsia="en-US"/>
        </w:rPr>
      </w:pPr>
      <w:r w:rsidRPr="00911137">
        <w:rPr>
          <w:rFonts w:ascii="Trebuchet MS" w:hAnsi="Trebuchet MS"/>
          <w:b/>
          <w:i/>
          <w:color w:val="000000" w:themeColor="text1"/>
          <w:lang w:eastAsia="en-US"/>
        </w:rPr>
        <w:t xml:space="preserve">Former </w:t>
      </w:r>
      <w:proofErr w:type="spellStart"/>
      <w:r w:rsidRPr="00911137">
        <w:rPr>
          <w:rFonts w:ascii="Trebuchet MS" w:hAnsi="Trebuchet MS"/>
          <w:b/>
          <w:i/>
          <w:color w:val="000000" w:themeColor="text1"/>
          <w:lang w:eastAsia="en-US"/>
        </w:rPr>
        <w:t>Elgee</w:t>
      </w:r>
      <w:proofErr w:type="spellEnd"/>
      <w:r w:rsidRPr="00911137">
        <w:rPr>
          <w:rFonts w:ascii="Trebuchet MS" w:hAnsi="Trebuchet MS"/>
          <w:b/>
          <w:i/>
          <w:color w:val="000000" w:themeColor="text1"/>
          <w:lang w:eastAsia="en-US"/>
        </w:rPr>
        <w:t xml:space="preserve"> Plastics, Wilson Road</w:t>
      </w:r>
    </w:p>
    <w:p w14:paraId="69D6AA42" w14:textId="473548A8" w:rsidR="00BA448C" w:rsidRPr="00911137" w:rsidRDefault="00D214E0" w:rsidP="00F419A4">
      <w:pPr>
        <w:spacing w:after="0" w:line="240" w:lineRule="auto"/>
        <w:jc w:val="both"/>
        <w:rPr>
          <w:rFonts w:ascii="Trebuchet MS" w:hAnsi="Trebuchet MS"/>
          <w:color w:val="000000" w:themeColor="text1"/>
          <w:lang w:eastAsia="en-US"/>
        </w:rPr>
      </w:pPr>
      <w:r w:rsidRPr="00911137">
        <w:rPr>
          <w:rFonts w:ascii="Trebuchet MS" w:hAnsi="Trebuchet MS"/>
          <w:b/>
          <w:color w:val="000000" w:themeColor="text1"/>
          <w:lang w:eastAsia="en-US"/>
        </w:rPr>
        <w:t>160180/FUL</w:t>
      </w:r>
      <w:r w:rsidRPr="00911137">
        <w:rPr>
          <w:rFonts w:ascii="Trebuchet MS" w:hAnsi="Trebuchet MS"/>
          <w:b/>
          <w:i/>
          <w:color w:val="000000" w:themeColor="text1"/>
          <w:lang w:eastAsia="en-US"/>
        </w:rPr>
        <w:t xml:space="preserve"> - </w:t>
      </w:r>
      <w:r w:rsidRPr="00911137">
        <w:rPr>
          <w:rFonts w:ascii="Trebuchet MS" w:hAnsi="Trebuchet MS"/>
          <w:color w:val="000000" w:themeColor="text1"/>
          <w:lang w:eastAsia="en-US"/>
        </w:rPr>
        <w:t>Demolition of existing commercial premises and erection of 3 No.</w:t>
      </w:r>
      <w:r w:rsidR="00F419A4" w:rsidRPr="00911137">
        <w:rPr>
          <w:rFonts w:ascii="Trebuchet MS" w:hAnsi="Trebuchet MS"/>
          <w:color w:val="000000" w:themeColor="text1"/>
          <w:lang w:eastAsia="en-US"/>
        </w:rPr>
        <w:t xml:space="preserve"> </w:t>
      </w:r>
      <w:r w:rsidRPr="00911137">
        <w:rPr>
          <w:rFonts w:ascii="Trebuchet MS" w:hAnsi="Trebuchet MS"/>
          <w:color w:val="000000" w:themeColor="text1"/>
          <w:lang w:eastAsia="en-US"/>
        </w:rPr>
        <w:t>2-bedroom terraced houses (Use Class C3) (amended description) – Approved 17/1/2017</w:t>
      </w:r>
    </w:p>
    <w:p w14:paraId="5DDD086C" w14:textId="77777777" w:rsidR="00D57179" w:rsidRPr="00911137" w:rsidRDefault="00D57179" w:rsidP="00752B5D">
      <w:pPr>
        <w:spacing w:after="0" w:line="240" w:lineRule="auto"/>
        <w:jc w:val="both"/>
        <w:rPr>
          <w:rFonts w:ascii="Trebuchet MS" w:hAnsi="Trebuchet MS"/>
          <w:b/>
          <w:i/>
          <w:color w:val="000000" w:themeColor="text1"/>
          <w:lang w:eastAsia="en-US"/>
        </w:rPr>
      </w:pPr>
    </w:p>
    <w:p w14:paraId="42E24FCF" w14:textId="7E60AD15" w:rsidR="00515684" w:rsidRPr="00911137" w:rsidRDefault="00515684" w:rsidP="00752B5D">
      <w:pPr>
        <w:spacing w:after="0" w:line="240" w:lineRule="auto"/>
        <w:jc w:val="both"/>
        <w:rPr>
          <w:rFonts w:ascii="Trebuchet MS" w:hAnsi="Trebuchet MS"/>
          <w:b/>
          <w:i/>
          <w:color w:val="000000" w:themeColor="text1"/>
          <w:lang w:eastAsia="en-US"/>
        </w:rPr>
      </w:pPr>
      <w:r w:rsidRPr="00911137">
        <w:rPr>
          <w:rFonts w:ascii="Trebuchet MS" w:hAnsi="Trebuchet MS"/>
          <w:b/>
          <w:i/>
          <w:color w:val="000000" w:themeColor="text1"/>
          <w:lang w:eastAsia="en-US"/>
        </w:rPr>
        <w:t>13 Wilson Road</w:t>
      </w:r>
    </w:p>
    <w:p w14:paraId="546DB2B9" w14:textId="24F67F51" w:rsidR="00230FFA" w:rsidRPr="00911137" w:rsidRDefault="00515684" w:rsidP="00752B5D">
      <w:pPr>
        <w:spacing w:after="0" w:line="240" w:lineRule="auto"/>
        <w:jc w:val="both"/>
        <w:rPr>
          <w:rFonts w:ascii="Trebuchet MS" w:eastAsia="Times New Roman" w:hAnsi="Trebuchet MS" w:cs="Arial"/>
          <w:color w:val="000000" w:themeColor="text1"/>
        </w:rPr>
      </w:pPr>
      <w:r w:rsidRPr="00911137">
        <w:rPr>
          <w:rFonts w:ascii="Trebuchet MS" w:hAnsi="Trebuchet MS"/>
          <w:b/>
          <w:color w:val="000000" w:themeColor="text1"/>
          <w:lang w:eastAsia="en-US"/>
        </w:rPr>
        <w:t>07/01455/FUL (071290) -</w:t>
      </w:r>
      <w:r w:rsidRPr="00911137">
        <w:rPr>
          <w:rFonts w:ascii="Trebuchet MS" w:hAnsi="Trebuchet MS"/>
          <w:color w:val="000000" w:themeColor="text1"/>
          <w:lang w:eastAsia="en-US"/>
        </w:rPr>
        <w:t xml:space="preserve"> Demolition of light industrial unit and garages and erection of 4 x 2</w:t>
      </w:r>
      <w:r w:rsidR="00752B5D" w:rsidRPr="00911137">
        <w:rPr>
          <w:rFonts w:ascii="Trebuchet MS" w:hAnsi="Trebuchet MS"/>
          <w:color w:val="000000" w:themeColor="text1"/>
          <w:lang w:eastAsia="en-US"/>
        </w:rPr>
        <w:t xml:space="preserve"> </w:t>
      </w:r>
      <w:r w:rsidRPr="00911137">
        <w:rPr>
          <w:rFonts w:ascii="Trebuchet MS" w:hAnsi="Trebuchet MS"/>
          <w:color w:val="000000" w:themeColor="text1"/>
          <w:lang w:eastAsia="en-US"/>
        </w:rPr>
        <w:t>bedroom houses – Refused 25/1/2008</w:t>
      </w:r>
      <w:r w:rsidR="00752B5D" w:rsidRPr="00911137">
        <w:rPr>
          <w:rFonts w:ascii="Trebuchet MS" w:hAnsi="Trebuchet MS"/>
          <w:color w:val="000000" w:themeColor="text1"/>
          <w:lang w:eastAsia="en-US"/>
        </w:rPr>
        <w:t xml:space="preserve"> - </w:t>
      </w:r>
      <w:r w:rsidR="00752B5D" w:rsidRPr="00911137">
        <w:rPr>
          <w:rFonts w:ascii="Trebuchet MS" w:eastAsia="Times New Roman" w:hAnsi="Trebuchet MS" w:cs="Arial"/>
          <w:color w:val="000000" w:themeColor="text1"/>
        </w:rPr>
        <w:t>Lack of off-street vehicle parking; does not comply with standards with respect to cycle storage; inadequate amenity space; unacceptable degree of overlooking for the private gardens to the rear of the site; absence of completed S106 legal agreement.</w:t>
      </w:r>
    </w:p>
    <w:p w14:paraId="068B1989" w14:textId="215F429C" w:rsidR="00230FFA" w:rsidRPr="00911137" w:rsidRDefault="00230FFA" w:rsidP="00752B5D">
      <w:pPr>
        <w:spacing w:after="0" w:line="240" w:lineRule="auto"/>
        <w:contextualSpacing/>
        <w:jc w:val="both"/>
        <w:rPr>
          <w:rFonts w:ascii="Trebuchet MS" w:eastAsia="Times New Roman" w:hAnsi="Trebuchet MS" w:cs="Arial"/>
          <w:color w:val="000000" w:themeColor="text1"/>
        </w:rPr>
      </w:pPr>
    </w:p>
    <w:p w14:paraId="5E8B2A18" w14:textId="30B8587C" w:rsidR="00230FFA" w:rsidRPr="00911137" w:rsidRDefault="00752B5D" w:rsidP="00752B5D">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b/>
          <w:color w:val="000000" w:themeColor="text1"/>
        </w:rPr>
        <w:t>09</w:t>
      </w:r>
      <w:r w:rsidR="00911137" w:rsidRPr="00911137">
        <w:rPr>
          <w:rFonts w:ascii="Trebuchet MS" w:eastAsia="Times New Roman" w:hAnsi="Trebuchet MS" w:cs="Arial"/>
          <w:b/>
          <w:color w:val="000000" w:themeColor="text1"/>
        </w:rPr>
        <w:t>/</w:t>
      </w:r>
      <w:r w:rsidRPr="00911137">
        <w:rPr>
          <w:rFonts w:ascii="Trebuchet MS" w:eastAsia="Times New Roman" w:hAnsi="Trebuchet MS" w:cs="Arial"/>
          <w:b/>
          <w:color w:val="000000" w:themeColor="text1"/>
        </w:rPr>
        <w:t>00472/FUL (090774</w:t>
      </w:r>
      <w:r w:rsidRPr="00911137">
        <w:rPr>
          <w:rFonts w:ascii="Trebuchet MS" w:eastAsia="Times New Roman" w:hAnsi="Trebuchet MS" w:cs="Arial"/>
          <w:color w:val="000000" w:themeColor="text1"/>
        </w:rPr>
        <w:t xml:space="preserve">) - </w:t>
      </w:r>
      <w:r w:rsidR="00515684" w:rsidRPr="00911137">
        <w:rPr>
          <w:rFonts w:ascii="Trebuchet MS" w:eastAsia="Times New Roman" w:hAnsi="Trebuchet MS" w:cs="Arial"/>
          <w:color w:val="000000" w:themeColor="text1"/>
        </w:rPr>
        <w:t xml:space="preserve">Demolition of existing light industrial unit and garages and the erection of 3 x 3 bedroom terraced houses (re- submission of planning application </w:t>
      </w:r>
      <w:r w:rsidRPr="00911137">
        <w:rPr>
          <w:rFonts w:ascii="Trebuchet MS" w:eastAsia="Times New Roman" w:hAnsi="Trebuchet MS" w:cs="Arial"/>
          <w:color w:val="000000" w:themeColor="text1"/>
        </w:rPr>
        <w:t>0</w:t>
      </w:r>
      <w:r w:rsidR="00515684" w:rsidRPr="00911137">
        <w:rPr>
          <w:rFonts w:ascii="Trebuchet MS" w:eastAsia="Times New Roman" w:hAnsi="Trebuchet MS" w:cs="Arial"/>
          <w:color w:val="000000" w:themeColor="text1"/>
        </w:rPr>
        <w:t>8/01622/FUL)</w:t>
      </w:r>
      <w:r w:rsidRPr="00911137">
        <w:rPr>
          <w:rFonts w:ascii="Trebuchet MS" w:eastAsia="Times New Roman" w:hAnsi="Trebuchet MS" w:cs="Arial"/>
          <w:color w:val="000000" w:themeColor="text1"/>
        </w:rPr>
        <w:t xml:space="preserve"> - Approved</w:t>
      </w:r>
      <w:r w:rsidR="00515684" w:rsidRPr="00911137">
        <w:rPr>
          <w:rFonts w:ascii="Trebuchet MS" w:eastAsia="Times New Roman" w:hAnsi="Trebuchet MS" w:cs="Arial"/>
          <w:color w:val="000000" w:themeColor="text1"/>
        </w:rPr>
        <w:t xml:space="preserve"> 12/10/</w:t>
      </w:r>
      <w:r w:rsidR="00717A86" w:rsidRPr="00911137">
        <w:rPr>
          <w:rFonts w:ascii="Trebuchet MS" w:eastAsia="Times New Roman" w:hAnsi="Trebuchet MS" w:cs="Arial"/>
          <w:color w:val="000000" w:themeColor="text1"/>
        </w:rPr>
        <w:t>20</w:t>
      </w:r>
      <w:r w:rsidR="00515684" w:rsidRPr="00911137">
        <w:rPr>
          <w:rFonts w:ascii="Trebuchet MS" w:eastAsia="Times New Roman" w:hAnsi="Trebuchet MS" w:cs="Arial"/>
          <w:color w:val="000000" w:themeColor="text1"/>
        </w:rPr>
        <w:t>09</w:t>
      </w:r>
    </w:p>
    <w:p w14:paraId="0ED8C808" w14:textId="2D7E99D9" w:rsidR="00FB3345" w:rsidRPr="00911137" w:rsidRDefault="00FB3345" w:rsidP="00752B5D">
      <w:pPr>
        <w:spacing w:after="0" w:line="240" w:lineRule="auto"/>
        <w:contextualSpacing/>
        <w:jc w:val="both"/>
        <w:rPr>
          <w:rFonts w:ascii="Trebuchet MS" w:eastAsia="Times New Roman" w:hAnsi="Trebuchet MS" w:cs="Arial"/>
          <w:color w:val="000000" w:themeColor="text1"/>
        </w:rPr>
      </w:pPr>
    </w:p>
    <w:p w14:paraId="3AAC33D7" w14:textId="3E98985F" w:rsidR="00EE1643" w:rsidRPr="00911137" w:rsidRDefault="00EE1643" w:rsidP="00FB3345">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b/>
          <w:color w:val="000000" w:themeColor="text1"/>
        </w:rPr>
        <w:t>10/01354/FUL (101364)</w:t>
      </w:r>
      <w:r w:rsidRPr="00911137">
        <w:rPr>
          <w:rFonts w:ascii="Trebuchet MS" w:eastAsia="Times New Roman" w:hAnsi="Trebuchet MS" w:cs="Arial"/>
          <w:color w:val="000000" w:themeColor="text1"/>
        </w:rPr>
        <w:t xml:space="preserve"> – Erection of 4x 2 bed houses – Refused 15/10/2010.  Appeal dismissed</w:t>
      </w:r>
      <w:r w:rsidR="00BA448C" w:rsidRPr="00911137">
        <w:rPr>
          <w:rFonts w:ascii="Trebuchet MS" w:eastAsia="Times New Roman" w:hAnsi="Trebuchet MS" w:cs="Arial"/>
          <w:color w:val="000000" w:themeColor="text1"/>
        </w:rPr>
        <w:t xml:space="preserve"> 24/5/2011</w:t>
      </w:r>
      <w:r w:rsidRPr="00911137">
        <w:rPr>
          <w:rFonts w:ascii="Trebuchet MS" w:eastAsia="Times New Roman" w:hAnsi="Trebuchet MS" w:cs="Arial"/>
          <w:color w:val="000000" w:themeColor="text1"/>
        </w:rPr>
        <w:t xml:space="preserve"> – APP E0345/A/11/2145320/NW</w:t>
      </w:r>
    </w:p>
    <w:p w14:paraId="696A5F2C" w14:textId="77777777" w:rsidR="00EE1643" w:rsidRPr="00911137" w:rsidRDefault="00EE1643" w:rsidP="00FB3345">
      <w:pPr>
        <w:spacing w:after="0" w:line="240" w:lineRule="auto"/>
        <w:contextualSpacing/>
        <w:jc w:val="both"/>
        <w:rPr>
          <w:rFonts w:ascii="Trebuchet MS" w:eastAsia="Times New Roman" w:hAnsi="Trebuchet MS" w:cs="Arial"/>
          <w:b/>
          <w:i/>
          <w:color w:val="000000" w:themeColor="text1"/>
        </w:rPr>
      </w:pPr>
    </w:p>
    <w:p w14:paraId="60924647" w14:textId="77777777" w:rsidR="00EE1643" w:rsidRPr="00911137" w:rsidRDefault="00EE1643" w:rsidP="00FB3345">
      <w:pPr>
        <w:spacing w:after="0" w:line="240" w:lineRule="auto"/>
        <w:contextualSpacing/>
        <w:jc w:val="both"/>
        <w:rPr>
          <w:rFonts w:ascii="Trebuchet MS" w:eastAsia="Times New Roman" w:hAnsi="Trebuchet MS" w:cs="Arial"/>
          <w:b/>
          <w:i/>
          <w:color w:val="000000" w:themeColor="text1"/>
        </w:rPr>
      </w:pPr>
      <w:r w:rsidRPr="00911137">
        <w:rPr>
          <w:rFonts w:ascii="Trebuchet MS" w:eastAsia="Times New Roman" w:hAnsi="Trebuchet MS" w:cs="Arial"/>
          <w:b/>
          <w:i/>
          <w:color w:val="000000" w:themeColor="text1"/>
        </w:rPr>
        <w:t>19-23 Wilson Road</w:t>
      </w:r>
    </w:p>
    <w:p w14:paraId="6CE0E37C" w14:textId="589EA2F3" w:rsidR="00FB3345" w:rsidRPr="00911137" w:rsidRDefault="00717A86" w:rsidP="00FB3345">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b/>
          <w:color w:val="000000" w:themeColor="text1"/>
        </w:rPr>
        <w:t>05/00858/FUL (051303)</w:t>
      </w:r>
      <w:r w:rsidRPr="00911137">
        <w:rPr>
          <w:rFonts w:ascii="Trebuchet MS" w:eastAsia="Times New Roman" w:hAnsi="Trebuchet MS" w:cs="Arial"/>
          <w:color w:val="000000" w:themeColor="text1"/>
        </w:rPr>
        <w:t xml:space="preserve"> - </w:t>
      </w:r>
      <w:r w:rsidR="00FB3345" w:rsidRPr="00911137">
        <w:rPr>
          <w:rFonts w:ascii="Trebuchet MS" w:eastAsia="Times New Roman" w:hAnsi="Trebuchet MS" w:cs="Arial"/>
          <w:color w:val="000000" w:themeColor="text1"/>
        </w:rPr>
        <w:t>Demolition of existing workshops, erection of one two-bed house, two one-bed flats and change of use of ground floor no. 21 from associated business back to residential</w:t>
      </w:r>
      <w:r w:rsidRPr="00911137">
        <w:rPr>
          <w:rFonts w:ascii="Trebuchet MS" w:eastAsia="Times New Roman" w:hAnsi="Trebuchet MS" w:cs="Arial"/>
          <w:color w:val="000000" w:themeColor="text1"/>
        </w:rPr>
        <w:t xml:space="preserve"> – Approved 21/9/2005</w:t>
      </w:r>
    </w:p>
    <w:p w14:paraId="58DE39D7" w14:textId="605DC6B8" w:rsidR="00717A86" w:rsidRPr="00911137" w:rsidRDefault="00717A86" w:rsidP="00FB3345">
      <w:pPr>
        <w:spacing w:after="0" w:line="240" w:lineRule="auto"/>
        <w:contextualSpacing/>
        <w:jc w:val="both"/>
        <w:rPr>
          <w:rFonts w:ascii="Trebuchet MS" w:eastAsia="Times New Roman" w:hAnsi="Trebuchet MS" w:cs="Arial"/>
          <w:color w:val="000000" w:themeColor="text1"/>
        </w:rPr>
      </w:pPr>
    </w:p>
    <w:p w14:paraId="089D63FA" w14:textId="7F1A3E76" w:rsidR="00717A86" w:rsidRPr="00911137" w:rsidRDefault="00717A86" w:rsidP="00717A86">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b/>
          <w:color w:val="000000" w:themeColor="text1"/>
        </w:rPr>
        <w:lastRenderedPageBreak/>
        <w:t xml:space="preserve">06/01222/FUL (060988) </w:t>
      </w:r>
      <w:r w:rsidRPr="00911137">
        <w:rPr>
          <w:rFonts w:ascii="Trebuchet MS" w:eastAsia="Times New Roman" w:hAnsi="Trebuchet MS" w:cs="Arial"/>
          <w:color w:val="000000" w:themeColor="text1"/>
        </w:rPr>
        <w:t xml:space="preserve">- Demolition of existing redundant workshops and associated buildings and construction of 5 no. terraced houses – Approved </w:t>
      </w:r>
      <w:r w:rsidR="00BA448C" w:rsidRPr="00911137">
        <w:rPr>
          <w:rFonts w:ascii="Trebuchet MS" w:eastAsia="Times New Roman" w:hAnsi="Trebuchet MS" w:cs="Arial"/>
          <w:color w:val="000000" w:themeColor="text1"/>
        </w:rPr>
        <w:t>2/1/2007</w:t>
      </w:r>
    </w:p>
    <w:p w14:paraId="2CDB3FC9" w14:textId="722AD2DD" w:rsidR="00BA448C" w:rsidRPr="00911137" w:rsidRDefault="00BA448C" w:rsidP="00717A86">
      <w:pPr>
        <w:spacing w:after="0" w:line="240" w:lineRule="auto"/>
        <w:contextualSpacing/>
        <w:jc w:val="both"/>
        <w:rPr>
          <w:rFonts w:ascii="Trebuchet MS" w:eastAsia="Times New Roman" w:hAnsi="Trebuchet MS" w:cs="Arial"/>
          <w:color w:val="000000" w:themeColor="text1"/>
        </w:rPr>
      </w:pPr>
    </w:p>
    <w:p w14:paraId="1F84F595" w14:textId="0E54E286" w:rsidR="004A7958" w:rsidRPr="00911137" w:rsidRDefault="004A7958" w:rsidP="00515684">
      <w:pPr>
        <w:pStyle w:val="Heading1"/>
        <w:spacing w:line="240" w:lineRule="auto"/>
        <w:rPr>
          <w:color w:val="000000" w:themeColor="text1"/>
        </w:rPr>
      </w:pPr>
      <w:r w:rsidRPr="00911137">
        <w:rPr>
          <w:color w:val="000000" w:themeColor="text1"/>
        </w:rPr>
        <w:t>Equality Act 2010</w:t>
      </w:r>
    </w:p>
    <w:p w14:paraId="1F84F596" w14:textId="77777777" w:rsidR="009E23A7" w:rsidRPr="00911137" w:rsidRDefault="004A7958" w:rsidP="00515684">
      <w:pPr>
        <w:spacing w:after="0" w:line="240" w:lineRule="auto"/>
        <w:jc w:val="both"/>
        <w:rPr>
          <w:rFonts w:ascii="Trebuchet MS" w:hAnsi="Trebuchet MS"/>
          <w:color w:val="000000" w:themeColor="text1"/>
        </w:rPr>
      </w:pPr>
      <w:r w:rsidRPr="00911137">
        <w:rPr>
          <w:rFonts w:ascii="Trebuchet MS" w:hAnsi="Trebuchet MS"/>
          <w:color w:val="000000" w:themeColor="text1"/>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0218A8EE" w14:textId="77777777" w:rsidR="00B67429" w:rsidRPr="00911137" w:rsidRDefault="00B67429" w:rsidP="00515684">
      <w:pPr>
        <w:spacing w:after="0" w:line="240" w:lineRule="auto"/>
        <w:jc w:val="both"/>
        <w:rPr>
          <w:rFonts w:ascii="Trebuchet MS" w:hAnsi="Trebuchet MS"/>
          <w:color w:val="000000" w:themeColor="text1"/>
        </w:rPr>
      </w:pPr>
    </w:p>
    <w:p w14:paraId="1F84F599" w14:textId="77777777" w:rsidR="004A7958" w:rsidRPr="00911137" w:rsidRDefault="004A7958" w:rsidP="00515684">
      <w:pPr>
        <w:pStyle w:val="Heading1"/>
        <w:spacing w:line="240" w:lineRule="auto"/>
        <w:rPr>
          <w:color w:val="000000" w:themeColor="text1"/>
        </w:rPr>
      </w:pPr>
      <w:r w:rsidRPr="00911137">
        <w:rPr>
          <w:color w:val="000000" w:themeColor="text1"/>
        </w:rPr>
        <w:t>Relevant Planning Policy and Guidance</w:t>
      </w:r>
    </w:p>
    <w:p w14:paraId="1F84F59A" w14:textId="76E1EEF0" w:rsidR="009E23A7" w:rsidRPr="00911137" w:rsidRDefault="009E23A7" w:rsidP="00515684">
      <w:pPr>
        <w:spacing w:after="0" w:line="240" w:lineRule="auto"/>
        <w:jc w:val="both"/>
        <w:rPr>
          <w:rFonts w:ascii="Trebuchet MS" w:eastAsia="Times New Roman" w:hAnsi="Trebuchet MS" w:cs="Arial"/>
          <w:color w:val="000000" w:themeColor="text1"/>
          <w:lang w:eastAsia="en-US"/>
        </w:rPr>
      </w:pPr>
      <w:r w:rsidRPr="00911137">
        <w:rPr>
          <w:rFonts w:ascii="Trebuchet MS" w:eastAsia="Times New Roman" w:hAnsi="Trebuchet MS" w:cs="Arial"/>
          <w:color w:val="000000" w:themeColor="text1"/>
          <w:lang w:eastAsia="en-US"/>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Reading </w:t>
      </w:r>
      <w:r w:rsidR="0032511C" w:rsidRPr="00911137">
        <w:rPr>
          <w:rFonts w:ascii="Trebuchet MS" w:eastAsia="Times New Roman" w:hAnsi="Trebuchet MS" w:cs="Arial"/>
          <w:color w:val="000000" w:themeColor="text1"/>
          <w:lang w:eastAsia="en-US"/>
        </w:rPr>
        <w:t>Borough Local Plan (2019)</w:t>
      </w:r>
      <w:r w:rsidR="00D40F80" w:rsidRPr="00911137">
        <w:rPr>
          <w:rFonts w:ascii="Trebuchet MS" w:eastAsia="Times New Roman" w:hAnsi="Trebuchet MS" w:cs="Arial"/>
          <w:color w:val="000000" w:themeColor="text1"/>
          <w:lang w:eastAsia="en-US"/>
        </w:rPr>
        <w:t xml:space="preserve"> (RBLP)</w:t>
      </w:r>
      <w:r w:rsidR="0032511C" w:rsidRPr="00911137">
        <w:rPr>
          <w:rFonts w:ascii="Trebuchet MS" w:eastAsia="Times New Roman" w:hAnsi="Trebuchet MS" w:cs="Arial"/>
          <w:color w:val="000000" w:themeColor="text1"/>
          <w:lang w:eastAsia="en-US"/>
        </w:rPr>
        <w:t>.</w:t>
      </w:r>
    </w:p>
    <w:p w14:paraId="1F84F59B" w14:textId="77777777" w:rsidR="009E23A7" w:rsidRPr="00911137" w:rsidRDefault="009E23A7" w:rsidP="00515684">
      <w:pPr>
        <w:spacing w:after="0" w:line="240" w:lineRule="auto"/>
        <w:jc w:val="both"/>
        <w:rPr>
          <w:rFonts w:ascii="Trebuchet MS" w:eastAsia="Times New Roman" w:hAnsi="Trebuchet MS" w:cs="Arial"/>
          <w:color w:val="000000" w:themeColor="text1"/>
          <w:lang w:val="en" w:eastAsia="en-US"/>
        </w:rPr>
      </w:pPr>
    </w:p>
    <w:p w14:paraId="1F84F59C" w14:textId="56857750" w:rsidR="009E23A7" w:rsidRPr="00911137" w:rsidRDefault="009E23A7" w:rsidP="00515684">
      <w:pPr>
        <w:spacing w:after="0" w:line="240" w:lineRule="auto"/>
        <w:jc w:val="both"/>
        <w:rPr>
          <w:rFonts w:ascii="Trebuchet MS" w:eastAsia="Times New Roman" w:hAnsi="Trebuchet MS" w:cs="Arial"/>
          <w:color w:val="000000" w:themeColor="text1"/>
          <w:lang w:eastAsia="en-US"/>
        </w:rPr>
      </w:pPr>
      <w:r w:rsidRPr="00911137">
        <w:rPr>
          <w:rFonts w:ascii="Trebuchet MS" w:eastAsia="Times New Roman" w:hAnsi="Trebuchet MS" w:cs="Arial"/>
          <w:color w:val="000000" w:themeColor="text1"/>
          <w:lang w:eastAsia="en-US"/>
        </w:rPr>
        <w:t xml:space="preserve">The ‘National Planning Policy framework’ (‘’NPPF’’) 2012 states clearly that its content is to be a material consideration in the determination of applications.  The ‘NPPF’ states that due weight should be given to the adopted policies according to their degree of consistency with the ‘NPPF’ (the closer the policies in the plan to the policies in the ‘NPPF’, the greater the weight that may be given). </w:t>
      </w:r>
    </w:p>
    <w:p w14:paraId="593F2768" w14:textId="77777777" w:rsidR="00CB0F4F" w:rsidRPr="00911137" w:rsidRDefault="00CB0F4F" w:rsidP="00515684">
      <w:pPr>
        <w:spacing w:after="0" w:line="240" w:lineRule="auto"/>
        <w:jc w:val="both"/>
        <w:rPr>
          <w:rFonts w:ascii="Trebuchet MS" w:eastAsia="Times New Roman" w:hAnsi="Trebuchet MS" w:cs="Arial"/>
          <w:color w:val="000000" w:themeColor="text1"/>
          <w:lang w:eastAsia="en-US"/>
        </w:rPr>
      </w:pPr>
    </w:p>
    <w:p w14:paraId="1F84F59E" w14:textId="77777777" w:rsidR="009E23A7" w:rsidRPr="00911137" w:rsidRDefault="009E23A7" w:rsidP="00515684">
      <w:pPr>
        <w:pStyle w:val="Heading1"/>
        <w:spacing w:line="240" w:lineRule="auto"/>
        <w:rPr>
          <w:color w:val="000000" w:themeColor="text1"/>
        </w:rPr>
      </w:pPr>
      <w:r w:rsidRPr="00911137">
        <w:rPr>
          <w:color w:val="000000" w:themeColor="text1"/>
        </w:rPr>
        <w:t>Relevant Policies</w:t>
      </w:r>
    </w:p>
    <w:p w14:paraId="1F84F59F" w14:textId="77777777" w:rsidR="009E23A7" w:rsidRPr="00911137" w:rsidRDefault="009E23A7"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The application has been assessed against the following policies:</w:t>
      </w:r>
    </w:p>
    <w:p w14:paraId="1F84F5A0" w14:textId="77777777" w:rsidR="009E23A7" w:rsidRPr="00911137" w:rsidRDefault="009E23A7" w:rsidP="00515684">
      <w:pPr>
        <w:spacing w:after="0" w:line="240" w:lineRule="auto"/>
        <w:contextualSpacing/>
        <w:jc w:val="both"/>
        <w:rPr>
          <w:rFonts w:ascii="Trebuchet MS" w:eastAsia="Times New Roman" w:hAnsi="Trebuchet MS" w:cs="Arial"/>
          <w:color w:val="000000" w:themeColor="text1"/>
        </w:rPr>
      </w:pPr>
    </w:p>
    <w:p w14:paraId="1F84F5A1" w14:textId="77777777" w:rsidR="009E23A7" w:rsidRPr="00911137" w:rsidRDefault="009E23A7" w:rsidP="00515684">
      <w:pPr>
        <w:pStyle w:val="Heading3"/>
        <w:spacing w:line="240" w:lineRule="auto"/>
        <w:rPr>
          <w:color w:val="000000" w:themeColor="text1"/>
        </w:rPr>
      </w:pPr>
      <w:r w:rsidRPr="00911137">
        <w:rPr>
          <w:color w:val="000000" w:themeColor="text1"/>
        </w:rPr>
        <w:t>National</w:t>
      </w:r>
    </w:p>
    <w:p w14:paraId="1F84F5A2" w14:textId="7628677C" w:rsidR="009E23A7" w:rsidRPr="00911137" w:rsidRDefault="009E23A7"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National Planning Policy Framework </w:t>
      </w:r>
      <w:r w:rsidR="00A55DE4" w:rsidRPr="00911137">
        <w:rPr>
          <w:rFonts w:ascii="Trebuchet MS" w:eastAsia="Times New Roman" w:hAnsi="Trebuchet MS" w:cs="Arial"/>
          <w:color w:val="000000" w:themeColor="text1"/>
        </w:rPr>
        <w:t>2021</w:t>
      </w:r>
    </w:p>
    <w:p w14:paraId="1F84F5A3" w14:textId="50C7E2D6" w:rsidR="009E23A7" w:rsidRPr="00911137" w:rsidRDefault="009E23A7"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National Planning Policy Guidance </w:t>
      </w:r>
    </w:p>
    <w:p w14:paraId="3D0BCB41" w14:textId="77777777" w:rsidR="00D574B3" w:rsidRPr="00911137" w:rsidRDefault="00D574B3" w:rsidP="00515684">
      <w:pPr>
        <w:pStyle w:val="Heading3"/>
        <w:spacing w:line="240" w:lineRule="auto"/>
        <w:rPr>
          <w:color w:val="000000" w:themeColor="text1"/>
        </w:rPr>
      </w:pPr>
    </w:p>
    <w:p w14:paraId="1F84F5A5" w14:textId="21CC7E08" w:rsidR="009E23A7" w:rsidRPr="00911137" w:rsidRDefault="00B97A47" w:rsidP="00515684">
      <w:pPr>
        <w:pStyle w:val="Heading3"/>
        <w:spacing w:line="240" w:lineRule="auto"/>
        <w:rPr>
          <w:color w:val="000000" w:themeColor="text1"/>
        </w:rPr>
      </w:pPr>
      <w:r w:rsidRPr="00911137">
        <w:rPr>
          <w:color w:val="000000" w:themeColor="text1"/>
        </w:rPr>
        <w:t>Reading Borough Local Plan (2019)</w:t>
      </w:r>
    </w:p>
    <w:p w14:paraId="1F84F5B8" w14:textId="21A212E1" w:rsidR="002C3D16" w:rsidRPr="00911137" w:rsidRDefault="00F06C2E"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CC1</w:t>
      </w:r>
      <w:r w:rsidRPr="00911137">
        <w:rPr>
          <w:rFonts w:ascii="Trebuchet MS" w:eastAsia="Times New Roman" w:hAnsi="Trebuchet MS" w:cs="Arial"/>
          <w:color w:val="000000" w:themeColor="text1"/>
        </w:rPr>
        <w:tab/>
        <w:t>Presumption in Favour of Sustainable Development</w:t>
      </w:r>
    </w:p>
    <w:p w14:paraId="62920364" w14:textId="14675FA5" w:rsidR="00F06C2E" w:rsidRPr="00911137" w:rsidRDefault="00F06C2E"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CC2</w:t>
      </w:r>
      <w:r w:rsidRPr="00911137">
        <w:rPr>
          <w:rFonts w:ascii="Trebuchet MS" w:eastAsia="Times New Roman" w:hAnsi="Trebuchet MS" w:cs="Arial"/>
          <w:color w:val="000000" w:themeColor="text1"/>
        </w:rPr>
        <w:tab/>
        <w:t>Sustainable Design and Construction</w:t>
      </w:r>
    </w:p>
    <w:p w14:paraId="5CCCEBFF" w14:textId="6613D5B4" w:rsidR="00F06C2E" w:rsidRPr="00911137" w:rsidRDefault="00F06C2E"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CC3</w:t>
      </w:r>
      <w:r w:rsidRPr="00911137">
        <w:rPr>
          <w:rFonts w:ascii="Trebuchet MS" w:eastAsia="Times New Roman" w:hAnsi="Trebuchet MS" w:cs="Arial"/>
          <w:color w:val="000000" w:themeColor="text1"/>
        </w:rPr>
        <w:tab/>
        <w:t>Adaption to Climate Change</w:t>
      </w:r>
    </w:p>
    <w:p w14:paraId="21FA3847" w14:textId="3D8171DA" w:rsidR="00F06C2E" w:rsidRPr="00911137" w:rsidRDefault="00F06C2E"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CC5</w:t>
      </w:r>
      <w:r w:rsidRPr="00911137">
        <w:rPr>
          <w:rFonts w:ascii="Trebuchet MS" w:eastAsia="Times New Roman" w:hAnsi="Trebuchet MS" w:cs="Arial"/>
          <w:color w:val="000000" w:themeColor="text1"/>
        </w:rPr>
        <w:tab/>
        <w:t>Waste Minimisation and Storage</w:t>
      </w:r>
    </w:p>
    <w:p w14:paraId="29F985D3" w14:textId="2F9C5762" w:rsidR="00F06C2E" w:rsidRPr="00911137" w:rsidRDefault="00F06C2E"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CC6</w:t>
      </w:r>
      <w:r w:rsidRPr="00911137">
        <w:rPr>
          <w:rFonts w:ascii="Trebuchet MS" w:eastAsia="Times New Roman" w:hAnsi="Trebuchet MS" w:cs="Arial"/>
          <w:color w:val="000000" w:themeColor="text1"/>
        </w:rPr>
        <w:tab/>
        <w:t>Accessibility and the Intensity of Development</w:t>
      </w:r>
    </w:p>
    <w:p w14:paraId="63FFCCDD" w14:textId="76A3AEDC" w:rsidR="00B97A47" w:rsidRPr="00911137" w:rsidRDefault="00F06C2E"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CC7</w:t>
      </w:r>
      <w:r w:rsidRPr="00911137">
        <w:rPr>
          <w:rFonts w:ascii="Trebuchet MS" w:eastAsia="Times New Roman" w:hAnsi="Trebuchet MS" w:cs="Arial"/>
          <w:bCs/>
          <w:color w:val="000000" w:themeColor="text1"/>
        </w:rPr>
        <w:tab/>
        <w:t>Design and the Public Realm</w:t>
      </w:r>
    </w:p>
    <w:p w14:paraId="007828F5" w14:textId="66749ECE" w:rsidR="00F06C2E" w:rsidRPr="00911137" w:rsidRDefault="00F06C2E"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CC8</w:t>
      </w:r>
      <w:r w:rsidRPr="00911137">
        <w:rPr>
          <w:rFonts w:ascii="Trebuchet MS" w:eastAsia="Times New Roman" w:hAnsi="Trebuchet MS" w:cs="Arial"/>
          <w:bCs/>
          <w:color w:val="000000" w:themeColor="text1"/>
        </w:rPr>
        <w:tab/>
        <w:t>Safeguarding Amenity</w:t>
      </w:r>
    </w:p>
    <w:p w14:paraId="22FD3754" w14:textId="6BAA5118" w:rsidR="00921B31" w:rsidRPr="00911137" w:rsidRDefault="00921B31"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CC9</w:t>
      </w:r>
      <w:r w:rsidRPr="00911137">
        <w:rPr>
          <w:rFonts w:ascii="Trebuchet MS" w:eastAsia="Times New Roman" w:hAnsi="Trebuchet MS" w:cs="Arial"/>
          <w:bCs/>
          <w:color w:val="000000" w:themeColor="text1"/>
        </w:rPr>
        <w:tab/>
        <w:t>Securing Infrastructure</w:t>
      </w:r>
    </w:p>
    <w:p w14:paraId="71DB7F21" w14:textId="2582A89A" w:rsidR="000E7B35" w:rsidRPr="00911137" w:rsidRDefault="000E7B35"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EN12</w:t>
      </w:r>
      <w:r w:rsidRPr="00911137">
        <w:rPr>
          <w:rFonts w:ascii="Trebuchet MS" w:eastAsia="Times New Roman" w:hAnsi="Trebuchet MS" w:cs="Arial"/>
          <w:bCs/>
          <w:color w:val="000000" w:themeColor="text1"/>
        </w:rPr>
        <w:tab/>
        <w:t>Biodiversity and the Green Network</w:t>
      </w:r>
    </w:p>
    <w:p w14:paraId="208AD498" w14:textId="2575EA7D" w:rsidR="000E7B35" w:rsidRPr="00911137" w:rsidRDefault="000E7B35"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EN14</w:t>
      </w:r>
      <w:r w:rsidRPr="00911137">
        <w:rPr>
          <w:rFonts w:ascii="Trebuchet MS" w:eastAsia="Times New Roman" w:hAnsi="Trebuchet MS" w:cs="Arial"/>
          <w:bCs/>
          <w:color w:val="000000" w:themeColor="text1"/>
        </w:rPr>
        <w:tab/>
        <w:t>Trees, Hedges and Woodland</w:t>
      </w:r>
    </w:p>
    <w:p w14:paraId="37B195E7" w14:textId="58955202" w:rsidR="000E7B35" w:rsidRPr="00911137" w:rsidRDefault="000E7B35"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EN15</w:t>
      </w:r>
      <w:r w:rsidRPr="00911137">
        <w:rPr>
          <w:rFonts w:ascii="Trebuchet MS" w:eastAsia="Times New Roman" w:hAnsi="Trebuchet MS" w:cs="Arial"/>
          <w:bCs/>
          <w:color w:val="000000" w:themeColor="text1"/>
        </w:rPr>
        <w:tab/>
        <w:t>Air Quality</w:t>
      </w:r>
    </w:p>
    <w:p w14:paraId="1C1ED233" w14:textId="77777777" w:rsidR="000E7B35" w:rsidRPr="00911137" w:rsidRDefault="000E7B35"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EN16</w:t>
      </w:r>
      <w:r w:rsidRPr="00911137">
        <w:rPr>
          <w:rFonts w:ascii="Trebuchet MS" w:eastAsia="Times New Roman" w:hAnsi="Trebuchet MS" w:cs="Arial"/>
          <w:bCs/>
          <w:color w:val="000000" w:themeColor="text1"/>
        </w:rPr>
        <w:tab/>
        <w:t>Pollution and Water Resources</w:t>
      </w:r>
    </w:p>
    <w:p w14:paraId="73780D1C" w14:textId="75814366" w:rsidR="000E7B35" w:rsidRPr="00911137" w:rsidRDefault="000E7B35"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H1</w:t>
      </w:r>
      <w:r w:rsidRPr="00911137">
        <w:rPr>
          <w:rFonts w:ascii="Trebuchet MS" w:eastAsia="Times New Roman" w:hAnsi="Trebuchet MS" w:cs="Arial"/>
          <w:bCs/>
          <w:color w:val="000000" w:themeColor="text1"/>
        </w:rPr>
        <w:tab/>
        <w:t>Provision of Housing</w:t>
      </w:r>
    </w:p>
    <w:p w14:paraId="7B0395D7" w14:textId="60FE58D5" w:rsidR="000E7B35" w:rsidRPr="00911137" w:rsidRDefault="000E7B35"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H2</w:t>
      </w:r>
      <w:r w:rsidR="000054F1" w:rsidRPr="00911137">
        <w:rPr>
          <w:rFonts w:ascii="Trebuchet MS" w:eastAsia="Times New Roman" w:hAnsi="Trebuchet MS" w:cs="Arial"/>
          <w:bCs/>
          <w:color w:val="000000" w:themeColor="text1"/>
        </w:rPr>
        <w:tab/>
        <w:t>Density and Mix</w:t>
      </w:r>
    </w:p>
    <w:p w14:paraId="18A2DD4A" w14:textId="737F9AD8" w:rsidR="000054F1" w:rsidRPr="00911137" w:rsidRDefault="000054F1"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H3</w:t>
      </w:r>
      <w:r w:rsidRPr="00911137">
        <w:rPr>
          <w:rFonts w:ascii="Trebuchet MS" w:eastAsia="Times New Roman" w:hAnsi="Trebuchet MS" w:cs="Arial"/>
          <w:bCs/>
          <w:color w:val="000000" w:themeColor="text1"/>
        </w:rPr>
        <w:tab/>
        <w:t>Affordable Housing</w:t>
      </w:r>
    </w:p>
    <w:p w14:paraId="0164504D" w14:textId="073B71EA" w:rsidR="000054F1" w:rsidRPr="00911137" w:rsidRDefault="000054F1"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H5</w:t>
      </w:r>
      <w:r w:rsidRPr="00911137">
        <w:rPr>
          <w:rFonts w:ascii="Trebuchet MS" w:eastAsia="Times New Roman" w:hAnsi="Trebuchet MS" w:cs="Arial"/>
          <w:bCs/>
          <w:color w:val="000000" w:themeColor="text1"/>
        </w:rPr>
        <w:tab/>
        <w:t>Standards for New Housing</w:t>
      </w:r>
    </w:p>
    <w:p w14:paraId="0E8DDBC1" w14:textId="6561A173" w:rsidR="000054F1" w:rsidRPr="00911137" w:rsidRDefault="000054F1"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H10</w:t>
      </w:r>
      <w:r w:rsidRPr="00911137">
        <w:rPr>
          <w:rFonts w:ascii="Trebuchet MS" w:eastAsia="Times New Roman" w:hAnsi="Trebuchet MS" w:cs="Arial"/>
          <w:bCs/>
          <w:color w:val="000000" w:themeColor="text1"/>
        </w:rPr>
        <w:tab/>
        <w:t>Private and Communal Outdoor Space</w:t>
      </w:r>
    </w:p>
    <w:p w14:paraId="5559A26F" w14:textId="769364FB" w:rsidR="000054F1" w:rsidRPr="00911137" w:rsidRDefault="000054F1"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H11</w:t>
      </w:r>
      <w:r w:rsidRPr="00911137">
        <w:rPr>
          <w:rFonts w:ascii="Trebuchet MS" w:eastAsia="Times New Roman" w:hAnsi="Trebuchet MS" w:cs="Arial"/>
          <w:bCs/>
          <w:color w:val="000000" w:themeColor="text1"/>
        </w:rPr>
        <w:tab/>
        <w:t>Development of Private Residential Gardens</w:t>
      </w:r>
    </w:p>
    <w:p w14:paraId="0F95D810" w14:textId="3F3B69B1" w:rsidR="001B13E2" w:rsidRPr="00911137" w:rsidRDefault="001B13E2"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TR1</w:t>
      </w:r>
      <w:r w:rsidRPr="00911137">
        <w:rPr>
          <w:rFonts w:ascii="Trebuchet MS" w:eastAsia="Times New Roman" w:hAnsi="Trebuchet MS" w:cs="Arial"/>
          <w:bCs/>
          <w:color w:val="000000" w:themeColor="text1"/>
        </w:rPr>
        <w:tab/>
        <w:t>Achieving the Transport Strategy</w:t>
      </w:r>
    </w:p>
    <w:p w14:paraId="65529001" w14:textId="664F0A07" w:rsidR="001B13E2" w:rsidRPr="00911137" w:rsidRDefault="001B13E2"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TR3</w:t>
      </w:r>
      <w:r w:rsidRPr="00911137">
        <w:rPr>
          <w:rFonts w:ascii="Trebuchet MS" w:eastAsia="Times New Roman" w:hAnsi="Trebuchet MS" w:cs="Arial"/>
          <w:bCs/>
          <w:color w:val="000000" w:themeColor="text1"/>
        </w:rPr>
        <w:tab/>
        <w:t>Access, Traffic and Highway-Related Matters</w:t>
      </w:r>
    </w:p>
    <w:p w14:paraId="1D1A4F81" w14:textId="032DAAB8" w:rsidR="000065DE" w:rsidRPr="00911137" w:rsidRDefault="001B13E2" w:rsidP="00515684">
      <w:pPr>
        <w:spacing w:after="0" w:line="240" w:lineRule="auto"/>
        <w:contextualSpacing/>
        <w:jc w:val="both"/>
        <w:rPr>
          <w:rFonts w:ascii="Trebuchet MS" w:eastAsia="Times New Roman" w:hAnsi="Trebuchet MS" w:cs="Arial"/>
          <w:bCs/>
          <w:color w:val="000000" w:themeColor="text1"/>
        </w:rPr>
      </w:pPr>
      <w:r w:rsidRPr="00911137">
        <w:rPr>
          <w:rFonts w:ascii="Trebuchet MS" w:eastAsia="Times New Roman" w:hAnsi="Trebuchet MS" w:cs="Arial"/>
          <w:bCs/>
          <w:color w:val="000000" w:themeColor="text1"/>
        </w:rPr>
        <w:t>TR</w:t>
      </w:r>
      <w:r w:rsidR="000065DE" w:rsidRPr="00911137">
        <w:rPr>
          <w:rFonts w:ascii="Trebuchet MS" w:eastAsia="Times New Roman" w:hAnsi="Trebuchet MS" w:cs="Arial"/>
          <w:bCs/>
          <w:color w:val="000000" w:themeColor="text1"/>
        </w:rPr>
        <w:t>5</w:t>
      </w:r>
      <w:r w:rsidR="000065DE" w:rsidRPr="00911137">
        <w:rPr>
          <w:rFonts w:ascii="Trebuchet MS" w:eastAsia="Times New Roman" w:hAnsi="Trebuchet MS" w:cs="Arial"/>
          <w:bCs/>
          <w:color w:val="000000" w:themeColor="text1"/>
        </w:rPr>
        <w:tab/>
        <w:t>Car and Cycle Parking and Electric Vehicle Charging</w:t>
      </w:r>
    </w:p>
    <w:p w14:paraId="2AC871BC" w14:textId="77777777" w:rsidR="00921B31" w:rsidRPr="00911137" w:rsidRDefault="00921B31" w:rsidP="00515684">
      <w:pPr>
        <w:spacing w:after="0" w:line="240" w:lineRule="auto"/>
        <w:contextualSpacing/>
        <w:jc w:val="both"/>
        <w:rPr>
          <w:rFonts w:ascii="Trebuchet MS" w:eastAsia="Times New Roman" w:hAnsi="Trebuchet MS" w:cs="Arial"/>
          <w:bCs/>
          <w:color w:val="000000" w:themeColor="text1"/>
        </w:rPr>
      </w:pPr>
    </w:p>
    <w:p w14:paraId="1F84F5B9" w14:textId="77777777" w:rsidR="009E23A7" w:rsidRPr="00911137" w:rsidRDefault="00FF2C58" w:rsidP="00515684">
      <w:pPr>
        <w:pStyle w:val="Heading3"/>
        <w:spacing w:line="240" w:lineRule="auto"/>
        <w:rPr>
          <w:color w:val="000000" w:themeColor="text1"/>
        </w:rPr>
      </w:pPr>
      <w:r w:rsidRPr="00911137">
        <w:rPr>
          <w:color w:val="000000" w:themeColor="text1"/>
        </w:rPr>
        <w:t>Supplementary Planning Documents</w:t>
      </w:r>
    </w:p>
    <w:p w14:paraId="1F84F5BA" w14:textId="6216A689" w:rsidR="009E23A7" w:rsidRPr="00911137" w:rsidRDefault="00FF2C58"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lastRenderedPageBreak/>
        <w:t xml:space="preserve">Revised </w:t>
      </w:r>
      <w:r w:rsidR="001E07C6" w:rsidRPr="00911137">
        <w:rPr>
          <w:rFonts w:ascii="Trebuchet MS" w:eastAsia="Times New Roman" w:hAnsi="Trebuchet MS" w:cs="Arial"/>
          <w:color w:val="000000" w:themeColor="text1"/>
        </w:rPr>
        <w:t>P</w:t>
      </w:r>
      <w:r w:rsidRPr="00911137">
        <w:rPr>
          <w:rFonts w:ascii="Trebuchet MS" w:eastAsia="Times New Roman" w:hAnsi="Trebuchet MS" w:cs="Arial"/>
          <w:color w:val="000000" w:themeColor="text1"/>
        </w:rPr>
        <w:t>arking standards and design (2011)</w:t>
      </w:r>
    </w:p>
    <w:p w14:paraId="7DA08D4A" w14:textId="7075B3E6" w:rsidR="000065DE" w:rsidRPr="00911137" w:rsidRDefault="000065DE"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Sustainable Design and Construction (2019)</w:t>
      </w:r>
    </w:p>
    <w:p w14:paraId="6E836DAC" w14:textId="7899EE25" w:rsidR="000065DE" w:rsidRPr="00911137" w:rsidRDefault="00CF227A"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Affordable Housing Supplementary Planning Document (20</w:t>
      </w:r>
      <w:r w:rsidR="001E07C6" w:rsidRPr="00911137">
        <w:rPr>
          <w:rFonts w:ascii="Trebuchet MS" w:eastAsia="Times New Roman" w:hAnsi="Trebuchet MS" w:cs="Arial"/>
          <w:color w:val="000000" w:themeColor="text1"/>
        </w:rPr>
        <w:t>21</w:t>
      </w:r>
      <w:r w:rsidRPr="00911137">
        <w:rPr>
          <w:rFonts w:ascii="Trebuchet MS" w:eastAsia="Times New Roman" w:hAnsi="Trebuchet MS" w:cs="Arial"/>
          <w:color w:val="000000" w:themeColor="text1"/>
        </w:rPr>
        <w:t>)</w:t>
      </w:r>
    </w:p>
    <w:p w14:paraId="1B752C19" w14:textId="4DFC53F1" w:rsidR="00CF227A" w:rsidRPr="00911137" w:rsidRDefault="00CF227A" w:rsidP="00515684">
      <w:pPr>
        <w:spacing w:after="0" w:line="240" w:lineRule="auto"/>
        <w:contextualSpacing/>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Planning Obligations Under Section 106 (2015)</w:t>
      </w:r>
    </w:p>
    <w:p w14:paraId="1F84F5BB" w14:textId="77777777" w:rsidR="00FF2C58" w:rsidRPr="00911137" w:rsidRDefault="00FF2C58" w:rsidP="00515684">
      <w:pPr>
        <w:spacing w:after="0" w:line="240" w:lineRule="auto"/>
        <w:contextualSpacing/>
        <w:jc w:val="both"/>
        <w:rPr>
          <w:rFonts w:ascii="Trebuchet MS" w:eastAsia="Times New Roman" w:hAnsi="Trebuchet MS" w:cs="Arial"/>
          <w:color w:val="000000" w:themeColor="text1"/>
          <w:highlight w:val="yellow"/>
        </w:rPr>
      </w:pPr>
    </w:p>
    <w:p w14:paraId="1F84F5BC" w14:textId="77777777" w:rsidR="009E23A7" w:rsidRPr="00911137" w:rsidRDefault="009E23A7" w:rsidP="00515684">
      <w:pPr>
        <w:pStyle w:val="Heading1"/>
        <w:spacing w:line="240" w:lineRule="auto"/>
        <w:rPr>
          <w:color w:val="000000" w:themeColor="text1"/>
        </w:rPr>
      </w:pPr>
      <w:r w:rsidRPr="00911137">
        <w:rPr>
          <w:color w:val="000000" w:themeColor="text1"/>
        </w:rPr>
        <w:t>Appraisal</w:t>
      </w:r>
    </w:p>
    <w:p w14:paraId="1199DB79" w14:textId="77777777" w:rsidR="00CB0F4F" w:rsidRPr="00911137" w:rsidRDefault="00CB0F4F" w:rsidP="00515684">
      <w:pPr>
        <w:pStyle w:val="ListParagraph"/>
        <w:spacing w:after="0" w:line="240" w:lineRule="auto"/>
        <w:ind w:left="0"/>
        <w:jc w:val="both"/>
        <w:rPr>
          <w:rFonts w:ascii="Trebuchet MS" w:eastAsia="Times New Roman" w:hAnsi="Trebuchet MS" w:cs="Arial"/>
          <w:b/>
          <w:color w:val="000000" w:themeColor="text1"/>
        </w:rPr>
      </w:pPr>
    </w:p>
    <w:p w14:paraId="1F84F5BD" w14:textId="60DFD633" w:rsidR="009E23A7" w:rsidRPr="00911137" w:rsidRDefault="009E23A7" w:rsidP="00515684">
      <w:pPr>
        <w:pStyle w:val="ListParagraph"/>
        <w:spacing w:after="0" w:line="240" w:lineRule="auto"/>
        <w:ind w:left="0"/>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The main issues are considered to be</w:t>
      </w:r>
      <w:r w:rsidR="00F419A4" w:rsidRPr="00911137">
        <w:rPr>
          <w:rFonts w:ascii="Trebuchet MS" w:eastAsia="Times New Roman" w:hAnsi="Trebuchet MS" w:cs="Arial"/>
          <w:color w:val="000000" w:themeColor="text1"/>
        </w:rPr>
        <w:t xml:space="preserve"> as follows and the assessment is based on the amended plans as received 3</w:t>
      </w:r>
      <w:r w:rsidR="00F419A4" w:rsidRPr="00911137">
        <w:rPr>
          <w:rFonts w:ascii="Trebuchet MS" w:eastAsia="Times New Roman" w:hAnsi="Trebuchet MS" w:cs="Arial"/>
          <w:color w:val="000000" w:themeColor="text1"/>
          <w:vertAlign w:val="superscript"/>
        </w:rPr>
        <w:t>rd</w:t>
      </w:r>
      <w:r w:rsidR="00F419A4" w:rsidRPr="00911137">
        <w:rPr>
          <w:rFonts w:ascii="Trebuchet MS" w:eastAsia="Times New Roman" w:hAnsi="Trebuchet MS" w:cs="Arial"/>
          <w:color w:val="000000" w:themeColor="text1"/>
        </w:rPr>
        <w:t xml:space="preserve"> </w:t>
      </w:r>
      <w:r w:rsidR="00CB0F4F" w:rsidRPr="00911137">
        <w:rPr>
          <w:rFonts w:ascii="Trebuchet MS" w:eastAsia="Times New Roman" w:hAnsi="Trebuchet MS" w:cs="Arial"/>
          <w:color w:val="000000" w:themeColor="text1"/>
        </w:rPr>
        <w:t xml:space="preserve">February </w:t>
      </w:r>
      <w:r w:rsidR="00F419A4" w:rsidRPr="00911137">
        <w:rPr>
          <w:rFonts w:ascii="Trebuchet MS" w:eastAsia="Times New Roman" w:hAnsi="Trebuchet MS" w:cs="Arial"/>
          <w:color w:val="000000" w:themeColor="text1"/>
        </w:rPr>
        <w:t>202</w:t>
      </w:r>
      <w:r w:rsidR="00CB0F4F" w:rsidRPr="00911137">
        <w:rPr>
          <w:rFonts w:ascii="Trebuchet MS" w:eastAsia="Times New Roman" w:hAnsi="Trebuchet MS" w:cs="Arial"/>
          <w:color w:val="000000" w:themeColor="text1"/>
        </w:rPr>
        <w:t>2</w:t>
      </w:r>
      <w:r w:rsidRPr="00911137">
        <w:rPr>
          <w:rFonts w:ascii="Trebuchet MS" w:eastAsia="Times New Roman" w:hAnsi="Trebuchet MS" w:cs="Arial"/>
          <w:color w:val="000000" w:themeColor="text1"/>
        </w:rPr>
        <w:t>:</w:t>
      </w:r>
      <w:r w:rsidR="00F419A4" w:rsidRPr="00911137">
        <w:rPr>
          <w:rFonts w:ascii="Trebuchet MS" w:eastAsia="Times New Roman" w:hAnsi="Trebuchet MS" w:cs="Arial"/>
          <w:color w:val="000000" w:themeColor="text1"/>
        </w:rPr>
        <w:t xml:space="preserve"> </w:t>
      </w:r>
    </w:p>
    <w:p w14:paraId="0E6C2CD3" w14:textId="77777777" w:rsidR="00CB0F4F" w:rsidRPr="00911137" w:rsidRDefault="00CB0F4F" w:rsidP="00515684">
      <w:pPr>
        <w:pStyle w:val="ListParagraph"/>
        <w:spacing w:after="0" w:line="240" w:lineRule="auto"/>
        <w:ind w:left="0"/>
        <w:jc w:val="both"/>
        <w:rPr>
          <w:rFonts w:ascii="Trebuchet MS" w:eastAsia="Times New Roman" w:hAnsi="Trebuchet MS" w:cs="Arial"/>
          <w:color w:val="000000" w:themeColor="text1"/>
        </w:rPr>
      </w:pPr>
    </w:p>
    <w:p w14:paraId="1F84F5BE" w14:textId="0ED0D97A" w:rsidR="009E23A7" w:rsidRPr="00911137" w:rsidRDefault="002B28D0" w:rsidP="00515684">
      <w:pPr>
        <w:pStyle w:val="ListParagraph"/>
        <w:numPr>
          <w:ilvl w:val="0"/>
          <w:numId w:val="40"/>
        </w:numPr>
        <w:spacing w:after="0" w:line="240" w:lineRule="auto"/>
        <w:ind w:left="426" w:hanging="426"/>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Principle of </w:t>
      </w:r>
      <w:r w:rsidR="00977643" w:rsidRPr="00911137">
        <w:rPr>
          <w:rFonts w:ascii="Trebuchet MS" w:eastAsia="Times New Roman" w:hAnsi="Trebuchet MS" w:cs="Arial"/>
          <w:color w:val="000000" w:themeColor="text1"/>
        </w:rPr>
        <w:t>D</w:t>
      </w:r>
      <w:r w:rsidRPr="00911137">
        <w:rPr>
          <w:rFonts w:ascii="Trebuchet MS" w:eastAsia="Times New Roman" w:hAnsi="Trebuchet MS" w:cs="Arial"/>
          <w:color w:val="000000" w:themeColor="text1"/>
        </w:rPr>
        <w:t>evelopment</w:t>
      </w:r>
    </w:p>
    <w:p w14:paraId="28968EA8" w14:textId="348B6B44" w:rsidR="001E07C6" w:rsidRPr="00911137" w:rsidRDefault="009817E5" w:rsidP="00515684">
      <w:pPr>
        <w:pStyle w:val="ListParagraph"/>
        <w:numPr>
          <w:ilvl w:val="0"/>
          <w:numId w:val="40"/>
        </w:numPr>
        <w:spacing w:after="0" w:line="240" w:lineRule="auto"/>
        <w:ind w:left="426" w:hanging="426"/>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Design </w:t>
      </w:r>
    </w:p>
    <w:p w14:paraId="1F41A19F" w14:textId="39626C9C" w:rsidR="001E07C6" w:rsidRPr="00911137" w:rsidRDefault="00E139C6" w:rsidP="00515684">
      <w:pPr>
        <w:pStyle w:val="ListParagraph"/>
        <w:numPr>
          <w:ilvl w:val="0"/>
          <w:numId w:val="40"/>
        </w:numPr>
        <w:spacing w:after="0" w:line="240" w:lineRule="auto"/>
        <w:ind w:left="426" w:hanging="426"/>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Impact on </w:t>
      </w:r>
      <w:r w:rsidR="00182B9F" w:rsidRPr="00911137">
        <w:rPr>
          <w:rFonts w:ascii="Trebuchet MS" w:eastAsia="Times New Roman" w:hAnsi="Trebuchet MS" w:cs="Arial"/>
          <w:color w:val="000000" w:themeColor="text1"/>
        </w:rPr>
        <w:t>A</w:t>
      </w:r>
      <w:r w:rsidRPr="00911137">
        <w:rPr>
          <w:rFonts w:ascii="Trebuchet MS" w:eastAsia="Times New Roman" w:hAnsi="Trebuchet MS" w:cs="Arial"/>
          <w:color w:val="000000" w:themeColor="text1"/>
        </w:rPr>
        <w:t>menity</w:t>
      </w:r>
      <w:r w:rsidR="001E07C6" w:rsidRPr="00911137">
        <w:rPr>
          <w:rFonts w:ascii="Trebuchet MS" w:eastAsia="Times New Roman" w:hAnsi="Trebuchet MS" w:cs="Arial"/>
          <w:color w:val="000000" w:themeColor="text1"/>
        </w:rPr>
        <w:t xml:space="preserve"> </w:t>
      </w:r>
    </w:p>
    <w:p w14:paraId="3F8E8459" w14:textId="25949DFE" w:rsidR="00977643" w:rsidRPr="00911137" w:rsidRDefault="001E07C6" w:rsidP="00515684">
      <w:pPr>
        <w:pStyle w:val="ListParagraph"/>
        <w:numPr>
          <w:ilvl w:val="0"/>
          <w:numId w:val="40"/>
        </w:numPr>
        <w:spacing w:after="0" w:line="240" w:lineRule="auto"/>
        <w:ind w:left="426" w:hanging="426"/>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Transport </w:t>
      </w:r>
      <w:r w:rsidR="00182B9F" w:rsidRPr="00911137">
        <w:rPr>
          <w:rFonts w:ascii="Trebuchet MS" w:eastAsia="Times New Roman" w:hAnsi="Trebuchet MS" w:cs="Arial"/>
          <w:color w:val="000000" w:themeColor="text1"/>
        </w:rPr>
        <w:t>M</w:t>
      </w:r>
      <w:r w:rsidRPr="00911137">
        <w:rPr>
          <w:rFonts w:ascii="Trebuchet MS" w:eastAsia="Times New Roman" w:hAnsi="Trebuchet MS" w:cs="Arial"/>
          <w:color w:val="000000" w:themeColor="text1"/>
        </w:rPr>
        <w:t>atters</w:t>
      </w:r>
    </w:p>
    <w:p w14:paraId="4B7E28C1" w14:textId="1C2EAEF3" w:rsidR="00D57179" w:rsidRPr="00911137" w:rsidRDefault="00D57179" w:rsidP="00D57179">
      <w:pPr>
        <w:pStyle w:val="ListParagraph"/>
        <w:numPr>
          <w:ilvl w:val="0"/>
          <w:numId w:val="40"/>
        </w:numPr>
        <w:spacing w:after="0" w:line="240" w:lineRule="auto"/>
        <w:ind w:left="426" w:hanging="426"/>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S106 and Community Infrastructure Levy (CIL)</w:t>
      </w:r>
    </w:p>
    <w:p w14:paraId="658E2A64" w14:textId="5C9CF8D8" w:rsidR="001E07C6" w:rsidRPr="00911137" w:rsidRDefault="00D57179" w:rsidP="00515684">
      <w:pPr>
        <w:pStyle w:val="ListParagraph"/>
        <w:numPr>
          <w:ilvl w:val="0"/>
          <w:numId w:val="40"/>
        </w:numPr>
        <w:spacing w:after="0" w:line="240" w:lineRule="auto"/>
        <w:ind w:left="426" w:hanging="426"/>
        <w:jc w:val="both"/>
        <w:rPr>
          <w:rFonts w:ascii="Trebuchet MS" w:eastAsia="Times New Roman" w:hAnsi="Trebuchet MS" w:cs="Arial"/>
          <w:color w:val="000000" w:themeColor="text1"/>
        </w:rPr>
      </w:pPr>
      <w:r w:rsidRPr="00911137">
        <w:rPr>
          <w:rFonts w:ascii="Trebuchet MS" w:eastAsia="Times New Roman" w:hAnsi="Trebuchet MS" w:cs="Arial"/>
          <w:color w:val="000000" w:themeColor="text1"/>
        </w:rPr>
        <w:t xml:space="preserve">Other </w:t>
      </w:r>
      <w:r w:rsidR="00182B9F" w:rsidRPr="00911137">
        <w:rPr>
          <w:rFonts w:ascii="Trebuchet MS" w:eastAsia="Times New Roman" w:hAnsi="Trebuchet MS" w:cs="Arial"/>
          <w:color w:val="000000" w:themeColor="text1"/>
        </w:rPr>
        <w:t>M</w:t>
      </w:r>
      <w:r w:rsidRPr="00911137">
        <w:rPr>
          <w:rFonts w:ascii="Trebuchet MS" w:eastAsia="Times New Roman" w:hAnsi="Trebuchet MS" w:cs="Arial"/>
          <w:color w:val="000000" w:themeColor="text1"/>
        </w:rPr>
        <w:t xml:space="preserve">atters: Sustainability; </w:t>
      </w:r>
      <w:r w:rsidR="00182B9F" w:rsidRPr="00911137">
        <w:rPr>
          <w:rFonts w:ascii="Trebuchet MS" w:eastAsia="Times New Roman" w:hAnsi="Trebuchet MS" w:cs="Arial"/>
          <w:color w:val="000000" w:themeColor="text1"/>
        </w:rPr>
        <w:t>B</w:t>
      </w:r>
      <w:r w:rsidRPr="00911137">
        <w:rPr>
          <w:rFonts w:ascii="Trebuchet MS" w:eastAsia="Times New Roman" w:hAnsi="Trebuchet MS" w:cs="Arial"/>
          <w:color w:val="000000" w:themeColor="text1"/>
        </w:rPr>
        <w:t xml:space="preserve">in </w:t>
      </w:r>
      <w:r w:rsidR="00182B9F" w:rsidRPr="00911137">
        <w:rPr>
          <w:rFonts w:ascii="Trebuchet MS" w:eastAsia="Times New Roman" w:hAnsi="Trebuchet MS" w:cs="Arial"/>
          <w:color w:val="000000" w:themeColor="text1"/>
        </w:rPr>
        <w:t>S</w:t>
      </w:r>
      <w:r w:rsidRPr="00911137">
        <w:rPr>
          <w:rFonts w:ascii="Trebuchet MS" w:eastAsia="Times New Roman" w:hAnsi="Trebuchet MS" w:cs="Arial"/>
          <w:color w:val="000000" w:themeColor="text1"/>
        </w:rPr>
        <w:t>torage</w:t>
      </w:r>
    </w:p>
    <w:p w14:paraId="71128475" w14:textId="77777777" w:rsidR="00B23CEB" w:rsidRPr="00911137" w:rsidRDefault="00B23CEB" w:rsidP="00B67429">
      <w:pPr>
        <w:pStyle w:val="ListParagraph"/>
        <w:spacing w:after="0" w:line="240" w:lineRule="auto"/>
        <w:ind w:left="0"/>
        <w:jc w:val="both"/>
        <w:rPr>
          <w:rFonts w:ascii="Trebuchet MS" w:eastAsia="Times New Roman" w:hAnsi="Trebuchet MS" w:cs="Arial"/>
          <w:color w:val="000000" w:themeColor="text1"/>
          <w:highlight w:val="yellow"/>
        </w:rPr>
      </w:pPr>
    </w:p>
    <w:p w14:paraId="1F84F5C7" w14:textId="09DFE9D2" w:rsidR="004A7958" w:rsidRPr="00911137" w:rsidRDefault="002B28D0" w:rsidP="00B67429">
      <w:pPr>
        <w:pStyle w:val="Heading3"/>
        <w:spacing w:line="240" w:lineRule="auto"/>
        <w:rPr>
          <w:b/>
          <w:color w:val="000000" w:themeColor="text1"/>
        </w:rPr>
      </w:pPr>
      <w:r w:rsidRPr="00911137">
        <w:rPr>
          <w:b/>
          <w:color w:val="000000" w:themeColor="text1"/>
        </w:rPr>
        <w:t xml:space="preserve">Principle of </w:t>
      </w:r>
      <w:r w:rsidR="00977643" w:rsidRPr="00911137">
        <w:rPr>
          <w:b/>
          <w:color w:val="000000" w:themeColor="text1"/>
        </w:rPr>
        <w:t>D</w:t>
      </w:r>
      <w:r w:rsidRPr="00911137">
        <w:rPr>
          <w:b/>
          <w:color w:val="000000" w:themeColor="text1"/>
        </w:rPr>
        <w:t>evelopment</w:t>
      </w:r>
    </w:p>
    <w:p w14:paraId="0B158DC3" w14:textId="77777777" w:rsidR="004D27FF" w:rsidRPr="00911137" w:rsidRDefault="004D27FF" w:rsidP="00B67429">
      <w:pPr>
        <w:spacing w:after="0" w:line="240" w:lineRule="auto"/>
        <w:jc w:val="both"/>
        <w:rPr>
          <w:rFonts w:ascii="Trebuchet MS" w:hAnsi="Trebuchet MS"/>
          <w:color w:val="000000" w:themeColor="text1"/>
        </w:rPr>
      </w:pPr>
    </w:p>
    <w:p w14:paraId="3AC95E94" w14:textId="6EE966B1" w:rsidR="00BA448C" w:rsidRPr="00911137" w:rsidRDefault="00CF47FB" w:rsidP="00B67429">
      <w:pPr>
        <w:spacing w:after="0" w:line="240" w:lineRule="auto"/>
        <w:jc w:val="both"/>
        <w:rPr>
          <w:rStyle w:val="Emphasis"/>
          <w:i/>
          <w:color w:val="000000" w:themeColor="text1"/>
        </w:rPr>
      </w:pPr>
      <w:r w:rsidRPr="00911137">
        <w:rPr>
          <w:rFonts w:ascii="Trebuchet MS" w:hAnsi="Trebuchet MS"/>
          <w:color w:val="000000" w:themeColor="text1"/>
        </w:rPr>
        <w:t>The NPPF (para.</w:t>
      </w:r>
      <w:r w:rsidR="00BA448C" w:rsidRPr="00911137">
        <w:rPr>
          <w:rFonts w:ascii="Trebuchet MS" w:hAnsi="Trebuchet MS"/>
          <w:color w:val="000000" w:themeColor="text1"/>
        </w:rPr>
        <w:t>119</w:t>
      </w:r>
      <w:r w:rsidRPr="00911137">
        <w:rPr>
          <w:rFonts w:ascii="Trebuchet MS" w:hAnsi="Trebuchet MS"/>
          <w:color w:val="000000" w:themeColor="text1"/>
        </w:rPr>
        <w:t>) states that</w:t>
      </w:r>
      <w:r w:rsidRPr="00911137">
        <w:rPr>
          <w:rFonts w:ascii="Trebuchet MS" w:hAnsi="Trebuchet MS"/>
          <w:i/>
          <w:color w:val="000000" w:themeColor="text1"/>
        </w:rPr>
        <w:t xml:space="preserve"> “</w:t>
      </w:r>
      <w:r w:rsidR="00BA448C" w:rsidRPr="00911137">
        <w:rPr>
          <w:rFonts w:ascii="Trebuchet MS" w:hAnsi="Trebuchet MS"/>
          <w:i/>
          <w:color w:val="000000" w:themeColor="text1"/>
        </w:rPr>
        <w:t>Planning policies and decisions should promote an effective use of land in meeting the need for homes and other uses, while safeguarding and improving the environment and ensuring safe and healthy living conditions. Strategic policies should set out a clear strategy for accommodating objectively assessed needs, in a way that makes as much use as possible of previously-developed or ‘brownfield’ land</w:t>
      </w:r>
      <w:r w:rsidRPr="00911137">
        <w:rPr>
          <w:rFonts w:ascii="Trebuchet MS" w:hAnsi="Trebuchet MS"/>
          <w:i/>
          <w:color w:val="000000" w:themeColor="text1"/>
        </w:rPr>
        <w:t>”.</w:t>
      </w:r>
    </w:p>
    <w:p w14:paraId="0EB56A41" w14:textId="77777777" w:rsidR="004E01E6" w:rsidRPr="00911137" w:rsidRDefault="004E01E6" w:rsidP="00B67429">
      <w:pPr>
        <w:spacing w:after="0" w:line="240" w:lineRule="auto"/>
        <w:jc w:val="both"/>
        <w:rPr>
          <w:rStyle w:val="Emphasis"/>
          <w:color w:val="000000" w:themeColor="text1"/>
        </w:rPr>
      </w:pPr>
    </w:p>
    <w:p w14:paraId="2FFDE438" w14:textId="50B36EFB" w:rsidR="00CF47FB" w:rsidRPr="00911137" w:rsidRDefault="009315B7" w:rsidP="00B67429">
      <w:pPr>
        <w:spacing w:after="0" w:line="240" w:lineRule="auto"/>
        <w:jc w:val="both"/>
        <w:rPr>
          <w:rStyle w:val="Emphasis"/>
          <w:color w:val="000000" w:themeColor="text1"/>
        </w:rPr>
      </w:pPr>
      <w:r w:rsidRPr="00911137">
        <w:rPr>
          <w:rStyle w:val="Emphasis"/>
          <w:color w:val="000000" w:themeColor="text1"/>
        </w:rPr>
        <w:t>The NPPF definition of ‘previously developed land’ excludes private residential gardens.</w:t>
      </w:r>
      <w:r w:rsidR="00B67429" w:rsidRPr="00911137">
        <w:rPr>
          <w:rStyle w:val="Emphasis"/>
          <w:color w:val="000000" w:themeColor="text1"/>
        </w:rPr>
        <w:t xml:space="preserve">  </w:t>
      </w:r>
    </w:p>
    <w:p w14:paraId="5415ED78" w14:textId="77777777" w:rsidR="00CF47FB" w:rsidRPr="00911137" w:rsidRDefault="00CF47FB" w:rsidP="00B67429">
      <w:pPr>
        <w:spacing w:after="0" w:line="240" w:lineRule="auto"/>
        <w:jc w:val="both"/>
        <w:rPr>
          <w:rStyle w:val="Emphasis"/>
          <w:color w:val="000000" w:themeColor="text1"/>
        </w:rPr>
      </w:pPr>
    </w:p>
    <w:p w14:paraId="1219104F" w14:textId="5C632EA7" w:rsidR="00CF227A" w:rsidRPr="00911137" w:rsidRDefault="00830179" w:rsidP="00B67429">
      <w:pPr>
        <w:spacing w:after="0" w:line="240" w:lineRule="auto"/>
        <w:jc w:val="both"/>
        <w:rPr>
          <w:rStyle w:val="Emphasis"/>
          <w:color w:val="000000" w:themeColor="text1"/>
        </w:rPr>
      </w:pPr>
      <w:r w:rsidRPr="00911137">
        <w:rPr>
          <w:rStyle w:val="Emphasis"/>
          <w:color w:val="000000" w:themeColor="text1"/>
        </w:rPr>
        <w:t>Therefore, it is clear that the priority for development should be on previously developed land, in particular vacant and derelict sites and buildings. However, that does not mean that the development of private residential garden land is unacce</w:t>
      </w:r>
      <w:r w:rsidR="00B67429" w:rsidRPr="00911137">
        <w:rPr>
          <w:rStyle w:val="Emphasis"/>
          <w:color w:val="000000" w:themeColor="text1"/>
        </w:rPr>
        <w:t>ptable in principle, rather that</w:t>
      </w:r>
      <w:r w:rsidR="00A52C13" w:rsidRPr="00911137">
        <w:rPr>
          <w:rStyle w:val="Emphasis"/>
          <w:color w:val="000000" w:themeColor="text1"/>
        </w:rPr>
        <w:t>,</w:t>
      </w:r>
      <w:r w:rsidRPr="00911137">
        <w:rPr>
          <w:rStyle w:val="Emphasis"/>
          <w:color w:val="000000" w:themeColor="text1"/>
        </w:rPr>
        <w:t xml:space="preserve"> previously developed land should be the first choice for housing development.</w:t>
      </w:r>
    </w:p>
    <w:p w14:paraId="262B91C9" w14:textId="77777777" w:rsidR="00B67429" w:rsidRPr="00911137" w:rsidRDefault="00B67429" w:rsidP="00B67429">
      <w:pPr>
        <w:spacing w:after="0" w:line="240" w:lineRule="auto"/>
        <w:jc w:val="both"/>
        <w:rPr>
          <w:rStyle w:val="Emphasis"/>
          <w:color w:val="000000" w:themeColor="text1"/>
        </w:rPr>
      </w:pPr>
    </w:p>
    <w:p w14:paraId="33ADCF96" w14:textId="086DAA54" w:rsidR="00830179" w:rsidRPr="00911137" w:rsidRDefault="00131937" w:rsidP="00B67429">
      <w:pPr>
        <w:spacing w:after="0" w:line="240" w:lineRule="auto"/>
        <w:jc w:val="both"/>
        <w:rPr>
          <w:rStyle w:val="Emphasis"/>
          <w:color w:val="000000" w:themeColor="text1"/>
        </w:rPr>
      </w:pPr>
      <w:r w:rsidRPr="00911137">
        <w:rPr>
          <w:rStyle w:val="Emphasis"/>
          <w:color w:val="000000" w:themeColor="text1"/>
        </w:rPr>
        <w:t>Therefore, the principle of the redevelopment of the site for further residential development could be acceptable subject to the above criteria and other material planning considerations.</w:t>
      </w:r>
      <w:r w:rsidR="00D766DC" w:rsidRPr="00911137">
        <w:rPr>
          <w:rStyle w:val="Emphasis"/>
          <w:color w:val="000000" w:themeColor="text1"/>
        </w:rPr>
        <w:t xml:space="preserve">  </w:t>
      </w:r>
    </w:p>
    <w:p w14:paraId="722C1953" w14:textId="20D489ED" w:rsidR="00D766DC" w:rsidRPr="00911137" w:rsidRDefault="00D766DC" w:rsidP="00B67429">
      <w:pPr>
        <w:spacing w:after="0" w:line="240" w:lineRule="auto"/>
        <w:jc w:val="both"/>
        <w:rPr>
          <w:rStyle w:val="Emphasis"/>
          <w:color w:val="000000" w:themeColor="text1"/>
        </w:rPr>
      </w:pPr>
    </w:p>
    <w:p w14:paraId="14BC1DD8" w14:textId="6F03B6BA" w:rsidR="00D766DC" w:rsidRPr="00911137" w:rsidRDefault="00D766DC" w:rsidP="00B67429">
      <w:pPr>
        <w:spacing w:after="0" w:line="240" w:lineRule="auto"/>
        <w:jc w:val="both"/>
        <w:rPr>
          <w:rStyle w:val="Emphasis"/>
          <w:color w:val="000000" w:themeColor="text1"/>
        </w:rPr>
      </w:pPr>
      <w:r w:rsidRPr="00911137">
        <w:rPr>
          <w:rStyle w:val="Emphasis"/>
          <w:color w:val="000000" w:themeColor="text1"/>
        </w:rPr>
        <w:t xml:space="preserve">It should be noted, however, that the examples of infill developments referred to under </w:t>
      </w:r>
      <w:r w:rsidR="005C12D8" w:rsidRPr="00911137">
        <w:rPr>
          <w:rStyle w:val="Emphasis"/>
          <w:color w:val="000000" w:themeColor="text1"/>
        </w:rPr>
        <w:t>‘</w:t>
      </w:r>
      <w:r w:rsidRPr="00911137">
        <w:rPr>
          <w:rStyle w:val="Emphasis"/>
          <w:color w:val="000000" w:themeColor="text1"/>
        </w:rPr>
        <w:t>Planning History</w:t>
      </w:r>
      <w:r w:rsidR="005C12D8" w:rsidRPr="00911137">
        <w:rPr>
          <w:rStyle w:val="Emphasis"/>
          <w:color w:val="000000" w:themeColor="text1"/>
        </w:rPr>
        <w:t>’</w:t>
      </w:r>
      <w:r w:rsidRPr="00911137">
        <w:rPr>
          <w:rStyle w:val="Emphasis"/>
          <w:color w:val="000000" w:themeColor="text1"/>
        </w:rPr>
        <w:t xml:space="preserve"> above relate to previously developed land not garden land.  Officers do not agree with the applicant’s contention that this is a vacant plot</w:t>
      </w:r>
      <w:r w:rsidR="004E01E6" w:rsidRPr="00911137">
        <w:rPr>
          <w:rStyle w:val="Emphasis"/>
          <w:color w:val="000000" w:themeColor="text1"/>
        </w:rPr>
        <w:t xml:space="preserve"> nor previously developed land (brownfield) and therefore, the following assessment has also been undertaken within the context of Policy H11 </w:t>
      </w:r>
      <w:r w:rsidR="00817D37">
        <w:rPr>
          <w:rStyle w:val="Emphasis"/>
          <w:color w:val="000000" w:themeColor="text1"/>
        </w:rPr>
        <w:t>(</w:t>
      </w:r>
      <w:r w:rsidR="004E01E6" w:rsidRPr="00911137">
        <w:rPr>
          <w:rStyle w:val="Emphasis"/>
          <w:color w:val="000000" w:themeColor="text1"/>
        </w:rPr>
        <w:t>Development of Private Residential Gardens)</w:t>
      </w:r>
      <w:r w:rsidRPr="00911137">
        <w:rPr>
          <w:rStyle w:val="Emphasis"/>
          <w:color w:val="000000" w:themeColor="text1"/>
        </w:rPr>
        <w:t>.</w:t>
      </w:r>
    </w:p>
    <w:p w14:paraId="4AE37AA9" w14:textId="77777777" w:rsidR="00BA448C" w:rsidRPr="00624037" w:rsidRDefault="00BA448C" w:rsidP="00BA448C">
      <w:pPr>
        <w:spacing w:after="0" w:line="240" w:lineRule="auto"/>
        <w:rPr>
          <w:color w:val="000000" w:themeColor="text1"/>
          <w:lang w:eastAsia="en-US"/>
        </w:rPr>
      </w:pPr>
    </w:p>
    <w:p w14:paraId="1F84F5CB" w14:textId="216321C3" w:rsidR="002A6783" w:rsidRPr="00624037" w:rsidRDefault="009817E5" w:rsidP="00B67429">
      <w:pPr>
        <w:pStyle w:val="Heading3"/>
        <w:spacing w:line="240" w:lineRule="auto"/>
        <w:rPr>
          <w:b/>
          <w:color w:val="000000" w:themeColor="text1"/>
        </w:rPr>
      </w:pPr>
      <w:bookmarkStart w:id="0" w:name="_Toc530749144"/>
      <w:r w:rsidRPr="00624037">
        <w:rPr>
          <w:b/>
          <w:color w:val="000000" w:themeColor="text1"/>
        </w:rPr>
        <w:t>Design</w:t>
      </w:r>
    </w:p>
    <w:p w14:paraId="3FB70DEC" w14:textId="77777777" w:rsidR="004D27FF" w:rsidRPr="00624037" w:rsidRDefault="004D27FF" w:rsidP="00B67429">
      <w:pPr>
        <w:pStyle w:val="Heading3"/>
        <w:spacing w:line="240" w:lineRule="auto"/>
        <w:rPr>
          <w:color w:val="000000" w:themeColor="text1"/>
          <w:u w:val="none"/>
        </w:rPr>
      </w:pPr>
    </w:p>
    <w:p w14:paraId="1F84F5CC" w14:textId="3CC07E38" w:rsidR="009817E5" w:rsidRPr="00624037" w:rsidRDefault="00711F29" w:rsidP="00B67429">
      <w:pPr>
        <w:pStyle w:val="Heading3"/>
        <w:spacing w:line="240" w:lineRule="auto"/>
        <w:rPr>
          <w:i/>
          <w:color w:val="000000" w:themeColor="text1"/>
          <w:u w:val="none"/>
        </w:rPr>
      </w:pPr>
      <w:r w:rsidRPr="00624037">
        <w:rPr>
          <w:color w:val="000000" w:themeColor="text1"/>
          <w:u w:val="none"/>
        </w:rPr>
        <w:t xml:space="preserve">Policy CC7 (Design and the Public Realm) states that </w:t>
      </w:r>
      <w:r w:rsidR="00C46701" w:rsidRPr="00624037">
        <w:rPr>
          <w:i/>
          <w:color w:val="000000" w:themeColor="text1"/>
          <w:u w:val="none"/>
        </w:rPr>
        <w:t>“All development must be of high design quality that maintains and enhances the character and appearance of the area of Reading in which it is locat</w:t>
      </w:r>
      <w:r w:rsidR="001F5462" w:rsidRPr="00624037">
        <w:rPr>
          <w:i/>
          <w:color w:val="000000" w:themeColor="text1"/>
          <w:u w:val="none"/>
        </w:rPr>
        <w:t>ed</w:t>
      </w:r>
      <w:r w:rsidR="009A2D7F" w:rsidRPr="00624037">
        <w:rPr>
          <w:i/>
          <w:color w:val="000000" w:themeColor="text1"/>
          <w:u w:val="none"/>
        </w:rPr>
        <w:t>. The various components of development form, including: Layout: urban structure and urban grain; landscape; density and mix; Scale: height and massing; and Architectural detail and materials”.</w:t>
      </w:r>
    </w:p>
    <w:p w14:paraId="00647C15" w14:textId="77777777" w:rsidR="001D5D25" w:rsidRPr="00624037" w:rsidRDefault="001D5D25" w:rsidP="00B67429">
      <w:pPr>
        <w:spacing w:after="0" w:line="240" w:lineRule="auto"/>
        <w:contextualSpacing/>
        <w:jc w:val="both"/>
        <w:rPr>
          <w:rFonts w:ascii="Trebuchet MS" w:eastAsia="Times New Roman" w:hAnsi="Trebuchet MS" w:cs="Arial"/>
          <w:color w:val="000000" w:themeColor="text1"/>
        </w:rPr>
      </w:pPr>
    </w:p>
    <w:p w14:paraId="1C8800C7" w14:textId="6C9DFFEE" w:rsidR="001D5D25" w:rsidRPr="00624037" w:rsidRDefault="001D5D25" w:rsidP="00B67429">
      <w:pPr>
        <w:spacing w:after="0" w:line="240" w:lineRule="auto"/>
        <w:contextualSpacing/>
        <w:jc w:val="both"/>
        <w:rPr>
          <w:rFonts w:ascii="Trebuchet MS" w:eastAsia="Times New Roman" w:hAnsi="Trebuchet MS" w:cs="Arial"/>
          <w:color w:val="000000" w:themeColor="text1"/>
        </w:rPr>
      </w:pPr>
      <w:r w:rsidRPr="00624037">
        <w:rPr>
          <w:rFonts w:ascii="Trebuchet MS" w:eastAsia="Times New Roman" w:hAnsi="Trebuchet MS" w:cs="Arial"/>
          <w:color w:val="000000" w:themeColor="text1"/>
        </w:rPr>
        <w:t>The Council’s adopted Policy H11 requires that new residential development that involves land within the curtilage or the former curtilage of private residential gardens will be acceptable where:</w:t>
      </w:r>
    </w:p>
    <w:p w14:paraId="04704E91" w14:textId="77777777" w:rsidR="004D27FF" w:rsidRPr="00624037" w:rsidRDefault="004D27FF" w:rsidP="00B67429">
      <w:pPr>
        <w:spacing w:after="0" w:line="240" w:lineRule="auto"/>
        <w:contextualSpacing/>
        <w:jc w:val="both"/>
        <w:rPr>
          <w:rStyle w:val="Emphasis"/>
          <w:rFonts w:eastAsia="Times New Roman" w:cs="Arial"/>
          <w:color w:val="000000" w:themeColor="text1"/>
        </w:rPr>
      </w:pPr>
    </w:p>
    <w:p w14:paraId="28929CD9" w14:textId="77777777"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color w:val="000000" w:themeColor="text1"/>
        </w:rPr>
        <w:lastRenderedPageBreak/>
        <w:t>“</w:t>
      </w:r>
      <w:r w:rsidRPr="00624037">
        <w:rPr>
          <w:rStyle w:val="Emphasis"/>
          <w:i/>
          <w:color w:val="000000" w:themeColor="text1"/>
        </w:rPr>
        <w:t>The proposal makes a positive contribution to the character of the area in terms of:</w:t>
      </w:r>
    </w:p>
    <w:p w14:paraId="1B980069" w14:textId="77777777" w:rsidR="001D5D25" w:rsidRPr="00624037" w:rsidRDefault="001D5D25" w:rsidP="00B67429">
      <w:pPr>
        <w:pStyle w:val="ListParagraph"/>
        <w:numPr>
          <w:ilvl w:val="1"/>
          <w:numId w:val="32"/>
        </w:numPr>
        <w:spacing w:after="0" w:line="240" w:lineRule="auto"/>
        <w:jc w:val="both"/>
        <w:rPr>
          <w:rStyle w:val="Emphasis"/>
          <w:i/>
          <w:color w:val="000000" w:themeColor="text1"/>
        </w:rPr>
      </w:pPr>
      <w:r w:rsidRPr="00624037">
        <w:rPr>
          <w:rStyle w:val="Emphasis"/>
          <w:i/>
          <w:color w:val="000000" w:themeColor="text1"/>
        </w:rPr>
        <w:t xml:space="preserve">The relationship of the existing built form and spaces around buildings within the surrounding area; </w:t>
      </w:r>
    </w:p>
    <w:p w14:paraId="31546BE0" w14:textId="77777777" w:rsidR="001D5D25" w:rsidRPr="00624037" w:rsidRDefault="001D5D25" w:rsidP="00B67429">
      <w:pPr>
        <w:pStyle w:val="ListParagraph"/>
        <w:numPr>
          <w:ilvl w:val="1"/>
          <w:numId w:val="32"/>
        </w:numPr>
        <w:spacing w:after="0" w:line="240" w:lineRule="auto"/>
        <w:jc w:val="both"/>
        <w:rPr>
          <w:rStyle w:val="Emphasis"/>
          <w:i/>
          <w:color w:val="000000" w:themeColor="text1"/>
        </w:rPr>
      </w:pPr>
      <w:r w:rsidRPr="00624037">
        <w:rPr>
          <w:rStyle w:val="Emphasis"/>
          <w:i/>
          <w:color w:val="000000" w:themeColor="text1"/>
        </w:rPr>
        <w:t>A layout which integrates with the surrounding area with regard to the built up coverage of each plot, building line(s), rhythm of plot frontages, parking areas, and existing pattern of openings and boundary treatments on the site frontage;</w:t>
      </w:r>
    </w:p>
    <w:p w14:paraId="0EBB3EE7" w14:textId="77777777" w:rsidR="001D5D25" w:rsidRPr="00624037" w:rsidRDefault="001D5D25" w:rsidP="00B67429">
      <w:pPr>
        <w:pStyle w:val="ListParagraph"/>
        <w:numPr>
          <w:ilvl w:val="1"/>
          <w:numId w:val="32"/>
        </w:numPr>
        <w:spacing w:after="0" w:line="240" w:lineRule="auto"/>
        <w:jc w:val="both"/>
        <w:rPr>
          <w:rStyle w:val="Emphasis"/>
          <w:i/>
          <w:color w:val="000000" w:themeColor="text1"/>
        </w:rPr>
      </w:pPr>
      <w:r w:rsidRPr="00624037">
        <w:rPr>
          <w:rStyle w:val="Emphasis"/>
          <w:i/>
          <w:color w:val="000000" w:themeColor="text1"/>
        </w:rPr>
        <w:t>Providing appropriate hard and soft landscaping, particularly at site boundaries. This includes features such as the variety of trees, hardstanding/lawns and hedges, etc;</w:t>
      </w:r>
    </w:p>
    <w:p w14:paraId="4068E52E" w14:textId="77777777" w:rsidR="001D5D25" w:rsidRPr="00624037" w:rsidRDefault="001D5D25" w:rsidP="00B67429">
      <w:pPr>
        <w:pStyle w:val="ListParagraph"/>
        <w:numPr>
          <w:ilvl w:val="1"/>
          <w:numId w:val="32"/>
        </w:numPr>
        <w:spacing w:after="0" w:line="240" w:lineRule="auto"/>
        <w:jc w:val="both"/>
        <w:rPr>
          <w:rStyle w:val="Emphasis"/>
          <w:i/>
          <w:color w:val="000000" w:themeColor="text1"/>
        </w:rPr>
      </w:pPr>
      <w:r w:rsidRPr="00624037">
        <w:rPr>
          <w:rStyle w:val="Emphasis"/>
          <w:i/>
          <w:color w:val="000000" w:themeColor="text1"/>
        </w:rPr>
        <w:t>Compatibility with the general building height within the surrounding area;</w:t>
      </w:r>
    </w:p>
    <w:p w14:paraId="132CF792" w14:textId="77777777" w:rsidR="001D5D25" w:rsidRPr="00624037" w:rsidRDefault="001D5D25" w:rsidP="00B67429">
      <w:pPr>
        <w:pStyle w:val="ListParagraph"/>
        <w:numPr>
          <w:ilvl w:val="1"/>
          <w:numId w:val="32"/>
        </w:numPr>
        <w:spacing w:after="0" w:line="240" w:lineRule="auto"/>
        <w:jc w:val="both"/>
        <w:rPr>
          <w:rStyle w:val="Emphasis"/>
          <w:i/>
          <w:color w:val="000000" w:themeColor="text1"/>
        </w:rPr>
      </w:pPr>
      <w:r w:rsidRPr="00624037">
        <w:rPr>
          <w:rStyle w:val="Emphasis"/>
          <w:i/>
          <w:color w:val="000000" w:themeColor="text1"/>
        </w:rPr>
        <w:t>The materials and elevational detail. These should be high quality, and where appropriate distinctive and/ or complementary;</w:t>
      </w:r>
    </w:p>
    <w:p w14:paraId="3F22580F" w14:textId="77777777" w:rsidR="001D5D25" w:rsidRPr="00624037" w:rsidRDefault="001D5D25" w:rsidP="00B67429">
      <w:pPr>
        <w:pStyle w:val="ListParagraph"/>
        <w:numPr>
          <w:ilvl w:val="1"/>
          <w:numId w:val="32"/>
        </w:numPr>
        <w:spacing w:after="0" w:line="240" w:lineRule="auto"/>
        <w:jc w:val="both"/>
        <w:rPr>
          <w:rStyle w:val="Emphasis"/>
          <w:i/>
          <w:color w:val="000000" w:themeColor="text1"/>
        </w:rPr>
      </w:pPr>
      <w:r w:rsidRPr="00624037">
        <w:rPr>
          <w:rStyle w:val="Emphasis"/>
          <w:i/>
          <w:color w:val="000000" w:themeColor="text1"/>
        </w:rPr>
        <w:t>The arrangement of doors, windows and other principal architectural features and their rhythm between buildings.</w:t>
      </w:r>
    </w:p>
    <w:p w14:paraId="2398FDE2" w14:textId="77777777"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i/>
          <w:color w:val="000000" w:themeColor="text1"/>
        </w:rPr>
        <w:t xml:space="preserve">The application site provides a site of adequate size and dimensions to accommodate the development proposed in terms of the setting and spacing around buildings, amenity space, landscaping and space for access roads and parking; </w:t>
      </w:r>
    </w:p>
    <w:p w14:paraId="3F50970D" w14:textId="77777777"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i/>
          <w:color w:val="000000" w:themeColor="text1"/>
        </w:rPr>
        <w:t>The proposal includes access, which meets appropriate highway standards;</w:t>
      </w:r>
    </w:p>
    <w:p w14:paraId="11BFA04C" w14:textId="77777777"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i/>
          <w:color w:val="000000" w:themeColor="text1"/>
        </w:rPr>
        <w:t>The proposal does not lead to tandem development;</w:t>
      </w:r>
    </w:p>
    <w:p w14:paraId="7F753D87" w14:textId="77777777"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i/>
          <w:color w:val="000000" w:themeColor="text1"/>
        </w:rPr>
        <w:t xml:space="preserve">The design and layout minimises exposure of existing private boundaries to public areas, and avoids the need for additional physical security measures; </w:t>
      </w:r>
    </w:p>
    <w:p w14:paraId="4FC64D8B" w14:textId="77777777"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i/>
          <w:color w:val="000000" w:themeColor="text1"/>
        </w:rPr>
        <w:t xml:space="preserve">The proposal does not cause a significant detrimental impact to the amenity of adjacent and nearby occupants; </w:t>
      </w:r>
    </w:p>
    <w:p w14:paraId="05999DC0" w14:textId="77777777"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i/>
          <w:color w:val="000000" w:themeColor="text1"/>
        </w:rPr>
        <w:t>The emphasis is on the provision of family-sized housing;</w:t>
      </w:r>
    </w:p>
    <w:p w14:paraId="71457077" w14:textId="77777777"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i/>
          <w:color w:val="000000" w:themeColor="text1"/>
        </w:rPr>
        <w:t xml:space="preserve">The development provides biodiversity net gain wherever possible, and would not have an adverse impact on biodiversity in terms of the fragmentation of blocks of gardens, which as a unit or in association with adjacent green space are deemed to make an important contribution to biodiversity and contribute to the green network; and </w:t>
      </w:r>
    </w:p>
    <w:p w14:paraId="0FF87B65" w14:textId="1B668B90" w:rsidR="001D5D25" w:rsidRPr="00624037" w:rsidRDefault="001D5D25" w:rsidP="00B67429">
      <w:pPr>
        <w:pStyle w:val="ListParagraph"/>
        <w:numPr>
          <w:ilvl w:val="0"/>
          <w:numId w:val="32"/>
        </w:numPr>
        <w:spacing w:after="0" w:line="240" w:lineRule="auto"/>
        <w:jc w:val="both"/>
        <w:rPr>
          <w:rStyle w:val="Emphasis"/>
          <w:i/>
          <w:color w:val="000000" w:themeColor="text1"/>
        </w:rPr>
      </w:pPr>
      <w:r w:rsidRPr="00624037">
        <w:rPr>
          <w:rStyle w:val="Emphasis"/>
          <w:i/>
          <w:color w:val="000000" w:themeColor="text1"/>
        </w:rPr>
        <w:t>The proposal does not prejudice the satisfactory development of a wider area.”</w:t>
      </w:r>
    </w:p>
    <w:p w14:paraId="4804E117" w14:textId="5A36CDFA" w:rsidR="00276BF8" w:rsidRPr="00624037" w:rsidRDefault="00276BF8" w:rsidP="00B67429">
      <w:pPr>
        <w:spacing w:after="0" w:line="240" w:lineRule="auto"/>
        <w:jc w:val="both"/>
        <w:rPr>
          <w:rStyle w:val="Emphasis"/>
          <w:i/>
          <w:color w:val="000000" w:themeColor="text1"/>
        </w:rPr>
      </w:pPr>
    </w:p>
    <w:p w14:paraId="7C76DF14" w14:textId="3386AAE5" w:rsidR="00CF47FB" w:rsidRPr="00624037" w:rsidRDefault="00CF47FB" w:rsidP="00B67429">
      <w:pPr>
        <w:spacing w:after="0" w:line="240" w:lineRule="auto"/>
        <w:jc w:val="both"/>
        <w:rPr>
          <w:rStyle w:val="Emphasis"/>
          <w:color w:val="000000" w:themeColor="text1"/>
        </w:rPr>
      </w:pPr>
      <w:r w:rsidRPr="00624037">
        <w:rPr>
          <w:rStyle w:val="Emphasis"/>
          <w:color w:val="000000" w:themeColor="text1"/>
        </w:rPr>
        <w:t xml:space="preserve">Wilson Road is a narrow, mainly </w:t>
      </w:r>
      <w:r w:rsidR="005543C7" w:rsidRPr="00624037">
        <w:rPr>
          <w:rStyle w:val="Emphasis"/>
          <w:color w:val="000000" w:themeColor="text1"/>
        </w:rPr>
        <w:t>residential</w:t>
      </w:r>
      <w:r w:rsidRPr="00624037">
        <w:rPr>
          <w:rStyle w:val="Emphasis"/>
          <w:color w:val="000000" w:themeColor="text1"/>
        </w:rPr>
        <w:t xml:space="preserve"> road with an </w:t>
      </w:r>
      <w:r w:rsidR="00DE2A84" w:rsidRPr="00624037">
        <w:rPr>
          <w:rStyle w:val="Emphasis"/>
          <w:color w:val="000000" w:themeColor="text1"/>
        </w:rPr>
        <w:t>informal</w:t>
      </w:r>
      <w:r w:rsidRPr="00624037">
        <w:rPr>
          <w:rStyle w:val="Emphasis"/>
          <w:color w:val="000000" w:themeColor="text1"/>
        </w:rPr>
        <w:t xml:space="preserve"> mix of terraced and semi</w:t>
      </w:r>
      <w:r w:rsidR="007E7676" w:rsidRPr="00624037">
        <w:rPr>
          <w:rStyle w:val="Emphasis"/>
          <w:color w:val="000000" w:themeColor="text1"/>
        </w:rPr>
        <w:t>-</w:t>
      </w:r>
      <w:r w:rsidRPr="00624037">
        <w:rPr>
          <w:rStyle w:val="Emphasis"/>
          <w:color w:val="000000" w:themeColor="text1"/>
        </w:rPr>
        <w:t xml:space="preserve">detached houses.  The houses vary </w:t>
      </w:r>
      <w:r w:rsidR="00DE2A84" w:rsidRPr="00624037">
        <w:rPr>
          <w:rStyle w:val="Emphasis"/>
          <w:color w:val="000000" w:themeColor="text1"/>
        </w:rPr>
        <w:t>i</w:t>
      </w:r>
      <w:r w:rsidRPr="00624037">
        <w:rPr>
          <w:rStyle w:val="Emphasis"/>
          <w:color w:val="000000" w:themeColor="text1"/>
        </w:rPr>
        <w:t xml:space="preserve">n </w:t>
      </w:r>
      <w:r w:rsidR="00D214E0" w:rsidRPr="00624037">
        <w:rPr>
          <w:rStyle w:val="Emphasis"/>
          <w:color w:val="000000" w:themeColor="text1"/>
        </w:rPr>
        <w:t>appearance</w:t>
      </w:r>
      <w:r w:rsidRPr="00624037">
        <w:rPr>
          <w:rStyle w:val="Emphasis"/>
          <w:color w:val="000000" w:themeColor="text1"/>
        </w:rPr>
        <w:t xml:space="preserve"> and design, but generally are of traditional </w:t>
      </w:r>
      <w:r w:rsidR="00DE2A84" w:rsidRPr="00624037">
        <w:rPr>
          <w:rStyle w:val="Emphasis"/>
          <w:color w:val="000000" w:themeColor="text1"/>
        </w:rPr>
        <w:t>appearance</w:t>
      </w:r>
      <w:r w:rsidRPr="00624037">
        <w:rPr>
          <w:rStyle w:val="Emphasis"/>
          <w:color w:val="000000" w:themeColor="text1"/>
        </w:rPr>
        <w:t xml:space="preserve">, constructed of red </w:t>
      </w:r>
      <w:r w:rsidR="00DE2A84" w:rsidRPr="00624037">
        <w:rPr>
          <w:rStyle w:val="Emphasis"/>
          <w:color w:val="000000" w:themeColor="text1"/>
        </w:rPr>
        <w:t>brick</w:t>
      </w:r>
      <w:r w:rsidRPr="00624037">
        <w:rPr>
          <w:rStyle w:val="Emphasis"/>
          <w:color w:val="000000" w:themeColor="text1"/>
        </w:rPr>
        <w:t xml:space="preserve"> and render with </w:t>
      </w:r>
      <w:r w:rsidR="00DE2A84" w:rsidRPr="00624037">
        <w:rPr>
          <w:rStyle w:val="Emphasis"/>
          <w:color w:val="000000" w:themeColor="text1"/>
        </w:rPr>
        <w:t>pitched</w:t>
      </w:r>
      <w:r w:rsidRPr="00624037">
        <w:rPr>
          <w:rStyle w:val="Emphasis"/>
          <w:color w:val="000000" w:themeColor="text1"/>
        </w:rPr>
        <w:t xml:space="preserve"> slate-tiled roofs and </w:t>
      </w:r>
      <w:r w:rsidR="00DE2A84" w:rsidRPr="00624037">
        <w:rPr>
          <w:rStyle w:val="Emphasis"/>
          <w:color w:val="000000" w:themeColor="text1"/>
        </w:rPr>
        <w:t>decorative</w:t>
      </w:r>
      <w:r w:rsidRPr="00624037">
        <w:rPr>
          <w:rStyle w:val="Emphasis"/>
          <w:color w:val="000000" w:themeColor="text1"/>
        </w:rPr>
        <w:t xml:space="preserve"> detailing </w:t>
      </w:r>
      <w:r w:rsidR="00DE2A84" w:rsidRPr="00624037">
        <w:rPr>
          <w:rStyle w:val="Emphasis"/>
          <w:color w:val="000000" w:themeColor="text1"/>
        </w:rPr>
        <w:t>around</w:t>
      </w:r>
      <w:r w:rsidRPr="00624037">
        <w:rPr>
          <w:rStyle w:val="Emphasis"/>
          <w:color w:val="000000" w:themeColor="text1"/>
        </w:rPr>
        <w:t xml:space="preserve"> the windows.  </w:t>
      </w:r>
    </w:p>
    <w:p w14:paraId="2F1B61F5" w14:textId="4889CBBF" w:rsidR="00CF47FB" w:rsidRPr="00624037" w:rsidRDefault="00CF47FB" w:rsidP="00B67429">
      <w:pPr>
        <w:spacing w:after="0" w:line="240" w:lineRule="auto"/>
        <w:jc w:val="both"/>
        <w:rPr>
          <w:rStyle w:val="Emphasis"/>
          <w:color w:val="000000" w:themeColor="text1"/>
        </w:rPr>
      </w:pPr>
    </w:p>
    <w:p w14:paraId="10C3B37A" w14:textId="3404F1AD" w:rsidR="00C46701" w:rsidRPr="00624037" w:rsidRDefault="00CF47FB" w:rsidP="00B67429">
      <w:pPr>
        <w:spacing w:after="0" w:line="240" w:lineRule="auto"/>
        <w:jc w:val="both"/>
        <w:rPr>
          <w:rFonts w:ascii="Trebuchet MS" w:hAnsi="Trebuchet MS"/>
          <w:color w:val="000000" w:themeColor="text1"/>
        </w:rPr>
      </w:pPr>
      <w:r w:rsidRPr="00624037">
        <w:rPr>
          <w:rStyle w:val="Emphasis"/>
          <w:color w:val="000000" w:themeColor="text1"/>
        </w:rPr>
        <w:t>T</w:t>
      </w:r>
      <w:r w:rsidR="00DE2A84" w:rsidRPr="00624037">
        <w:rPr>
          <w:rStyle w:val="Emphasis"/>
          <w:color w:val="000000" w:themeColor="text1"/>
        </w:rPr>
        <w:t>h</w:t>
      </w:r>
      <w:r w:rsidRPr="00624037">
        <w:rPr>
          <w:rStyle w:val="Emphasis"/>
          <w:color w:val="000000" w:themeColor="text1"/>
        </w:rPr>
        <w:t>e proposed development would be for a two</w:t>
      </w:r>
      <w:r w:rsidR="00DE2DA4" w:rsidRPr="00624037">
        <w:rPr>
          <w:rStyle w:val="Emphasis"/>
          <w:color w:val="000000" w:themeColor="text1"/>
        </w:rPr>
        <w:t>-</w:t>
      </w:r>
      <w:r w:rsidRPr="00624037">
        <w:rPr>
          <w:rStyle w:val="Emphasis"/>
          <w:color w:val="000000" w:themeColor="text1"/>
        </w:rPr>
        <w:t xml:space="preserve">storey </w:t>
      </w:r>
      <w:r w:rsidR="00624037" w:rsidRPr="00624037">
        <w:rPr>
          <w:rStyle w:val="Emphasis"/>
          <w:color w:val="000000" w:themeColor="text1"/>
        </w:rPr>
        <w:t xml:space="preserve">detached </w:t>
      </w:r>
      <w:r w:rsidRPr="00624037">
        <w:rPr>
          <w:rStyle w:val="Emphasis"/>
          <w:color w:val="000000" w:themeColor="text1"/>
        </w:rPr>
        <w:t xml:space="preserve">dwelling </w:t>
      </w:r>
      <w:r w:rsidR="00E04100" w:rsidRPr="00624037">
        <w:rPr>
          <w:rFonts w:ascii="Trebuchet MS" w:hAnsi="Trebuchet MS"/>
          <w:color w:val="000000" w:themeColor="text1"/>
        </w:rPr>
        <w:t xml:space="preserve">positioned </w:t>
      </w:r>
      <w:r w:rsidR="004461E8" w:rsidRPr="00624037">
        <w:rPr>
          <w:rFonts w:ascii="Trebuchet MS" w:hAnsi="Trebuchet MS"/>
          <w:color w:val="000000" w:themeColor="text1"/>
        </w:rPr>
        <w:t>to be in line wi</w:t>
      </w:r>
      <w:r w:rsidR="00B67429" w:rsidRPr="00624037">
        <w:rPr>
          <w:rFonts w:ascii="Trebuchet MS" w:hAnsi="Trebuchet MS"/>
          <w:color w:val="000000" w:themeColor="text1"/>
        </w:rPr>
        <w:t>th the building line along the e</w:t>
      </w:r>
      <w:r w:rsidR="004461E8" w:rsidRPr="00624037">
        <w:rPr>
          <w:rFonts w:ascii="Trebuchet MS" w:hAnsi="Trebuchet MS"/>
          <w:color w:val="000000" w:themeColor="text1"/>
        </w:rPr>
        <w:t xml:space="preserve">astern side of </w:t>
      </w:r>
      <w:r w:rsidR="00795417" w:rsidRPr="00624037">
        <w:rPr>
          <w:rFonts w:ascii="Trebuchet MS" w:hAnsi="Trebuchet MS"/>
          <w:color w:val="000000" w:themeColor="text1"/>
        </w:rPr>
        <w:t>Wilson Road</w:t>
      </w:r>
      <w:r w:rsidR="005F59BA" w:rsidRPr="00624037">
        <w:rPr>
          <w:rFonts w:ascii="Trebuchet MS" w:hAnsi="Trebuchet MS"/>
          <w:color w:val="000000" w:themeColor="text1"/>
        </w:rPr>
        <w:t xml:space="preserve">.  </w:t>
      </w:r>
      <w:r w:rsidR="00795417" w:rsidRPr="00624037">
        <w:rPr>
          <w:rFonts w:ascii="Trebuchet MS" w:hAnsi="Trebuchet MS"/>
          <w:color w:val="000000" w:themeColor="text1"/>
        </w:rPr>
        <w:t>The proposal would be built to the boundary of no.7 Wilson Road, and would be of a similar depth to no.7.</w:t>
      </w:r>
      <w:r w:rsidR="00624037" w:rsidRPr="00624037">
        <w:rPr>
          <w:rFonts w:ascii="Trebuchet MS" w:hAnsi="Trebuchet MS"/>
          <w:color w:val="000000" w:themeColor="text1"/>
        </w:rPr>
        <w:t xml:space="preserve">  </w:t>
      </w:r>
    </w:p>
    <w:p w14:paraId="17F472F8" w14:textId="17EB4D1E" w:rsidR="00374A52" w:rsidRPr="00624037" w:rsidRDefault="00374A52" w:rsidP="00B67429">
      <w:pPr>
        <w:spacing w:after="0" w:line="240" w:lineRule="auto"/>
        <w:jc w:val="both"/>
        <w:rPr>
          <w:rFonts w:ascii="Trebuchet MS" w:hAnsi="Trebuchet MS"/>
          <w:color w:val="000000" w:themeColor="text1"/>
        </w:rPr>
      </w:pPr>
    </w:p>
    <w:p w14:paraId="6A6484F1" w14:textId="70A3EE5D" w:rsidR="00DE2DA4" w:rsidRDefault="00374A52" w:rsidP="00B67429">
      <w:pPr>
        <w:spacing w:after="0" w:line="240" w:lineRule="auto"/>
        <w:jc w:val="both"/>
        <w:rPr>
          <w:rFonts w:ascii="Trebuchet MS" w:hAnsi="Trebuchet MS"/>
        </w:rPr>
      </w:pPr>
      <w:r w:rsidRPr="00624037">
        <w:rPr>
          <w:rFonts w:ascii="Trebuchet MS" w:hAnsi="Trebuchet MS"/>
          <w:color w:val="000000" w:themeColor="text1"/>
        </w:rPr>
        <w:t xml:space="preserve">The overall eaves height would be </w:t>
      </w:r>
      <w:r w:rsidR="00DE2A84" w:rsidRPr="00624037">
        <w:rPr>
          <w:rFonts w:ascii="Trebuchet MS" w:hAnsi="Trebuchet MS"/>
          <w:color w:val="000000" w:themeColor="text1"/>
        </w:rPr>
        <w:t>similar</w:t>
      </w:r>
      <w:r w:rsidRPr="00624037">
        <w:rPr>
          <w:rFonts w:ascii="Trebuchet MS" w:hAnsi="Trebuchet MS"/>
          <w:color w:val="000000" w:themeColor="text1"/>
        </w:rPr>
        <w:t xml:space="preserve"> to No. 5, but the overall height would be higher</w:t>
      </w:r>
      <w:r w:rsidR="00DE2A84" w:rsidRPr="00624037">
        <w:rPr>
          <w:rFonts w:ascii="Trebuchet MS" w:hAnsi="Trebuchet MS"/>
          <w:color w:val="000000" w:themeColor="text1"/>
        </w:rPr>
        <w:t xml:space="preserve"> than no.5, but consistent with the </w:t>
      </w:r>
      <w:r w:rsidR="00017075" w:rsidRPr="00624037">
        <w:rPr>
          <w:rFonts w:ascii="Trebuchet MS" w:hAnsi="Trebuchet MS"/>
          <w:color w:val="000000" w:themeColor="text1"/>
        </w:rPr>
        <w:t xml:space="preserve">height and roof form of the </w:t>
      </w:r>
      <w:r w:rsidR="00DE2A84" w:rsidRPr="00624037">
        <w:rPr>
          <w:rFonts w:ascii="Trebuchet MS" w:hAnsi="Trebuchet MS"/>
          <w:color w:val="000000" w:themeColor="text1"/>
        </w:rPr>
        <w:t>side extension of no. 7</w:t>
      </w:r>
      <w:r w:rsidRPr="00624037">
        <w:rPr>
          <w:rFonts w:ascii="Trebuchet MS" w:hAnsi="Trebuchet MS"/>
          <w:color w:val="000000" w:themeColor="text1"/>
        </w:rPr>
        <w:t xml:space="preserve">.  </w:t>
      </w:r>
      <w:r w:rsidR="00DE2DA4" w:rsidRPr="00624037">
        <w:rPr>
          <w:rFonts w:ascii="Trebuchet MS" w:hAnsi="Trebuchet MS"/>
          <w:color w:val="000000" w:themeColor="text1"/>
        </w:rPr>
        <w:t xml:space="preserve">It is different in design appearance to no. 5 </w:t>
      </w:r>
      <w:r w:rsidR="00DE2A84" w:rsidRPr="00624037">
        <w:rPr>
          <w:rFonts w:ascii="Trebuchet MS" w:hAnsi="Trebuchet MS"/>
          <w:color w:val="000000" w:themeColor="text1"/>
        </w:rPr>
        <w:t>with respect to the roofscape, slightly narrower</w:t>
      </w:r>
      <w:r w:rsidR="005F59BA" w:rsidRPr="00624037">
        <w:rPr>
          <w:rFonts w:ascii="Trebuchet MS" w:hAnsi="Trebuchet MS"/>
          <w:color w:val="000000" w:themeColor="text1"/>
        </w:rPr>
        <w:t>,</w:t>
      </w:r>
      <w:r w:rsidR="00DE2A84" w:rsidRPr="00624037">
        <w:rPr>
          <w:rFonts w:ascii="Trebuchet MS" w:hAnsi="Trebuchet MS"/>
          <w:color w:val="000000" w:themeColor="text1"/>
        </w:rPr>
        <w:t xml:space="preserve"> and </w:t>
      </w:r>
      <w:r w:rsidR="005F59BA" w:rsidRPr="00624037">
        <w:rPr>
          <w:rFonts w:ascii="Trebuchet MS" w:hAnsi="Trebuchet MS"/>
          <w:color w:val="000000" w:themeColor="text1"/>
        </w:rPr>
        <w:t xml:space="preserve">with a </w:t>
      </w:r>
      <w:r w:rsidR="00DE2A84" w:rsidRPr="00624037">
        <w:rPr>
          <w:rFonts w:ascii="Trebuchet MS" w:hAnsi="Trebuchet MS"/>
          <w:color w:val="000000" w:themeColor="text1"/>
        </w:rPr>
        <w:t>different arrangement and scale of fenestration</w:t>
      </w:r>
      <w:r w:rsidR="00DE2DA4" w:rsidRPr="00624037">
        <w:rPr>
          <w:rFonts w:ascii="Trebuchet MS" w:hAnsi="Trebuchet MS"/>
          <w:color w:val="000000" w:themeColor="text1"/>
        </w:rPr>
        <w:t xml:space="preserve"> with a roof over the door</w:t>
      </w:r>
      <w:r w:rsidR="006A1CE1" w:rsidRPr="00624037">
        <w:rPr>
          <w:rFonts w:ascii="Trebuchet MS" w:hAnsi="Trebuchet MS"/>
          <w:color w:val="000000" w:themeColor="text1"/>
        </w:rPr>
        <w:t xml:space="preserve"> and bay window at ground floor</w:t>
      </w:r>
      <w:r w:rsidR="00DE2DA4" w:rsidRPr="00624037">
        <w:rPr>
          <w:rFonts w:ascii="Trebuchet MS" w:hAnsi="Trebuchet MS"/>
          <w:color w:val="000000" w:themeColor="text1"/>
        </w:rPr>
        <w:t xml:space="preserve">.  </w:t>
      </w:r>
      <w:r w:rsidR="00624037" w:rsidRPr="00624037">
        <w:rPr>
          <w:rFonts w:ascii="Trebuchet MS" w:hAnsi="Trebuchet MS"/>
          <w:color w:val="000000" w:themeColor="text1"/>
        </w:rPr>
        <w:t xml:space="preserve">There would be a gap of 1m between the no. 5 Wilson Road and the proposed dwelling.  </w:t>
      </w:r>
      <w:r w:rsidR="00FD5BD3">
        <w:rPr>
          <w:rFonts w:ascii="Trebuchet MS" w:hAnsi="Trebuchet MS"/>
          <w:color w:val="000000" w:themeColor="text1"/>
        </w:rPr>
        <w:t>I</w:t>
      </w:r>
      <w:r w:rsidR="00DE2DA4" w:rsidRPr="00624037">
        <w:rPr>
          <w:rFonts w:ascii="Trebuchet MS" w:hAnsi="Trebuchet MS"/>
          <w:color w:val="000000" w:themeColor="text1"/>
        </w:rPr>
        <w:t xml:space="preserve">t is considered that in itself it would be acceptable in the context as a detached building with a more modern </w:t>
      </w:r>
      <w:r w:rsidR="005F59BA" w:rsidRPr="00624037">
        <w:rPr>
          <w:rFonts w:ascii="Trebuchet MS" w:hAnsi="Trebuchet MS"/>
          <w:color w:val="000000" w:themeColor="text1"/>
        </w:rPr>
        <w:t>interpretation</w:t>
      </w:r>
      <w:r w:rsidR="00DE2DA4" w:rsidRPr="00624037">
        <w:rPr>
          <w:rFonts w:ascii="Trebuchet MS" w:hAnsi="Trebuchet MS"/>
          <w:color w:val="000000" w:themeColor="text1"/>
        </w:rPr>
        <w:t xml:space="preserve"> of design features</w:t>
      </w:r>
      <w:r w:rsidR="005F59BA" w:rsidRPr="00624037">
        <w:rPr>
          <w:rFonts w:ascii="Trebuchet MS" w:hAnsi="Trebuchet MS"/>
          <w:color w:val="000000" w:themeColor="text1"/>
        </w:rPr>
        <w:t xml:space="preserve"> </w:t>
      </w:r>
      <w:r w:rsidR="00DE2DA4" w:rsidRPr="00624037">
        <w:rPr>
          <w:rFonts w:ascii="Trebuchet MS" w:hAnsi="Trebuchet MS"/>
          <w:color w:val="000000" w:themeColor="text1"/>
        </w:rPr>
        <w:t xml:space="preserve">but </w:t>
      </w:r>
      <w:r w:rsidR="005F59BA" w:rsidRPr="00624037">
        <w:rPr>
          <w:rFonts w:ascii="Trebuchet MS" w:hAnsi="Trebuchet MS"/>
          <w:color w:val="000000" w:themeColor="text1"/>
        </w:rPr>
        <w:t xml:space="preserve">reflecting the prevailing appearance through the </w:t>
      </w:r>
      <w:r w:rsidR="00DE2DA4" w:rsidRPr="00624037">
        <w:rPr>
          <w:rFonts w:ascii="Trebuchet MS" w:hAnsi="Trebuchet MS"/>
          <w:color w:val="000000" w:themeColor="text1"/>
        </w:rPr>
        <w:t xml:space="preserve">proposed </w:t>
      </w:r>
      <w:r w:rsidR="005F59BA" w:rsidRPr="00624037">
        <w:rPr>
          <w:rFonts w:ascii="Trebuchet MS" w:hAnsi="Trebuchet MS"/>
          <w:color w:val="000000" w:themeColor="text1"/>
        </w:rPr>
        <w:t xml:space="preserve">use of </w:t>
      </w:r>
      <w:r w:rsidR="00DE2DA4" w:rsidRPr="00624037">
        <w:rPr>
          <w:rFonts w:ascii="Trebuchet MS" w:hAnsi="Trebuchet MS"/>
          <w:color w:val="000000" w:themeColor="text1"/>
        </w:rPr>
        <w:t xml:space="preserve">traditional materials and brick </w:t>
      </w:r>
      <w:r w:rsidR="005F59BA" w:rsidRPr="00624037">
        <w:rPr>
          <w:rFonts w:ascii="Trebuchet MS" w:hAnsi="Trebuchet MS"/>
          <w:color w:val="000000" w:themeColor="text1"/>
        </w:rPr>
        <w:t>detailing</w:t>
      </w:r>
      <w:r w:rsidR="00DE2DA4" w:rsidRPr="00624037">
        <w:rPr>
          <w:rFonts w:ascii="Trebuchet MS" w:hAnsi="Trebuchet MS"/>
          <w:color w:val="000000" w:themeColor="text1"/>
        </w:rPr>
        <w:t>.</w:t>
      </w:r>
    </w:p>
    <w:p w14:paraId="4B06C20B" w14:textId="32EC2236" w:rsidR="00DE2A84" w:rsidRDefault="006A1CE1" w:rsidP="00B67429">
      <w:pPr>
        <w:spacing w:after="0" w:line="240" w:lineRule="auto"/>
        <w:jc w:val="both"/>
        <w:rPr>
          <w:rFonts w:ascii="Trebuchet MS" w:hAnsi="Trebuchet MS"/>
        </w:rPr>
      </w:pPr>
      <w:r w:rsidRPr="006A1CE1">
        <w:rPr>
          <w:noProof/>
        </w:rPr>
        <w:lastRenderedPageBreak/>
        <w:drawing>
          <wp:inline distT="0" distB="0" distL="0" distR="0" wp14:anchorId="75B2A724" wp14:editId="21C23807">
            <wp:extent cx="5731510" cy="1503680"/>
            <wp:effectExtent l="0" t="0" r="254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1503680"/>
                    </a:xfrm>
                    <a:prstGeom prst="rect">
                      <a:avLst/>
                    </a:prstGeom>
                    <a:noFill/>
                    <a:ln>
                      <a:noFill/>
                    </a:ln>
                  </pic:spPr>
                </pic:pic>
              </a:graphicData>
            </a:graphic>
          </wp:inline>
        </w:drawing>
      </w:r>
    </w:p>
    <w:p w14:paraId="39125AEE" w14:textId="77777777" w:rsidR="006A1CE1" w:rsidRPr="00624037" w:rsidRDefault="006A1CE1" w:rsidP="005F59BA">
      <w:pPr>
        <w:spacing w:after="0" w:line="240" w:lineRule="auto"/>
        <w:jc w:val="both"/>
        <w:rPr>
          <w:rFonts w:ascii="Trebuchet MS" w:hAnsi="Trebuchet MS"/>
          <w:color w:val="000000" w:themeColor="text1"/>
        </w:rPr>
      </w:pPr>
    </w:p>
    <w:p w14:paraId="025737D5" w14:textId="49B23A89" w:rsidR="005F59BA" w:rsidRPr="008E2F70" w:rsidRDefault="005F59BA" w:rsidP="005F59BA">
      <w:pPr>
        <w:spacing w:after="0" w:line="240" w:lineRule="auto"/>
        <w:jc w:val="both"/>
        <w:rPr>
          <w:rFonts w:ascii="Trebuchet MS" w:hAnsi="Trebuchet MS"/>
          <w:color w:val="000000" w:themeColor="text1"/>
        </w:rPr>
      </w:pPr>
      <w:r w:rsidRPr="00624037">
        <w:rPr>
          <w:rFonts w:ascii="Trebuchet MS" w:hAnsi="Trebuchet MS"/>
          <w:color w:val="000000" w:themeColor="text1"/>
        </w:rPr>
        <w:t xml:space="preserve">Although the overall appearance of the proposed dwelling is considered acceptable in itself, it would be developed on the entire garden area of no. 5 Wilson Road, which is considered to form a valuable contribution to the overall character of this section of Wilson Road, where spacing between groups of buildings is a particularly characteristic feature.  Therefore, </w:t>
      </w:r>
      <w:r w:rsidR="00624037" w:rsidRPr="00624037">
        <w:rPr>
          <w:rFonts w:ascii="Trebuchet MS" w:hAnsi="Trebuchet MS"/>
          <w:color w:val="000000" w:themeColor="text1"/>
        </w:rPr>
        <w:t xml:space="preserve">the proposed dwelling </w:t>
      </w:r>
      <w:r w:rsidRPr="00624037">
        <w:rPr>
          <w:rFonts w:ascii="Trebuchet MS" w:hAnsi="Trebuchet MS"/>
          <w:color w:val="000000" w:themeColor="text1"/>
        </w:rPr>
        <w:t xml:space="preserve">is </w:t>
      </w:r>
      <w:r w:rsidRPr="008E2F70">
        <w:rPr>
          <w:rFonts w:ascii="Trebuchet MS" w:hAnsi="Trebuchet MS"/>
          <w:color w:val="000000" w:themeColor="text1"/>
        </w:rPr>
        <w:t xml:space="preserve">considered to be harmful to the wider </w:t>
      </w:r>
      <w:proofErr w:type="spellStart"/>
      <w:r w:rsidRPr="008E2F70">
        <w:rPr>
          <w:rFonts w:ascii="Trebuchet MS" w:hAnsi="Trebuchet MS"/>
          <w:color w:val="000000" w:themeColor="text1"/>
        </w:rPr>
        <w:t>streetscene</w:t>
      </w:r>
      <w:proofErr w:type="spellEnd"/>
      <w:r w:rsidRPr="008E2F70">
        <w:rPr>
          <w:rFonts w:ascii="Trebuchet MS" w:hAnsi="Trebuchet MS"/>
          <w:color w:val="000000" w:themeColor="text1"/>
        </w:rPr>
        <w:t xml:space="preserve"> and the amenity of existing and future residents (the latter addressed further below).  I</w:t>
      </w:r>
      <w:r w:rsidR="00017075" w:rsidRPr="008E2F70">
        <w:rPr>
          <w:rFonts w:ascii="Trebuchet MS" w:hAnsi="Trebuchet MS"/>
          <w:color w:val="000000" w:themeColor="text1"/>
        </w:rPr>
        <w:t>t</w:t>
      </w:r>
      <w:r w:rsidRPr="008E2F70">
        <w:rPr>
          <w:rFonts w:ascii="Trebuchet MS" w:hAnsi="Trebuchet MS"/>
          <w:color w:val="000000" w:themeColor="text1"/>
        </w:rPr>
        <w:t xml:space="preserve"> would appear cramped within the plot and within the street and would be uncharacteristic of the wider area.</w:t>
      </w:r>
    </w:p>
    <w:p w14:paraId="2B150798" w14:textId="77777777" w:rsidR="00021666" w:rsidRPr="008E2F70" w:rsidRDefault="00021666" w:rsidP="00B67429">
      <w:pPr>
        <w:spacing w:after="0" w:line="240" w:lineRule="auto"/>
        <w:jc w:val="both"/>
        <w:rPr>
          <w:rFonts w:ascii="Trebuchet MS" w:hAnsi="Trebuchet MS"/>
          <w:color w:val="000000" w:themeColor="text1"/>
        </w:rPr>
      </w:pPr>
    </w:p>
    <w:p w14:paraId="40AEA8CC" w14:textId="53B31445" w:rsidR="00624037" w:rsidRPr="008E2F70" w:rsidRDefault="00487F50" w:rsidP="00B67429">
      <w:pPr>
        <w:spacing w:after="0" w:line="240" w:lineRule="auto"/>
        <w:jc w:val="both"/>
        <w:rPr>
          <w:rFonts w:ascii="Trebuchet MS" w:hAnsi="Trebuchet MS"/>
          <w:i/>
          <w:color w:val="000000" w:themeColor="text1"/>
        </w:rPr>
      </w:pPr>
      <w:r w:rsidRPr="008E2F70">
        <w:rPr>
          <w:rFonts w:ascii="Trebuchet MS" w:hAnsi="Trebuchet MS"/>
          <w:color w:val="000000" w:themeColor="text1"/>
        </w:rPr>
        <w:t xml:space="preserve">The </w:t>
      </w:r>
      <w:r w:rsidR="00624037" w:rsidRPr="008E2F70">
        <w:rPr>
          <w:rFonts w:ascii="Trebuchet MS" w:hAnsi="Trebuchet MS"/>
          <w:color w:val="000000" w:themeColor="text1"/>
        </w:rPr>
        <w:t xml:space="preserve">originally submitted plans retained two small garden spaces for no. 5 Wilson Road and the proposed dwelling however, </w:t>
      </w:r>
      <w:r w:rsidR="003A2BF3" w:rsidRPr="008E2F70">
        <w:rPr>
          <w:rFonts w:ascii="Trebuchet MS" w:hAnsi="Trebuchet MS"/>
          <w:color w:val="000000" w:themeColor="text1"/>
        </w:rPr>
        <w:t xml:space="preserve">following the same concerns as previously raised by officers, </w:t>
      </w:r>
      <w:r w:rsidR="00624037" w:rsidRPr="008E2F70">
        <w:rPr>
          <w:rFonts w:ascii="Trebuchet MS" w:hAnsi="Trebuchet MS"/>
          <w:color w:val="000000" w:themeColor="text1"/>
        </w:rPr>
        <w:t xml:space="preserve">the agent submitted </w:t>
      </w:r>
      <w:r w:rsidRPr="008E2F70">
        <w:rPr>
          <w:rFonts w:ascii="Trebuchet MS" w:hAnsi="Trebuchet MS"/>
          <w:color w:val="000000" w:themeColor="text1"/>
        </w:rPr>
        <w:t xml:space="preserve">amended plans </w:t>
      </w:r>
      <w:r w:rsidR="00624037" w:rsidRPr="008E2F70">
        <w:rPr>
          <w:rFonts w:ascii="Trebuchet MS" w:hAnsi="Trebuchet MS"/>
          <w:color w:val="000000" w:themeColor="text1"/>
        </w:rPr>
        <w:t xml:space="preserve">which </w:t>
      </w:r>
      <w:r w:rsidRPr="008E2F70">
        <w:rPr>
          <w:rFonts w:ascii="Trebuchet MS" w:hAnsi="Trebuchet MS"/>
          <w:color w:val="000000" w:themeColor="text1"/>
        </w:rPr>
        <w:t xml:space="preserve">increased the amount of garden space for the proposed dwelling by removing the proposed garden space for no. 5 Wilson Road entirely.  The amended garden area now measures </w:t>
      </w:r>
      <w:r w:rsidR="00624037" w:rsidRPr="008E2F70">
        <w:rPr>
          <w:rFonts w:ascii="Trebuchet MS" w:hAnsi="Trebuchet MS"/>
          <w:color w:val="000000" w:themeColor="text1"/>
        </w:rPr>
        <w:t xml:space="preserve">approximately </w:t>
      </w:r>
      <w:r w:rsidRPr="008E2F70">
        <w:rPr>
          <w:rFonts w:ascii="Trebuchet MS" w:hAnsi="Trebuchet MS"/>
          <w:color w:val="000000" w:themeColor="text1"/>
        </w:rPr>
        <w:t>20.4sqm</w:t>
      </w:r>
      <w:r w:rsidR="00624037" w:rsidRPr="008E2F70">
        <w:rPr>
          <w:rFonts w:ascii="Trebuchet MS" w:hAnsi="Trebuchet MS"/>
          <w:color w:val="000000" w:themeColor="text1"/>
        </w:rPr>
        <w:t xml:space="preserve"> but this still falls well below guidance in Policy H10 which states in paragraph 4.4.87 </w:t>
      </w:r>
      <w:r w:rsidR="00624037" w:rsidRPr="008E2F70">
        <w:rPr>
          <w:rFonts w:ascii="Trebuchet MS" w:hAnsi="Trebuchet MS"/>
          <w:i/>
          <w:color w:val="000000" w:themeColor="text1"/>
        </w:rPr>
        <w:t>“the Council has sought the following minimum provisions for private or communal outdoor space…..and they provide a useful guide for proposals: (a) Houses: Useable private outdoor space should be no less than the gross floor area of the dwelling to which it relates (measured externally and including garage space)”.</w:t>
      </w:r>
    </w:p>
    <w:p w14:paraId="7C0F04F5" w14:textId="77777777" w:rsidR="00624037" w:rsidRPr="008E2F70" w:rsidRDefault="00624037" w:rsidP="00B67429">
      <w:pPr>
        <w:spacing w:after="0" w:line="240" w:lineRule="auto"/>
        <w:jc w:val="both"/>
        <w:rPr>
          <w:rFonts w:ascii="Trebuchet MS" w:hAnsi="Trebuchet MS"/>
          <w:color w:val="000000" w:themeColor="text1"/>
        </w:rPr>
      </w:pPr>
    </w:p>
    <w:p w14:paraId="363C5818" w14:textId="2E030DF2" w:rsidR="00FE67ED" w:rsidRPr="008E2F70" w:rsidRDefault="004256B3" w:rsidP="00B67429">
      <w:pPr>
        <w:spacing w:after="0" w:line="240" w:lineRule="auto"/>
        <w:jc w:val="both"/>
        <w:rPr>
          <w:rFonts w:ascii="Trebuchet MS" w:hAnsi="Trebuchet MS"/>
          <w:color w:val="000000" w:themeColor="text1"/>
        </w:rPr>
      </w:pPr>
      <w:r w:rsidRPr="008E2F70">
        <w:rPr>
          <w:rFonts w:ascii="Trebuchet MS" w:hAnsi="Trebuchet MS"/>
          <w:color w:val="000000" w:themeColor="text1"/>
        </w:rPr>
        <w:t xml:space="preserve">Although </w:t>
      </w:r>
      <w:r w:rsidR="003908A9" w:rsidRPr="008E2F70">
        <w:rPr>
          <w:rFonts w:ascii="Trebuchet MS" w:hAnsi="Trebuchet MS"/>
          <w:color w:val="000000" w:themeColor="text1"/>
        </w:rPr>
        <w:t>some</w:t>
      </w:r>
      <w:r w:rsidRPr="008E2F70">
        <w:rPr>
          <w:rFonts w:ascii="Trebuchet MS" w:hAnsi="Trebuchet MS"/>
          <w:color w:val="000000" w:themeColor="text1"/>
        </w:rPr>
        <w:t xml:space="preserve"> garden area</w:t>
      </w:r>
      <w:r w:rsidR="003A2BF3" w:rsidRPr="008E2F70">
        <w:rPr>
          <w:rFonts w:ascii="Trebuchet MS" w:hAnsi="Trebuchet MS"/>
          <w:color w:val="000000" w:themeColor="text1"/>
        </w:rPr>
        <w:t xml:space="preserve"> i</w:t>
      </w:r>
      <w:r w:rsidRPr="008E2F70">
        <w:rPr>
          <w:rFonts w:ascii="Trebuchet MS" w:hAnsi="Trebuchet MS"/>
          <w:color w:val="000000" w:themeColor="text1"/>
        </w:rPr>
        <w:t>s proposed it is considered that the proposal would fail to provide adequate provision for suitabl</w:t>
      </w:r>
      <w:r w:rsidR="005C737C" w:rsidRPr="008E2F70">
        <w:rPr>
          <w:rFonts w:ascii="Trebuchet MS" w:hAnsi="Trebuchet MS"/>
          <w:color w:val="000000" w:themeColor="text1"/>
        </w:rPr>
        <w:t xml:space="preserve">e </w:t>
      </w:r>
      <w:r w:rsidR="00FE67ED" w:rsidRPr="008E2F70">
        <w:rPr>
          <w:rFonts w:ascii="Trebuchet MS" w:hAnsi="Trebuchet MS"/>
          <w:color w:val="000000" w:themeColor="text1"/>
        </w:rPr>
        <w:t>on-site landscaping, or appropriate boundary treatments</w:t>
      </w:r>
      <w:r w:rsidR="003A2BF3" w:rsidRPr="008E2F70">
        <w:rPr>
          <w:rFonts w:ascii="Trebuchet MS" w:hAnsi="Trebuchet MS"/>
          <w:color w:val="000000" w:themeColor="text1"/>
        </w:rPr>
        <w:t xml:space="preserve"> and the total loss of any garden space for the existing residents of no. 5 Wilson Road </w:t>
      </w:r>
      <w:r w:rsidR="003908A9" w:rsidRPr="008E2F70">
        <w:rPr>
          <w:rFonts w:ascii="Trebuchet MS" w:hAnsi="Trebuchet MS"/>
          <w:color w:val="000000" w:themeColor="text1"/>
        </w:rPr>
        <w:t>is also considered to be an indicator of a cramped site.</w:t>
      </w:r>
      <w:r w:rsidR="00FE67ED" w:rsidRPr="008E2F70">
        <w:rPr>
          <w:rFonts w:ascii="Trebuchet MS" w:hAnsi="Trebuchet MS"/>
          <w:color w:val="000000" w:themeColor="text1"/>
        </w:rPr>
        <w:t xml:space="preserve"> </w:t>
      </w:r>
      <w:r w:rsidR="003A2BF3" w:rsidRPr="008E2F70">
        <w:rPr>
          <w:rFonts w:ascii="Trebuchet MS" w:hAnsi="Trebuchet MS"/>
          <w:color w:val="000000" w:themeColor="text1"/>
        </w:rPr>
        <w:t xml:space="preserve">The agent has stated that no. 5 Wilson Road has not had a garden since it was extended to the rear however, Google </w:t>
      </w:r>
      <w:proofErr w:type="spellStart"/>
      <w:r w:rsidR="003A2BF3" w:rsidRPr="008E2F70">
        <w:rPr>
          <w:rFonts w:ascii="Trebuchet MS" w:hAnsi="Trebuchet MS"/>
          <w:color w:val="000000" w:themeColor="text1"/>
        </w:rPr>
        <w:t>StreetView</w:t>
      </w:r>
      <w:proofErr w:type="spellEnd"/>
      <w:r w:rsidR="003A2BF3" w:rsidRPr="008E2F70">
        <w:rPr>
          <w:rFonts w:ascii="Trebuchet MS" w:hAnsi="Trebuchet MS"/>
          <w:color w:val="000000" w:themeColor="text1"/>
        </w:rPr>
        <w:t xml:space="preserve"> images clearly show the site on which the new dwelling is proposed was used as garden space including bin storage and a shed at least up to 2016.  </w:t>
      </w:r>
    </w:p>
    <w:p w14:paraId="4846F34D" w14:textId="331EAF9F" w:rsidR="00330F0F" w:rsidRPr="008E2F70" w:rsidRDefault="00330F0F" w:rsidP="00B67429">
      <w:pPr>
        <w:spacing w:after="0" w:line="240" w:lineRule="auto"/>
        <w:jc w:val="both"/>
        <w:rPr>
          <w:rFonts w:ascii="Trebuchet MS" w:hAnsi="Trebuchet MS"/>
          <w:color w:val="000000" w:themeColor="text1"/>
        </w:rPr>
      </w:pPr>
    </w:p>
    <w:p w14:paraId="3EEB280F" w14:textId="0F2A4B58" w:rsidR="00BF4122" w:rsidRPr="008E2F70" w:rsidRDefault="00BF4122" w:rsidP="00BF4122">
      <w:pPr>
        <w:spacing w:after="0" w:line="240" w:lineRule="auto"/>
        <w:jc w:val="both"/>
        <w:rPr>
          <w:rFonts w:ascii="Trebuchet MS" w:hAnsi="Trebuchet MS"/>
          <w:color w:val="000000" w:themeColor="text1"/>
        </w:rPr>
      </w:pPr>
      <w:r w:rsidRPr="008E2F70">
        <w:rPr>
          <w:rFonts w:ascii="Trebuchet MS" w:hAnsi="Trebuchet MS"/>
          <w:color w:val="000000" w:themeColor="text1"/>
        </w:rPr>
        <w:t xml:space="preserve">Policy H11 has an emphasis on family housing and </w:t>
      </w:r>
      <w:r w:rsidR="003A2BF3" w:rsidRPr="008E2F70">
        <w:rPr>
          <w:rFonts w:ascii="Trebuchet MS" w:hAnsi="Trebuchet MS"/>
          <w:color w:val="000000" w:themeColor="text1"/>
        </w:rPr>
        <w:t>although the proposed dwelling now meets space standards (by re</w:t>
      </w:r>
      <w:r w:rsidR="00F70178">
        <w:rPr>
          <w:rFonts w:ascii="Trebuchet MS" w:hAnsi="Trebuchet MS"/>
          <w:color w:val="000000" w:themeColor="text1"/>
        </w:rPr>
        <w:t xml:space="preserve">moving </w:t>
      </w:r>
      <w:r w:rsidR="003A2BF3" w:rsidRPr="008E2F70">
        <w:rPr>
          <w:rFonts w:ascii="Trebuchet MS" w:hAnsi="Trebuchet MS"/>
          <w:color w:val="000000" w:themeColor="text1"/>
        </w:rPr>
        <w:t xml:space="preserve">the previously proposed bike store for no. 5 Wilson Road </w:t>
      </w:r>
      <w:r w:rsidR="00F70178">
        <w:rPr>
          <w:rFonts w:ascii="Trebuchet MS" w:hAnsi="Trebuchet MS"/>
          <w:color w:val="000000" w:themeColor="text1"/>
        </w:rPr>
        <w:t xml:space="preserve">and </w:t>
      </w:r>
      <w:r w:rsidR="003A2BF3" w:rsidRPr="008E2F70">
        <w:rPr>
          <w:rFonts w:ascii="Trebuchet MS" w:hAnsi="Trebuchet MS"/>
          <w:color w:val="000000" w:themeColor="text1"/>
        </w:rPr>
        <w:t>in</w:t>
      </w:r>
      <w:r w:rsidR="00F70178">
        <w:rPr>
          <w:rFonts w:ascii="Trebuchet MS" w:hAnsi="Trebuchet MS"/>
          <w:color w:val="000000" w:themeColor="text1"/>
        </w:rPr>
        <w:t xml:space="preserve">corporating this space into the </w:t>
      </w:r>
      <w:r w:rsidR="003A2BF3" w:rsidRPr="008E2F70">
        <w:rPr>
          <w:rFonts w:ascii="Trebuchet MS" w:hAnsi="Trebuchet MS"/>
          <w:color w:val="000000" w:themeColor="text1"/>
        </w:rPr>
        <w:t xml:space="preserve">proposed dwelling) the </w:t>
      </w:r>
      <w:r w:rsidRPr="008E2F70">
        <w:rPr>
          <w:rFonts w:ascii="Trebuchet MS" w:hAnsi="Trebuchet MS"/>
          <w:color w:val="000000" w:themeColor="text1"/>
        </w:rPr>
        <w:t xml:space="preserve">garden size would fall below relevant standards and would not be suitable for a family.  The site would therefore fail to be of an adequate size to accommodate the proposed development.  Further detail is set out under the ‘Amenity’ section below.  </w:t>
      </w:r>
    </w:p>
    <w:p w14:paraId="07D08CEE" w14:textId="77777777" w:rsidR="00BF4122" w:rsidRPr="008E2F70" w:rsidRDefault="00BF4122" w:rsidP="00BF4122">
      <w:pPr>
        <w:spacing w:after="0" w:line="240" w:lineRule="auto"/>
        <w:jc w:val="both"/>
        <w:rPr>
          <w:rFonts w:ascii="Trebuchet MS" w:hAnsi="Trebuchet MS"/>
          <w:color w:val="000000" w:themeColor="text1"/>
        </w:rPr>
      </w:pPr>
    </w:p>
    <w:p w14:paraId="47AE8822" w14:textId="54BA2A2B" w:rsidR="00905F37" w:rsidRPr="008E2F70" w:rsidRDefault="00195E27" w:rsidP="00B67429">
      <w:pPr>
        <w:spacing w:after="0" w:line="240" w:lineRule="auto"/>
        <w:jc w:val="both"/>
        <w:rPr>
          <w:rFonts w:ascii="Trebuchet MS" w:hAnsi="Trebuchet MS"/>
          <w:color w:val="000000" w:themeColor="text1"/>
        </w:rPr>
      </w:pPr>
      <w:r w:rsidRPr="008E2F70">
        <w:rPr>
          <w:rFonts w:ascii="Trebuchet MS" w:hAnsi="Trebuchet MS"/>
          <w:color w:val="000000" w:themeColor="text1"/>
        </w:rPr>
        <w:t xml:space="preserve">Therefore, the </w:t>
      </w:r>
      <w:r w:rsidR="00017075" w:rsidRPr="008E2F70">
        <w:rPr>
          <w:rFonts w:ascii="Trebuchet MS" w:hAnsi="Trebuchet MS"/>
          <w:color w:val="000000" w:themeColor="text1"/>
        </w:rPr>
        <w:t xml:space="preserve">overall </w:t>
      </w:r>
      <w:r w:rsidRPr="008E2F70">
        <w:rPr>
          <w:rFonts w:ascii="Trebuchet MS" w:hAnsi="Trebuchet MS"/>
          <w:color w:val="000000" w:themeColor="text1"/>
        </w:rPr>
        <w:t>design, is not considered to be high quality design</w:t>
      </w:r>
      <w:r w:rsidR="00017075" w:rsidRPr="008E2F70">
        <w:rPr>
          <w:rFonts w:ascii="Trebuchet MS" w:hAnsi="Trebuchet MS"/>
          <w:color w:val="000000" w:themeColor="text1"/>
        </w:rPr>
        <w:t>,</w:t>
      </w:r>
      <w:r w:rsidRPr="008E2F70">
        <w:rPr>
          <w:rFonts w:ascii="Trebuchet MS" w:hAnsi="Trebuchet MS"/>
          <w:color w:val="000000" w:themeColor="text1"/>
        </w:rPr>
        <w:t xml:space="preserve"> which would maintain or enhance the character and appearance of the area in which it is located</w:t>
      </w:r>
      <w:r w:rsidR="00671EBB" w:rsidRPr="008E2F70">
        <w:rPr>
          <w:rFonts w:ascii="Trebuchet MS" w:hAnsi="Trebuchet MS"/>
          <w:color w:val="000000" w:themeColor="text1"/>
        </w:rPr>
        <w:t xml:space="preserve">. </w:t>
      </w:r>
      <w:r w:rsidR="00FE67ED" w:rsidRPr="008E2F70">
        <w:rPr>
          <w:rFonts w:ascii="Trebuchet MS" w:hAnsi="Trebuchet MS"/>
          <w:color w:val="000000" w:themeColor="text1"/>
        </w:rPr>
        <w:t xml:space="preserve">The proposal is considered to be overdevelopment of the plot, including </w:t>
      </w:r>
      <w:r w:rsidR="00017075" w:rsidRPr="008E2F70">
        <w:rPr>
          <w:rFonts w:ascii="Trebuchet MS" w:hAnsi="Trebuchet MS"/>
          <w:color w:val="000000" w:themeColor="text1"/>
        </w:rPr>
        <w:t>being developed on the</w:t>
      </w:r>
      <w:r w:rsidR="00FE67ED" w:rsidRPr="008E2F70">
        <w:rPr>
          <w:rFonts w:ascii="Trebuchet MS" w:hAnsi="Trebuchet MS"/>
          <w:color w:val="000000" w:themeColor="text1"/>
        </w:rPr>
        <w:t xml:space="preserve"> garden space associated with the original dwelling (no.5 Wilson Road). </w:t>
      </w:r>
      <w:r w:rsidR="00D40F80" w:rsidRPr="008E2F70">
        <w:rPr>
          <w:rFonts w:ascii="Trebuchet MS" w:hAnsi="Trebuchet MS"/>
          <w:color w:val="000000" w:themeColor="text1"/>
        </w:rPr>
        <w:t>The proposal would therefore be contrary to Policy CC7 and H11 of the RBLP</w:t>
      </w:r>
      <w:r w:rsidR="005C737C" w:rsidRPr="008E2F70">
        <w:rPr>
          <w:rFonts w:ascii="Trebuchet MS" w:hAnsi="Trebuchet MS"/>
          <w:color w:val="000000" w:themeColor="text1"/>
        </w:rPr>
        <w:t>, as well as Policy H10</w:t>
      </w:r>
      <w:r w:rsidR="00021666" w:rsidRPr="008E2F70">
        <w:rPr>
          <w:rFonts w:ascii="Trebuchet MS" w:hAnsi="Trebuchet MS"/>
          <w:color w:val="000000" w:themeColor="text1"/>
        </w:rPr>
        <w:t>.</w:t>
      </w:r>
      <w:r w:rsidR="00D40F80" w:rsidRPr="008E2F70">
        <w:rPr>
          <w:rFonts w:ascii="Trebuchet MS" w:hAnsi="Trebuchet MS"/>
          <w:color w:val="000000" w:themeColor="text1"/>
        </w:rPr>
        <w:t xml:space="preserve"> </w:t>
      </w:r>
    </w:p>
    <w:p w14:paraId="6F11829C" w14:textId="77777777" w:rsidR="004256B3" w:rsidRPr="008E2F70" w:rsidRDefault="004256B3" w:rsidP="00B67429">
      <w:pPr>
        <w:spacing w:after="0" w:line="240" w:lineRule="auto"/>
        <w:jc w:val="both"/>
        <w:rPr>
          <w:rFonts w:ascii="Trebuchet MS" w:hAnsi="Trebuchet MS"/>
          <w:b/>
          <w:color w:val="000000" w:themeColor="text1"/>
        </w:rPr>
      </w:pPr>
    </w:p>
    <w:p w14:paraId="7B237FF5" w14:textId="7E6C3D8D" w:rsidR="00487F50" w:rsidRPr="008E2F70" w:rsidRDefault="00E139C6" w:rsidP="00487F50">
      <w:pPr>
        <w:pStyle w:val="Heading3"/>
        <w:spacing w:line="240" w:lineRule="auto"/>
        <w:rPr>
          <w:b/>
          <w:color w:val="000000" w:themeColor="text1"/>
        </w:rPr>
      </w:pPr>
      <w:r w:rsidRPr="008E2F70">
        <w:rPr>
          <w:b/>
          <w:color w:val="000000" w:themeColor="text1"/>
        </w:rPr>
        <w:t xml:space="preserve">Impact on </w:t>
      </w:r>
      <w:r w:rsidR="00182B9F" w:rsidRPr="008E2F70">
        <w:rPr>
          <w:b/>
          <w:color w:val="000000" w:themeColor="text1"/>
        </w:rPr>
        <w:t>A</w:t>
      </w:r>
      <w:r w:rsidRPr="008E2F70">
        <w:rPr>
          <w:b/>
          <w:color w:val="000000" w:themeColor="text1"/>
        </w:rPr>
        <w:t>menity</w:t>
      </w:r>
    </w:p>
    <w:p w14:paraId="1CD8D49F" w14:textId="77777777" w:rsidR="00487F50" w:rsidRPr="008E2F70" w:rsidRDefault="00487F50" w:rsidP="00B67429">
      <w:pPr>
        <w:spacing w:after="0" w:line="240" w:lineRule="auto"/>
        <w:jc w:val="both"/>
        <w:rPr>
          <w:rFonts w:ascii="Trebuchet MS" w:hAnsi="Trebuchet MS"/>
          <w:color w:val="000000" w:themeColor="text1"/>
        </w:rPr>
      </w:pPr>
    </w:p>
    <w:p w14:paraId="5145F561" w14:textId="456198E0" w:rsidR="006872D7" w:rsidRPr="008E2F70" w:rsidRDefault="00CA0275" w:rsidP="00B67429">
      <w:pPr>
        <w:spacing w:after="0" w:line="240" w:lineRule="auto"/>
        <w:jc w:val="both"/>
        <w:rPr>
          <w:rFonts w:ascii="Trebuchet MS" w:hAnsi="Trebuchet MS"/>
          <w:i/>
          <w:color w:val="000000" w:themeColor="text1"/>
        </w:rPr>
      </w:pPr>
      <w:r w:rsidRPr="008E2F70">
        <w:rPr>
          <w:rFonts w:ascii="Trebuchet MS" w:hAnsi="Trebuchet MS"/>
          <w:color w:val="000000" w:themeColor="text1"/>
        </w:rPr>
        <w:lastRenderedPageBreak/>
        <w:t xml:space="preserve">Policy CC8 of the RBLP states that </w:t>
      </w:r>
      <w:r w:rsidRPr="008E2F70">
        <w:rPr>
          <w:rFonts w:ascii="Trebuchet MS" w:hAnsi="Trebuchet MS"/>
          <w:i/>
          <w:color w:val="000000" w:themeColor="text1"/>
        </w:rPr>
        <w:t>“</w:t>
      </w:r>
      <w:r w:rsidR="006872D7" w:rsidRPr="008E2F70">
        <w:rPr>
          <w:rFonts w:ascii="Trebuchet MS" w:hAnsi="Trebuchet MS"/>
          <w:i/>
          <w:color w:val="000000" w:themeColor="text1"/>
        </w:rPr>
        <w:t>Development will not cause a detrimental impact on the living environment of existing residential properties or unacceptable living conditions for new residential properties, in terms of:</w:t>
      </w:r>
    </w:p>
    <w:p w14:paraId="4C329D4B" w14:textId="77777777" w:rsidR="00487F50" w:rsidRPr="008E2F70" w:rsidRDefault="00487F50" w:rsidP="00B67429">
      <w:pPr>
        <w:spacing w:after="0" w:line="240" w:lineRule="auto"/>
        <w:jc w:val="both"/>
        <w:rPr>
          <w:rFonts w:ascii="Trebuchet MS" w:hAnsi="Trebuchet MS"/>
          <w:i/>
          <w:color w:val="000000" w:themeColor="text1"/>
        </w:rPr>
      </w:pPr>
    </w:p>
    <w:p w14:paraId="03E37E3B" w14:textId="23812045"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Privacy and overlooking;</w:t>
      </w:r>
    </w:p>
    <w:p w14:paraId="496E57CD" w14:textId="0785C1DE"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Access to sunlight and daylight;</w:t>
      </w:r>
    </w:p>
    <w:p w14:paraId="292B406C" w14:textId="1177CA81"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Visual dominance and overbearing effects of a development;</w:t>
      </w:r>
    </w:p>
    <w:p w14:paraId="7B5326C1" w14:textId="6BA27A33"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Harm to outlook;</w:t>
      </w:r>
    </w:p>
    <w:p w14:paraId="4002AACE" w14:textId="20F1C825"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Noise and disturbance;</w:t>
      </w:r>
    </w:p>
    <w:p w14:paraId="415F81DE" w14:textId="39945D6E"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Artificial lighting;</w:t>
      </w:r>
    </w:p>
    <w:p w14:paraId="0806041C" w14:textId="45AEF3F9"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Vibration;</w:t>
      </w:r>
    </w:p>
    <w:p w14:paraId="69D84D35" w14:textId="0ECA024B"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Dust and fumes;</w:t>
      </w:r>
    </w:p>
    <w:p w14:paraId="2A16DC72" w14:textId="26517751"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Smell;</w:t>
      </w:r>
    </w:p>
    <w:p w14:paraId="4A13D45C" w14:textId="3DFFB75F" w:rsidR="006872D7"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Crime and safety; or</w:t>
      </w:r>
    </w:p>
    <w:p w14:paraId="522C2C28" w14:textId="7623ED75" w:rsidR="00CA0275" w:rsidRPr="008E2F70" w:rsidRDefault="006872D7" w:rsidP="00B67429">
      <w:pPr>
        <w:pStyle w:val="ListParagraph"/>
        <w:numPr>
          <w:ilvl w:val="0"/>
          <w:numId w:val="36"/>
        </w:numPr>
        <w:spacing w:after="0" w:line="240" w:lineRule="auto"/>
        <w:jc w:val="both"/>
        <w:rPr>
          <w:rFonts w:ascii="Trebuchet MS" w:hAnsi="Trebuchet MS"/>
          <w:i/>
          <w:color w:val="000000" w:themeColor="text1"/>
        </w:rPr>
      </w:pPr>
      <w:r w:rsidRPr="008E2F70">
        <w:rPr>
          <w:rFonts w:ascii="Trebuchet MS" w:hAnsi="Trebuchet MS"/>
          <w:i/>
          <w:color w:val="000000" w:themeColor="text1"/>
        </w:rPr>
        <w:t>Wind, where the proposals involve new development of more than 8 storeys.”</w:t>
      </w:r>
    </w:p>
    <w:p w14:paraId="4A645FBF" w14:textId="77777777" w:rsidR="005C737C" w:rsidRPr="008E2F70" w:rsidRDefault="005C737C" w:rsidP="00B67429">
      <w:pPr>
        <w:spacing w:after="0" w:line="240" w:lineRule="auto"/>
        <w:jc w:val="both"/>
        <w:rPr>
          <w:rFonts w:ascii="Trebuchet MS" w:hAnsi="Trebuchet MS"/>
          <w:color w:val="000000" w:themeColor="text1"/>
        </w:rPr>
      </w:pPr>
    </w:p>
    <w:p w14:paraId="17D9F74C" w14:textId="76C1ECEA" w:rsidR="006872D7" w:rsidRPr="008E2F70" w:rsidRDefault="00AD7D86" w:rsidP="00B67429">
      <w:pPr>
        <w:spacing w:after="0" w:line="240" w:lineRule="auto"/>
        <w:jc w:val="both"/>
        <w:rPr>
          <w:rFonts w:ascii="Trebuchet MS" w:hAnsi="Trebuchet MS"/>
          <w:color w:val="000000" w:themeColor="text1"/>
        </w:rPr>
      </w:pPr>
      <w:r w:rsidRPr="008E2F70">
        <w:rPr>
          <w:rFonts w:ascii="Trebuchet MS" w:hAnsi="Trebuchet MS"/>
          <w:color w:val="000000" w:themeColor="text1"/>
        </w:rPr>
        <w:t>The existing dwelling at no.5 Wilson Road</w:t>
      </w:r>
      <w:r w:rsidR="005C737C" w:rsidRPr="008E2F70">
        <w:rPr>
          <w:rFonts w:ascii="Trebuchet MS" w:hAnsi="Trebuchet MS"/>
          <w:color w:val="000000" w:themeColor="text1"/>
        </w:rPr>
        <w:t xml:space="preserve"> </w:t>
      </w:r>
      <w:r w:rsidRPr="008E2F70">
        <w:rPr>
          <w:rFonts w:ascii="Trebuchet MS" w:hAnsi="Trebuchet MS"/>
          <w:color w:val="000000" w:themeColor="text1"/>
        </w:rPr>
        <w:t xml:space="preserve">includes </w:t>
      </w:r>
      <w:r w:rsidR="00E437BF" w:rsidRPr="008E2F70">
        <w:rPr>
          <w:rFonts w:ascii="Trebuchet MS" w:hAnsi="Trebuchet MS"/>
          <w:color w:val="000000" w:themeColor="text1"/>
        </w:rPr>
        <w:t xml:space="preserve">two side-facing windows. One </w:t>
      </w:r>
      <w:r w:rsidR="00994EC2" w:rsidRPr="008E2F70">
        <w:rPr>
          <w:rFonts w:ascii="Trebuchet MS" w:hAnsi="Trebuchet MS"/>
          <w:color w:val="000000" w:themeColor="text1"/>
        </w:rPr>
        <w:t>window currently serves</w:t>
      </w:r>
      <w:r w:rsidR="006E1862" w:rsidRPr="008E2F70">
        <w:rPr>
          <w:rFonts w:ascii="Trebuchet MS" w:hAnsi="Trebuchet MS"/>
          <w:color w:val="000000" w:themeColor="text1"/>
        </w:rPr>
        <w:t xml:space="preserve"> the </w:t>
      </w:r>
      <w:r w:rsidR="00896CA5" w:rsidRPr="008E2F70">
        <w:rPr>
          <w:rFonts w:ascii="Trebuchet MS" w:hAnsi="Trebuchet MS"/>
          <w:color w:val="000000" w:themeColor="text1"/>
        </w:rPr>
        <w:t>living room</w:t>
      </w:r>
      <w:r w:rsidR="006E1862" w:rsidRPr="008E2F70">
        <w:rPr>
          <w:rFonts w:ascii="Trebuchet MS" w:hAnsi="Trebuchet MS"/>
          <w:color w:val="000000" w:themeColor="text1"/>
        </w:rPr>
        <w:t xml:space="preserve"> (this also has a window to the front elevation)</w:t>
      </w:r>
      <w:r w:rsidR="00896CA5" w:rsidRPr="008E2F70">
        <w:rPr>
          <w:rFonts w:ascii="Trebuchet MS" w:hAnsi="Trebuchet MS"/>
          <w:color w:val="000000" w:themeColor="text1"/>
        </w:rPr>
        <w:t xml:space="preserve">, with the other being the primary window for </w:t>
      </w:r>
      <w:r w:rsidR="00F70178">
        <w:rPr>
          <w:rFonts w:ascii="Trebuchet MS" w:hAnsi="Trebuchet MS"/>
          <w:color w:val="000000" w:themeColor="text1"/>
        </w:rPr>
        <w:t xml:space="preserve">a </w:t>
      </w:r>
      <w:r w:rsidR="00896CA5" w:rsidRPr="008E2F70">
        <w:rPr>
          <w:rFonts w:ascii="Trebuchet MS" w:hAnsi="Trebuchet MS"/>
          <w:color w:val="000000" w:themeColor="text1"/>
        </w:rPr>
        <w:t>bedroom at</w:t>
      </w:r>
      <w:r w:rsidR="00E91B92" w:rsidRPr="008E2F70">
        <w:rPr>
          <w:rFonts w:ascii="Trebuchet MS" w:hAnsi="Trebuchet MS"/>
          <w:color w:val="000000" w:themeColor="text1"/>
        </w:rPr>
        <w:t xml:space="preserve"> no.5. </w:t>
      </w:r>
      <w:r w:rsidR="003908A9" w:rsidRPr="008E2F70">
        <w:rPr>
          <w:rFonts w:ascii="Trebuchet MS" w:hAnsi="Trebuchet MS"/>
          <w:color w:val="000000" w:themeColor="text1"/>
        </w:rPr>
        <w:t xml:space="preserve">The plans </w:t>
      </w:r>
      <w:r w:rsidR="00487F50" w:rsidRPr="008E2F70">
        <w:rPr>
          <w:rFonts w:ascii="Trebuchet MS" w:hAnsi="Trebuchet MS"/>
          <w:color w:val="000000" w:themeColor="text1"/>
        </w:rPr>
        <w:t xml:space="preserve">submitted </w:t>
      </w:r>
      <w:r w:rsidR="003908A9" w:rsidRPr="008E2F70">
        <w:rPr>
          <w:rFonts w:ascii="Trebuchet MS" w:hAnsi="Trebuchet MS"/>
          <w:color w:val="000000" w:themeColor="text1"/>
        </w:rPr>
        <w:t>(</w:t>
      </w:r>
      <w:r w:rsidR="00487F50" w:rsidRPr="008E2F70">
        <w:rPr>
          <w:rFonts w:ascii="Trebuchet MS" w:hAnsi="Trebuchet MS"/>
          <w:color w:val="000000" w:themeColor="text1"/>
        </w:rPr>
        <w:t xml:space="preserve">Drawing No: </w:t>
      </w:r>
      <w:r w:rsidR="003908A9" w:rsidRPr="008E2F70">
        <w:rPr>
          <w:rFonts w:ascii="Trebuchet MS" w:hAnsi="Trebuchet MS"/>
          <w:color w:val="000000" w:themeColor="text1"/>
        </w:rPr>
        <w:t>WN 1</w:t>
      </w:r>
      <w:r w:rsidR="00487F50" w:rsidRPr="008E2F70">
        <w:rPr>
          <w:rFonts w:ascii="Trebuchet MS" w:hAnsi="Trebuchet MS"/>
          <w:color w:val="000000" w:themeColor="text1"/>
        </w:rPr>
        <w:t>6B</w:t>
      </w:r>
      <w:r w:rsidR="003908A9" w:rsidRPr="008E2F70">
        <w:rPr>
          <w:rFonts w:ascii="Trebuchet MS" w:hAnsi="Trebuchet MS"/>
          <w:color w:val="000000" w:themeColor="text1"/>
        </w:rPr>
        <w:t>)</w:t>
      </w:r>
      <w:r w:rsidR="008967F1" w:rsidRPr="008E2F70">
        <w:rPr>
          <w:rFonts w:ascii="Trebuchet MS" w:hAnsi="Trebuchet MS"/>
          <w:color w:val="000000" w:themeColor="text1"/>
        </w:rPr>
        <w:t xml:space="preserve"> shows the side window </w:t>
      </w:r>
      <w:r w:rsidR="006F5D5C" w:rsidRPr="008E2F70">
        <w:rPr>
          <w:rFonts w:ascii="Trebuchet MS" w:hAnsi="Trebuchet MS"/>
          <w:color w:val="000000" w:themeColor="text1"/>
        </w:rPr>
        <w:t xml:space="preserve">to the living room </w:t>
      </w:r>
      <w:r w:rsidR="008967F1" w:rsidRPr="008E2F70">
        <w:rPr>
          <w:rFonts w:ascii="Trebuchet MS" w:hAnsi="Trebuchet MS"/>
          <w:color w:val="000000" w:themeColor="text1"/>
        </w:rPr>
        <w:t xml:space="preserve">blocked up and </w:t>
      </w:r>
      <w:r w:rsidR="00487F50" w:rsidRPr="008E2F70">
        <w:rPr>
          <w:rFonts w:ascii="Trebuchet MS" w:hAnsi="Trebuchet MS"/>
          <w:color w:val="000000" w:themeColor="text1"/>
        </w:rPr>
        <w:t xml:space="preserve">a rooflight inserted </w:t>
      </w:r>
      <w:r w:rsidR="00994EC2" w:rsidRPr="008E2F70">
        <w:rPr>
          <w:rFonts w:ascii="Trebuchet MS" w:hAnsi="Trebuchet MS"/>
          <w:color w:val="000000" w:themeColor="text1"/>
        </w:rPr>
        <w:t>and this arrangement is considered acceptable.</w:t>
      </w:r>
      <w:r w:rsidR="006F5D5C" w:rsidRPr="008E2F70">
        <w:rPr>
          <w:rFonts w:ascii="Trebuchet MS" w:hAnsi="Trebuchet MS"/>
          <w:color w:val="000000" w:themeColor="text1"/>
        </w:rPr>
        <w:t xml:space="preserve">  However, the ground floor bedroom window to no. 5 Wilson Road will be within 1m of the boundary with the proposed </w:t>
      </w:r>
      <w:r w:rsidR="00F70178">
        <w:rPr>
          <w:rFonts w:ascii="Trebuchet MS" w:hAnsi="Trebuchet MS"/>
          <w:color w:val="000000" w:themeColor="text1"/>
        </w:rPr>
        <w:t xml:space="preserve">dwelling </w:t>
      </w:r>
      <w:r w:rsidR="006F5D5C" w:rsidRPr="008E2F70">
        <w:rPr>
          <w:rFonts w:ascii="Trebuchet MS" w:hAnsi="Trebuchet MS"/>
          <w:color w:val="000000" w:themeColor="text1"/>
        </w:rPr>
        <w:t xml:space="preserve">and although a </w:t>
      </w:r>
      <w:r w:rsidR="00994EC2" w:rsidRPr="008E2F70">
        <w:rPr>
          <w:rFonts w:ascii="Trebuchet MS" w:hAnsi="Trebuchet MS"/>
          <w:color w:val="000000" w:themeColor="text1"/>
        </w:rPr>
        <w:t>sufficient level of privacy</w:t>
      </w:r>
      <w:r w:rsidR="006F5D5C" w:rsidRPr="008E2F70">
        <w:rPr>
          <w:rFonts w:ascii="Trebuchet MS" w:hAnsi="Trebuchet MS"/>
          <w:color w:val="000000" w:themeColor="text1"/>
        </w:rPr>
        <w:t xml:space="preserve"> would be maintained, as a habitable room</w:t>
      </w:r>
      <w:r w:rsidR="00F70178">
        <w:rPr>
          <w:rFonts w:ascii="Trebuchet MS" w:hAnsi="Trebuchet MS"/>
          <w:color w:val="000000" w:themeColor="text1"/>
        </w:rPr>
        <w:t>,</w:t>
      </w:r>
      <w:r w:rsidR="006F5D5C" w:rsidRPr="008E2F70">
        <w:rPr>
          <w:rFonts w:ascii="Trebuchet MS" w:hAnsi="Trebuchet MS"/>
          <w:color w:val="000000" w:themeColor="text1"/>
        </w:rPr>
        <w:t xml:space="preserve"> </w:t>
      </w:r>
      <w:r w:rsidR="00F70178">
        <w:rPr>
          <w:rFonts w:ascii="Trebuchet MS" w:hAnsi="Trebuchet MS"/>
          <w:color w:val="000000" w:themeColor="text1"/>
        </w:rPr>
        <w:t>O</w:t>
      </w:r>
      <w:r w:rsidR="006F5D5C" w:rsidRPr="008E2F70">
        <w:rPr>
          <w:rFonts w:ascii="Trebuchet MS" w:hAnsi="Trebuchet MS"/>
          <w:color w:val="000000" w:themeColor="text1"/>
        </w:rPr>
        <w:t xml:space="preserve">fficers </w:t>
      </w:r>
      <w:r w:rsidR="00F70178">
        <w:rPr>
          <w:rFonts w:ascii="Trebuchet MS" w:hAnsi="Trebuchet MS"/>
          <w:color w:val="000000" w:themeColor="text1"/>
        </w:rPr>
        <w:t xml:space="preserve">consider this </w:t>
      </w:r>
      <w:r w:rsidR="006F5D5C" w:rsidRPr="008E2F70">
        <w:rPr>
          <w:rFonts w:ascii="Trebuchet MS" w:hAnsi="Trebuchet MS"/>
          <w:color w:val="000000" w:themeColor="text1"/>
        </w:rPr>
        <w:t xml:space="preserve">would be harmful to </w:t>
      </w:r>
      <w:r w:rsidR="00994EC2" w:rsidRPr="008E2F70">
        <w:rPr>
          <w:rFonts w:ascii="Trebuchet MS" w:hAnsi="Trebuchet MS"/>
          <w:color w:val="000000" w:themeColor="text1"/>
        </w:rPr>
        <w:t>outlook and daylight and sunlight</w:t>
      </w:r>
      <w:r w:rsidR="006F5D5C" w:rsidRPr="008E2F70">
        <w:rPr>
          <w:rFonts w:ascii="Trebuchet MS" w:hAnsi="Trebuchet MS"/>
          <w:color w:val="000000" w:themeColor="text1"/>
        </w:rPr>
        <w:t xml:space="preserve"> for the residents of this bedroom</w:t>
      </w:r>
      <w:r w:rsidR="00F70178">
        <w:rPr>
          <w:rFonts w:ascii="Trebuchet MS" w:hAnsi="Trebuchet MS"/>
          <w:color w:val="000000" w:themeColor="text1"/>
        </w:rPr>
        <w:t xml:space="preserve"> and </w:t>
      </w:r>
      <w:r w:rsidR="00F70178" w:rsidRPr="008E2F70">
        <w:rPr>
          <w:rFonts w:ascii="Trebuchet MS" w:hAnsi="Trebuchet MS"/>
          <w:color w:val="000000" w:themeColor="text1"/>
        </w:rPr>
        <w:t xml:space="preserve">is an </w:t>
      </w:r>
      <w:r w:rsidR="00F70178">
        <w:rPr>
          <w:rFonts w:ascii="Trebuchet MS" w:hAnsi="Trebuchet MS"/>
          <w:color w:val="000000" w:themeColor="text1"/>
        </w:rPr>
        <w:t>un</w:t>
      </w:r>
      <w:r w:rsidR="00F70178" w:rsidRPr="008E2F70">
        <w:rPr>
          <w:rFonts w:ascii="Trebuchet MS" w:hAnsi="Trebuchet MS"/>
          <w:color w:val="000000" w:themeColor="text1"/>
        </w:rPr>
        <w:t>acceptable arrangement</w:t>
      </w:r>
      <w:r w:rsidR="00F70178">
        <w:rPr>
          <w:rFonts w:ascii="Trebuchet MS" w:hAnsi="Trebuchet MS"/>
          <w:color w:val="000000" w:themeColor="text1"/>
        </w:rPr>
        <w:t>.</w:t>
      </w:r>
      <w:r w:rsidR="00994EC2" w:rsidRPr="008E2F70">
        <w:rPr>
          <w:rFonts w:ascii="Trebuchet MS" w:hAnsi="Trebuchet MS"/>
          <w:color w:val="000000" w:themeColor="text1"/>
        </w:rPr>
        <w:t xml:space="preserve"> </w:t>
      </w:r>
    </w:p>
    <w:p w14:paraId="0EBC713B" w14:textId="23B4DC99" w:rsidR="007363BC" w:rsidRPr="008E2F70" w:rsidRDefault="007363BC" w:rsidP="00B67429">
      <w:pPr>
        <w:spacing w:after="0" w:line="240" w:lineRule="auto"/>
        <w:jc w:val="both"/>
        <w:rPr>
          <w:rFonts w:ascii="Trebuchet MS" w:hAnsi="Trebuchet MS"/>
          <w:color w:val="000000" w:themeColor="text1"/>
        </w:rPr>
      </w:pPr>
    </w:p>
    <w:p w14:paraId="6C7F8FFA" w14:textId="3B08F1EF" w:rsidR="007363BC" w:rsidRPr="008E2F70" w:rsidRDefault="007363BC" w:rsidP="00B67429">
      <w:pPr>
        <w:spacing w:after="0" w:line="240" w:lineRule="auto"/>
        <w:jc w:val="both"/>
        <w:rPr>
          <w:rFonts w:ascii="Trebuchet MS" w:hAnsi="Trebuchet MS"/>
          <w:color w:val="000000" w:themeColor="text1"/>
        </w:rPr>
      </w:pPr>
      <w:r w:rsidRPr="008E2F70">
        <w:rPr>
          <w:rFonts w:ascii="Trebuchet MS" w:hAnsi="Trebuchet MS"/>
          <w:color w:val="000000" w:themeColor="text1"/>
        </w:rPr>
        <w:t>For the proposed bathroom there is a rear facing obscure glazed window.  Had the scheme been acceptable overall</w:t>
      </w:r>
      <w:r w:rsidR="003A350C" w:rsidRPr="008E2F70">
        <w:rPr>
          <w:rFonts w:ascii="Trebuchet MS" w:hAnsi="Trebuchet MS"/>
          <w:color w:val="000000" w:themeColor="text1"/>
        </w:rPr>
        <w:t>,</w:t>
      </w:r>
      <w:r w:rsidRPr="008E2F70">
        <w:rPr>
          <w:rFonts w:ascii="Trebuchet MS" w:hAnsi="Trebuchet MS"/>
          <w:color w:val="000000" w:themeColor="text1"/>
        </w:rPr>
        <w:t xml:space="preserve"> a condition would have been included to ensure the retention of this window as obscure glazed and non- opening 1.7m above floor level to minimise overlooking and ensure privacy of the rear gardens of the properties on Wantage Road.</w:t>
      </w:r>
    </w:p>
    <w:p w14:paraId="0221386B" w14:textId="77777777" w:rsidR="007363BC" w:rsidRPr="008E2F70" w:rsidRDefault="007363BC" w:rsidP="00B67429">
      <w:pPr>
        <w:spacing w:after="0" w:line="240" w:lineRule="auto"/>
        <w:jc w:val="both"/>
        <w:rPr>
          <w:rFonts w:ascii="Trebuchet MS" w:hAnsi="Trebuchet MS"/>
          <w:color w:val="000000" w:themeColor="text1"/>
        </w:rPr>
      </w:pPr>
    </w:p>
    <w:p w14:paraId="51CA7905" w14:textId="2085C053" w:rsidR="00BA1204" w:rsidRPr="008E2F70" w:rsidRDefault="007363BC" w:rsidP="00B67429">
      <w:pPr>
        <w:spacing w:after="0" w:line="240" w:lineRule="auto"/>
        <w:jc w:val="both"/>
        <w:rPr>
          <w:rFonts w:ascii="Trebuchet MS" w:hAnsi="Trebuchet MS"/>
          <w:color w:val="000000" w:themeColor="text1"/>
        </w:rPr>
      </w:pPr>
      <w:r w:rsidRPr="008E2F70">
        <w:rPr>
          <w:rFonts w:ascii="Trebuchet MS" w:hAnsi="Trebuchet MS"/>
          <w:color w:val="000000" w:themeColor="text1"/>
        </w:rPr>
        <w:t xml:space="preserve">Policy </w:t>
      </w:r>
      <w:r w:rsidR="00BF0797" w:rsidRPr="008E2F70">
        <w:rPr>
          <w:rFonts w:ascii="Trebuchet MS" w:hAnsi="Trebuchet MS"/>
          <w:color w:val="000000" w:themeColor="text1"/>
        </w:rPr>
        <w:t xml:space="preserve">H5 states that all new development in Reading should </w:t>
      </w:r>
      <w:r w:rsidR="00BA1204" w:rsidRPr="008E2F70">
        <w:rPr>
          <w:rFonts w:ascii="Trebuchet MS" w:hAnsi="Trebuchet MS"/>
          <w:color w:val="000000" w:themeColor="text1"/>
        </w:rPr>
        <w:t>meet a number of standards. Specifically, the nationally described space standards (includ</w:t>
      </w:r>
      <w:r w:rsidRPr="008E2F70">
        <w:rPr>
          <w:rFonts w:ascii="Trebuchet MS" w:hAnsi="Trebuchet MS"/>
          <w:color w:val="000000" w:themeColor="text1"/>
        </w:rPr>
        <w:t>ed</w:t>
      </w:r>
      <w:r w:rsidR="00BA1204" w:rsidRPr="008E2F70">
        <w:rPr>
          <w:rFonts w:ascii="Trebuchet MS" w:hAnsi="Trebuchet MS"/>
          <w:color w:val="000000" w:themeColor="text1"/>
        </w:rPr>
        <w:t xml:space="preserve"> in </w:t>
      </w:r>
      <w:r w:rsidRPr="008E2F70">
        <w:rPr>
          <w:rFonts w:ascii="Trebuchet MS" w:hAnsi="Trebuchet MS"/>
          <w:color w:val="000000" w:themeColor="text1"/>
        </w:rPr>
        <w:t xml:space="preserve">the </w:t>
      </w:r>
      <w:r w:rsidR="00BA1204" w:rsidRPr="008E2F70">
        <w:rPr>
          <w:rFonts w:ascii="Trebuchet MS" w:hAnsi="Trebuchet MS"/>
          <w:color w:val="000000" w:themeColor="text1"/>
        </w:rPr>
        <w:t>supporting text of Policy H5) require</w:t>
      </w:r>
      <w:r w:rsidR="00994EC2" w:rsidRPr="008E2F70">
        <w:rPr>
          <w:rFonts w:ascii="Trebuchet MS" w:hAnsi="Trebuchet MS"/>
          <w:color w:val="000000" w:themeColor="text1"/>
        </w:rPr>
        <w:t>s</w:t>
      </w:r>
      <w:r w:rsidR="00BA1204" w:rsidRPr="008E2F70">
        <w:rPr>
          <w:rFonts w:ascii="Trebuchet MS" w:hAnsi="Trebuchet MS"/>
          <w:color w:val="000000" w:themeColor="text1"/>
        </w:rPr>
        <w:t xml:space="preserve"> that </w:t>
      </w:r>
      <w:r w:rsidR="008F5D26" w:rsidRPr="008E2F70">
        <w:rPr>
          <w:rFonts w:ascii="Trebuchet MS" w:hAnsi="Trebuchet MS"/>
          <w:color w:val="000000" w:themeColor="text1"/>
        </w:rPr>
        <w:t>a 2-bed 3-person (based on the size of the bedrooms in this case)</w:t>
      </w:r>
      <w:r w:rsidR="00994EC2" w:rsidRPr="008E2F70">
        <w:rPr>
          <w:rFonts w:ascii="Trebuchet MS" w:hAnsi="Trebuchet MS"/>
          <w:color w:val="000000" w:themeColor="text1"/>
        </w:rPr>
        <w:t>,</w:t>
      </w:r>
      <w:r w:rsidR="008F5D26" w:rsidRPr="008E2F70">
        <w:rPr>
          <w:rFonts w:ascii="Trebuchet MS" w:hAnsi="Trebuchet MS"/>
          <w:color w:val="000000" w:themeColor="text1"/>
        </w:rPr>
        <w:t xml:space="preserve"> over two-storeys</w:t>
      </w:r>
      <w:r w:rsidR="00994EC2" w:rsidRPr="008E2F70">
        <w:rPr>
          <w:rFonts w:ascii="Trebuchet MS" w:hAnsi="Trebuchet MS"/>
          <w:color w:val="000000" w:themeColor="text1"/>
        </w:rPr>
        <w:t>,</w:t>
      </w:r>
      <w:r w:rsidR="008F5D26" w:rsidRPr="008E2F70">
        <w:rPr>
          <w:rFonts w:ascii="Trebuchet MS" w:hAnsi="Trebuchet MS"/>
          <w:color w:val="000000" w:themeColor="text1"/>
        </w:rPr>
        <w:t xml:space="preserve"> be a minimum of 70m</w:t>
      </w:r>
      <w:r w:rsidR="008F5D26" w:rsidRPr="008E2F70">
        <w:rPr>
          <w:rFonts w:ascii="Trebuchet MS" w:hAnsi="Trebuchet MS"/>
          <w:color w:val="000000" w:themeColor="text1"/>
          <w:vertAlign w:val="superscript"/>
        </w:rPr>
        <w:t>2</w:t>
      </w:r>
      <w:r w:rsidR="008F5D26" w:rsidRPr="008E2F70">
        <w:rPr>
          <w:rFonts w:ascii="Trebuchet MS" w:hAnsi="Trebuchet MS"/>
          <w:color w:val="000000" w:themeColor="text1"/>
        </w:rPr>
        <w:t xml:space="preserve">. </w:t>
      </w:r>
      <w:r w:rsidR="00C372A7" w:rsidRPr="008E2F70">
        <w:rPr>
          <w:rFonts w:ascii="Trebuchet MS" w:hAnsi="Trebuchet MS"/>
          <w:color w:val="000000" w:themeColor="text1"/>
        </w:rPr>
        <w:t xml:space="preserve">The plans and </w:t>
      </w:r>
      <w:r w:rsidR="008A7611">
        <w:rPr>
          <w:rFonts w:ascii="Trebuchet MS" w:hAnsi="Trebuchet MS"/>
          <w:color w:val="000000" w:themeColor="text1"/>
        </w:rPr>
        <w:t xml:space="preserve">submitted Design &amp; Access Statement </w:t>
      </w:r>
      <w:r w:rsidR="00C372A7" w:rsidRPr="008E2F70">
        <w:rPr>
          <w:rFonts w:ascii="Trebuchet MS" w:hAnsi="Trebuchet MS"/>
          <w:color w:val="000000" w:themeColor="text1"/>
        </w:rPr>
        <w:t xml:space="preserve">show that the proposal would be </w:t>
      </w:r>
      <w:r w:rsidR="001B7D71" w:rsidRPr="008E2F70">
        <w:rPr>
          <w:rFonts w:ascii="Trebuchet MS" w:hAnsi="Trebuchet MS"/>
          <w:color w:val="000000" w:themeColor="text1"/>
        </w:rPr>
        <w:t>7</w:t>
      </w:r>
      <w:r w:rsidR="003A350C" w:rsidRPr="008E2F70">
        <w:rPr>
          <w:rFonts w:ascii="Trebuchet MS" w:hAnsi="Trebuchet MS"/>
          <w:color w:val="000000" w:themeColor="text1"/>
        </w:rPr>
        <w:t>4.5</w:t>
      </w:r>
      <w:r w:rsidR="008E2F70" w:rsidRPr="008E2F70">
        <w:rPr>
          <w:rFonts w:ascii="Trebuchet MS" w:hAnsi="Trebuchet MS"/>
          <w:color w:val="000000" w:themeColor="text1"/>
        </w:rPr>
        <w:t>m</w:t>
      </w:r>
      <w:r w:rsidR="008E2F70" w:rsidRPr="008E2F70">
        <w:rPr>
          <w:rFonts w:ascii="Trebuchet MS" w:hAnsi="Trebuchet MS"/>
          <w:color w:val="000000" w:themeColor="text1"/>
          <w:vertAlign w:val="superscript"/>
        </w:rPr>
        <w:t>2</w:t>
      </w:r>
      <w:r w:rsidR="00994EC2" w:rsidRPr="008E2F70">
        <w:rPr>
          <w:rFonts w:ascii="Trebuchet MS" w:hAnsi="Trebuchet MS"/>
          <w:color w:val="000000" w:themeColor="text1"/>
        </w:rPr>
        <w:t xml:space="preserve">.  </w:t>
      </w:r>
      <w:r w:rsidR="00375022" w:rsidRPr="008E2F70">
        <w:rPr>
          <w:rFonts w:ascii="Trebuchet MS" w:hAnsi="Trebuchet MS"/>
          <w:color w:val="000000" w:themeColor="text1"/>
        </w:rPr>
        <w:t>The proposal would therefore</w:t>
      </w:r>
      <w:r w:rsidR="003A350C" w:rsidRPr="008E2F70">
        <w:rPr>
          <w:rFonts w:ascii="Trebuchet MS" w:hAnsi="Trebuchet MS"/>
          <w:color w:val="000000" w:themeColor="text1"/>
        </w:rPr>
        <w:t xml:space="preserve"> just</w:t>
      </w:r>
      <w:r w:rsidR="00375022" w:rsidRPr="008E2F70">
        <w:rPr>
          <w:rFonts w:ascii="Trebuchet MS" w:hAnsi="Trebuchet MS"/>
          <w:color w:val="000000" w:themeColor="text1"/>
        </w:rPr>
        <w:t xml:space="preserve"> meet the requirements of Policy H5</w:t>
      </w:r>
      <w:r w:rsidR="00351604" w:rsidRPr="008E2F70">
        <w:rPr>
          <w:rFonts w:ascii="Trebuchet MS" w:hAnsi="Trebuchet MS"/>
          <w:color w:val="000000" w:themeColor="text1"/>
        </w:rPr>
        <w:t xml:space="preserve">.  </w:t>
      </w:r>
    </w:p>
    <w:p w14:paraId="692E6C96" w14:textId="77777777" w:rsidR="00BF4122" w:rsidRPr="008E2F70" w:rsidRDefault="00BF4122" w:rsidP="00B67429">
      <w:pPr>
        <w:spacing w:after="0" w:line="240" w:lineRule="auto"/>
        <w:jc w:val="both"/>
        <w:rPr>
          <w:rFonts w:ascii="Trebuchet MS" w:hAnsi="Trebuchet MS"/>
          <w:color w:val="000000" w:themeColor="text1"/>
        </w:rPr>
      </w:pPr>
    </w:p>
    <w:p w14:paraId="52E188E2" w14:textId="45C1425E" w:rsidR="00237A33" w:rsidRPr="008E2F70" w:rsidRDefault="00F23DE1" w:rsidP="00B67429">
      <w:pPr>
        <w:spacing w:after="0" w:line="240" w:lineRule="auto"/>
        <w:jc w:val="both"/>
        <w:rPr>
          <w:rFonts w:ascii="Trebuchet MS" w:hAnsi="Trebuchet MS"/>
          <w:i/>
          <w:color w:val="000000" w:themeColor="text1"/>
        </w:rPr>
      </w:pPr>
      <w:r w:rsidRPr="008E2F70">
        <w:rPr>
          <w:rFonts w:ascii="Trebuchet MS" w:hAnsi="Trebuchet MS"/>
          <w:color w:val="000000" w:themeColor="text1"/>
        </w:rPr>
        <w:t xml:space="preserve">In addition, Policy </w:t>
      </w:r>
      <w:r w:rsidR="009618D0" w:rsidRPr="008E2F70">
        <w:rPr>
          <w:rFonts w:ascii="Trebuchet MS" w:hAnsi="Trebuchet MS"/>
          <w:color w:val="000000" w:themeColor="text1"/>
        </w:rPr>
        <w:t xml:space="preserve">H10 (Private and Communal Outdoor Space) states that </w:t>
      </w:r>
      <w:r w:rsidR="009618D0" w:rsidRPr="008E2F70">
        <w:rPr>
          <w:rFonts w:ascii="Trebuchet MS" w:hAnsi="Trebuchet MS"/>
          <w:i/>
          <w:color w:val="000000" w:themeColor="text1"/>
        </w:rPr>
        <w:t>“Dwelling</w:t>
      </w:r>
      <w:r w:rsidR="00237A33" w:rsidRPr="008E2F70">
        <w:rPr>
          <w:rFonts w:ascii="Trebuchet MS" w:hAnsi="Trebuchet MS"/>
          <w:i/>
          <w:color w:val="000000" w:themeColor="text1"/>
        </w:rPr>
        <w:t>s will be provided with functional private or communal open space, including green space wherever possible, that allows for suitable sitting-out areas, children’s play areas, home food production, green waste composting, refuse storage, general outdoor storage and drying space. Houses will be provided with private outdoor space whereas flats may be provided with communal outdoor space, balconies and/or roof gardens</w:t>
      </w:r>
      <w:r w:rsidR="00350921" w:rsidRPr="008E2F70">
        <w:rPr>
          <w:rFonts w:ascii="Trebuchet MS" w:hAnsi="Trebuchet MS"/>
          <w:i/>
          <w:color w:val="000000" w:themeColor="text1"/>
        </w:rPr>
        <w:t xml:space="preserve"> … The design of outdoor areas </w:t>
      </w:r>
      <w:r w:rsidR="00D2236E" w:rsidRPr="008E2F70">
        <w:rPr>
          <w:rFonts w:ascii="Trebuchet MS" w:hAnsi="Trebuchet MS"/>
          <w:i/>
          <w:color w:val="000000" w:themeColor="text1"/>
        </w:rPr>
        <w:t>will respect the size and character of other similar spaces in the vicinity”.</w:t>
      </w:r>
    </w:p>
    <w:p w14:paraId="3B1F402B" w14:textId="77777777" w:rsidR="007363BC" w:rsidRPr="005F035E" w:rsidRDefault="007363BC" w:rsidP="00B67429">
      <w:pPr>
        <w:spacing w:after="0" w:line="240" w:lineRule="auto"/>
        <w:jc w:val="both"/>
        <w:rPr>
          <w:rFonts w:ascii="Trebuchet MS" w:hAnsi="Trebuchet MS"/>
          <w:color w:val="4F81BD" w:themeColor="accent1"/>
        </w:rPr>
      </w:pPr>
    </w:p>
    <w:p w14:paraId="560E87D6" w14:textId="77777777" w:rsidR="008122A0" w:rsidRDefault="000A1BA9" w:rsidP="00B67429">
      <w:pPr>
        <w:spacing w:after="0" w:line="240" w:lineRule="auto"/>
        <w:jc w:val="both"/>
        <w:rPr>
          <w:rFonts w:ascii="Trebuchet MS" w:hAnsi="Trebuchet MS"/>
          <w:color w:val="000000" w:themeColor="text1"/>
        </w:rPr>
      </w:pPr>
      <w:r w:rsidRPr="008E2F70">
        <w:rPr>
          <w:rFonts w:ascii="Trebuchet MS" w:hAnsi="Trebuchet MS"/>
          <w:color w:val="000000" w:themeColor="text1"/>
        </w:rPr>
        <w:t xml:space="preserve">The supporting text within Policy H10 also states that </w:t>
      </w:r>
      <w:r w:rsidR="00B26907" w:rsidRPr="008E2F70">
        <w:rPr>
          <w:rFonts w:ascii="Trebuchet MS" w:hAnsi="Trebuchet MS"/>
          <w:color w:val="000000" w:themeColor="text1"/>
        </w:rPr>
        <w:t xml:space="preserve">in the past the Councils standards were that </w:t>
      </w:r>
      <w:r w:rsidR="00B26907" w:rsidRPr="008E2F70">
        <w:rPr>
          <w:rFonts w:ascii="Trebuchet MS" w:hAnsi="Trebuchet MS"/>
          <w:i/>
          <w:color w:val="000000" w:themeColor="text1"/>
        </w:rPr>
        <w:t>“useable private outdoor space should be no less than the gross floor area</w:t>
      </w:r>
      <w:r w:rsidR="001E0584" w:rsidRPr="008E2F70">
        <w:rPr>
          <w:rFonts w:ascii="Trebuchet MS" w:hAnsi="Trebuchet MS"/>
          <w:i/>
          <w:color w:val="000000" w:themeColor="text1"/>
        </w:rPr>
        <w:t xml:space="preserve"> of the dwelling to which it relates (measures externally and including garage space)”</w:t>
      </w:r>
      <w:r w:rsidR="005D074B" w:rsidRPr="008E2F70">
        <w:rPr>
          <w:rFonts w:ascii="Trebuchet MS" w:hAnsi="Trebuchet MS"/>
          <w:i/>
          <w:color w:val="000000" w:themeColor="text1"/>
        </w:rPr>
        <w:t xml:space="preserve">. </w:t>
      </w:r>
      <w:r w:rsidR="005D074B" w:rsidRPr="008E2F70">
        <w:rPr>
          <w:rFonts w:ascii="Trebuchet MS" w:hAnsi="Trebuchet MS"/>
          <w:color w:val="000000" w:themeColor="text1"/>
        </w:rPr>
        <w:t>Although not a strict criteria, it is a useful guide.</w:t>
      </w:r>
      <w:r w:rsidR="00F50EF2" w:rsidRPr="008E2F70">
        <w:rPr>
          <w:rFonts w:ascii="Trebuchet MS" w:hAnsi="Trebuchet MS"/>
          <w:color w:val="000000" w:themeColor="text1"/>
        </w:rPr>
        <w:t xml:space="preserve">  </w:t>
      </w:r>
      <w:r w:rsidR="00AF0068" w:rsidRPr="008E2F70">
        <w:rPr>
          <w:rFonts w:ascii="Trebuchet MS" w:hAnsi="Trebuchet MS"/>
          <w:color w:val="000000" w:themeColor="text1"/>
        </w:rPr>
        <w:t>The applicant has proposed</w:t>
      </w:r>
      <w:r w:rsidR="008122A0">
        <w:rPr>
          <w:rFonts w:ascii="Trebuchet MS" w:hAnsi="Trebuchet MS"/>
          <w:color w:val="000000" w:themeColor="text1"/>
        </w:rPr>
        <w:t xml:space="preserve">, through amended plans, </w:t>
      </w:r>
      <w:r w:rsidR="00AF0068" w:rsidRPr="008E2F70">
        <w:rPr>
          <w:rFonts w:ascii="Trebuchet MS" w:hAnsi="Trebuchet MS"/>
          <w:color w:val="000000" w:themeColor="text1"/>
        </w:rPr>
        <w:t>a</w:t>
      </w:r>
      <w:r w:rsidR="008122A0">
        <w:rPr>
          <w:rFonts w:ascii="Trebuchet MS" w:hAnsi="Trebuchet MS"/>
          <w:color w:val="000000" w:themeColor="text1"/>
        </w:rPr>
        <w:t xml:space="preserve"> </w:t>
      </w:r>
      <w:r w:rsidR="00E914D1" w:rsidRPr="008E2F70">
        <w:rPr>
          <w:rFonts w:ascii="Trebuchet MS" w:hAnsi="Trebuchet MS"/>
          <w:color w:val="000000" w:themeColor="text1"/>
        </w:rPr>
        <w:t>garden</w:t>
      </w:r>
      <w:r w:rsidR="007363BC" w:rsidRPr="008E2F70">
        <w:rPr>
          <w:rFonts w:ascii="Trebuchet MS" w:hAnsi="Trebuchet MS"/>
          <w:color w:val="000000" w:themeColor="text1"/>
        </w:rPr>
        <w:t xml:space="preserve"> </w:t>
      </w:r>
      <w:r w:rsidR="008122A0">
        <w:rPr>
          <w:rFonts w:ascii="Trebuchet MS" w:hAnsi="Trebuchet MS"/>
          <w:color w:val="000000" w:themeColor="text1"/>
        </w:rPr>
        <w:t xml:space="preserve">area measuring </w:t>
      </w:r>
      <w:r w:rsidR="007363BC" w:rsidRPr="008E2F70">
        <w:rPr>
          <w:rFonts w:ascii="Trebuchet MS" w:hAnsi="Trebuchet MS"/>
          <w:color w:val="000000" w:themeColor="text1"/>
        </w:rPr>
        <w:t xml:space="preserve">ca </w:t>
      </w:r>
      <w:r w:rsidR="005F035E" w:rsidRPr="008E2F70">
        <w:rPr>
          <w:rFonts w:ascii="Trebuchet MS" w:hAnsi="Trebuchet MS"/>
          <w:color w:val="000000" w:themeColor="text1"/>
        </w:rPr>
        <w:t>20.4</w:t>
      </w:r>
      <w:r w:rsidR="007363BC" w:rsidRPr="008E2F70">
        <w:rPr>
          <w:rFonts w:ascii="Trebuchet MS" w:hAnsi="Trebuchet MS"/>
          <w:color w:val="000000" w:themeColor="text1"/>
        </w:rPr>
        <w:t>sqm for the proposed house</w:t>
      </w:r>
      <w:r w:rsidR="008122A0">
        <w:rPr>
          <w:rFonts w:ascii="Trebuchet MS" w:hAnsi="Trebuchet MS"/>
          <w:color w:val="000000" w:themeColor="text1"/>
        </w:rPr>
        <w:t xml:space="preserve"> and although they acknowledge this is small, they state that there are </w:t>
      </w:r>
      <w:r w:rsidR="005C12D8" w:rsidRPr="008E2F70">
        <w:rPr>
          <w:rFonts w:ascii="Trebuchet MS" w:hAnsi="Trebuchet MS"/>
          <w:color w:val="000000" w:themeColor="text1"/>
        </w:rPr>
        <w:t>parks close by</w:t>
      </w:r>
      <w:r w:rsidR="00A82A3B" w:rsidRPr="008E2F70">
        <w:rPr>
          <w:rFonts w:ascii="Trebuchet MS" w:hAnsi="Trebuchet MS"/>
          <w:color w:val="000000" w:themeColor="text1"/>
        </w:rPr>
        <w:t xml:space="preserve">. </w:t>
      </w:r>
      <w:r w:rsidR="008122A0">
        <w:rPr>
          <w:rFonts w:ascii="Trebuchet MS" w:hAnsi="Trebuchet MS"/>
          <w:color w:val="000000" w:themeColor="text1"/>
        </w:rPr>
        <w:t xml:space="preserve"> </w:t>
      </w:r>
    </w:p>
    <w:p w14:paraId="2AD97340" w14:textId="77777777" w:rsidR="008122A0" w:rsidRDefault="008122A0" w:rsidP="00B67429">
      <w:pPr>
        <w:spacing w:after="0" w:line="240" w:lineRule="auto"/>
        <w:jc w:val="both"/>
        <w:rPr>
          <w:rFonts w:ascii="Trebuchet MS" w:hAnsi="Trebuchet MS"/>
          <w:color w:val="000000" w:themeColor="text1"/>
        </w:rPr>
      </w:pPr>
    </w:p>
    <w:p w14:paraId="00F8C2B1" w14:textId="067E002D" w:rsidR="005C12D8" w:rsidRPr="008E2F70" w:rsidRDefault="00DB0B59" w:rsidP="00B67429">
      <w:pPr>
        <w:spacing w:after="0" w:line="240" w:lineRule="auto"/>
        <w:jc w:val="both"/>
        <w:rPr>
          <w:rFonts w:ascii="Trebuchet MS" w:hAnsi="Trebuchet MS"/>
          <w:color w:val="4F81BD" w:themeColor="accent1"/>
        </w:rPr>
      </w:pPr>
      <w:r w:rsidRPr="008E2F70">
        <w:rPr>
          <w:rFonts w:ascii="Trebuchet MS" w:hAnsi="Trebuchet MS"/>
          <w:color w:val="000000" w:themeColor="text1"/>
        </w:rPr>
        <w:lastRenderedPageBreak/>
        <w:t xml:space="preserve">The proposed </w:t>
      </w:r>
      <w:r w:rsidR="007363BC" w:rsidRPr="008E2F70">
        <w:rPr>
          <w:rFonts w:ascii="Trebuchet MS" w:hAnsi="Trebuchet MS"/>
          <w:color w:val="000000" w:themeColor="text1"/>
        </w:rPr>
        <w:t>garden size</w:t>
      </w:r>
      <w:r w:rsidR="005F035E" w:rsidRPr="008E2F70">
        <w:rPr>
          <w:rFonts w:ascii="Trebuchet MS" w:hAnsi="Trebuchet MS"/>
          <w:color w:val="000000" w:themeColor="text1"/>
        </w:rPr>
        <w:t xml:space="preserve"> i</w:t>
      </w:r>
      <w:r w:rsidR="007363BC" w:rsidRPr="008E2F70">
        <w:rPr>
          <w:rFonts w:ascii="Trebuchet MS" w:hAnsi="Trebuchet MS"/>
          <w:color w:val="000000" w:themeColor="text1"/>
        </w:rPr>
        <w:t xml:space="preserve">s well below </w:t>
      </w:r>
      <w:r w:rsidR="007B5F10" w:rsidRPr="008E2F70">
        <w:rPr>
          <w:rFonts w:ascii="Trebuchet MS" w:hAnsi="Trebuchet MS"/>
          <w:color w:val="000000" w:themeColor="text1"/>
        </w:rPr>
        <w:t>planning guidance</w:t>
      </w:r>
      <w:r w:rsidR="008E2F70" w:rsidRPr="008E2F70">
        <w:rPr>
          <w:rFonts w:ascii="Trebuchet MS" w:hAnsi="Trebuchet MS"/>
          <w:color w:val="000000" w:themeColor="text1"/>
        </w:rPr>
        <w:t xml:space="preserve"> and although larger than originally proposed it </w:t>
      </w:r>
      <w:r w:rsidR="005F035E" w:rsidRPr="008E2F70">
        <w:rPr>
          <w:rFonts w:ascii="Trebuchet MS" w:hAnsi="Trebuchet MS"/>
          <w:color w:val="000000" w:themeColor="text1"/>
        </w:rPr>
        <w:t>is</w:t>
      </w:r>
      <w:r w:rsidR="007B5F10" w:rsidRPr="008E2F70">
        <w:rPr>
          <w:rFonts w:ascii="Trebuchet MS" w:hAnsi="Trebuchet MS"/>
          <w:color w:val="000000" w:themeColor="text1"/>
        </w:rPr>
        <w:t xml:space="preserve"> not considered to contribute toward</w:t>
      </w:r>
      <w:r w:rsidR="007363BC" w:rsidRPr="008E2F70">
        <w:rPr>
          <w:rFonts w:ascii="Trebuchet MS" w:hAnsi="Trebuchet MS"/>
          <w:color w:val="000000" w:themeColor="text1"/>
        </w:rPr>
        <w:t>s</w:t>
      </w:r>
      <w:r w:rsidR="007B5F10" w:rsidRPr="008E2F70">
        <w:rPr>
          <w:rFonts w:ascii="Trebuchet MS" w:hAnsi="Trebuchet MS"/>
          <w:color w:val="000000" w:themeColor="text1"/>
        </w:rPr>
        <w:t xml:space="preserve"> pleasant or useable garden space for the proposed </w:t>
      </w:r>
      <w:r w:rsidR="005F035E" w:rsidRPr="008E2F70">
        <w:rPr>
          <w:rFonts w:ascii="Trebuchet MS" w:hAnsi="Trebuchet MS"/>
          <w:color w:val="000000" w:themeColor="text1"/>
        </w:rPr>
        <w:t>dwelling and the non-provision of garden space for the existing dwelling at no.5 Wilson Road is considered unacceptable</w:t>
      </w:r>
      <w:r w:rsidR="007B5F10" w:rsidRPr="008E2F70">
        <w:rPr>
          <w:rFonts w:ascii="Trebuchet MS" w:hAnsi="Trebuchet MS"/>
          <w:color w:val="000000" w:themeColor="text1"/>
        </w:rPr>
        <w:t xml:space="preserve">. </w:t>
      </w:r>
      <w:r w:rsidR="008E2F70" w:rsidRPr="008E2F70">
        <w:rPr>
          <w:rFonts w:ascii="Trebuchet MS" w:hAnsi="Trebuchet MS"/>
          <w:color w:val="000000" w:themeColor="text1"/>
        </w:rPr>
        <w:t xml:space="preserve"> </w:t>
      </w:r>
      <w:r w:rsidR="007363BC" w:rsidRPr="008E2F70">
        <w:rPr>
          <w:rFonts w:ascii="Trebuchet MS" w:hAnsi="Trebuchet MS"/>
          <w:color w:val="000000" w:themeColor="text1"/>
        </w:rPr>
        <w:t>Although there are a few examples of similar garden spaces the majority are at least double in size and larger</w:t>
      </w:r>
      <w:r w:rsidR="008E2F70">
        <w:rPr>
          <w:rFonts w:ascii="Trebuchet MS" w:hAnsi="Trebuchet MS"/>
          <w:color w:val="000000" w:themeColor="text1"/>
        </w:rPr>
        <w:t xml:space="preserve"> or relate to smaller terrace properties</w:t>
      </w:r>
      <w:r w:rsidR="007363BC" w:rsidRPr="008E2F70">
        <w:rPr>
          <w:rFonts w:ascii="Trebuchet MS" w:hAnsi="Trebuchet MS"/>
          <w:color w:val="000000" w:themeColor="text1"/>
        </w:rPr>
        <w:t xml:space="preserve">.  </w:t>
      </w:r>
    </w:p>
    <w:p w14:paraId="70D588B5" w14:textId="77777777" w:rsidR="005C12D8" w:rsidRPr="00481398" w:rsidRDefault="005C12D8" w:rsidP="00B67429">
      <w:pPr>
        <w:spacing w:after="0" w:line="240" w:lineRule="auto"/>
        <w:jc w:val="both"/>
        <w:rPr>
          <w:rFonts w:ascii="Trebuchet MS" w:hAnsi="Trebuchet MS"/>
          <w:color w:val="000000" w:themeColor="text1"/>
        </w:rPr>
      </w:pPr>
    </w:p>
    <w:p w14:paraId="730CDCE0" w14:textId="4896BE80" w:rsidR="00A972B7" w:rsidRPr="00481398" w:rsidRDefault="00102AE2" w:rsidP="005C12D8">
      <w:pPr>
        <w:spacing w:after="0" w:line="240" w:lineRule="auto"/>
        <w:jc w:val="both"/>
        <w:rPr>
          <w:rFonts w:ascii="Trebuchet MS" w:hAnsi="Trebuchet MS"/>
          <w:color w:val="000000" w:themeColor="text1"/>
        </w:rPr>
      </w:pPr>
      <w:r w:rsidRPr="00481398">
        <w:rPr>
          <w:rFonts w:ascii="Trebuchet MS" w:hAnsi="Trebuchet MS"/>
          <w:color w:val="000000" w:themeColor="text1"/>
        </w:rPr>
        <w:t>I</w:t>
      </w:r>
      <w:r w:rsidR="005C12D8" w:rsidRPr="00481398">
        <w:rPr>
          <w:rFonts w:ascii="Trebuchet MS" w:hAnsi="Trebuchet MS"/>
          <w:color w:val="000000" w:themeColor="text1"/>
        </w:rPr>
        <w:t xml:space="preserve">t is not considered that </w:t>
      </w:r>
      <w:r w:rsidR="007363BC" w:rsidRPr="00481398">
        <w:rPr>
          <w:rFonts w:ascii="Trebuchet MS" w:hAnsi="Trebuchet MS"/>
          <w:color w:val="000000" w:themeColor="text1"/>
        </w:rPr>
        <w:t>any examples of su</w:t>
      </w:r>
      <w:r w:rsidR="0007570F" w:rsidRPr="00481398">
        <w:rPr>
          <w:rFonts w:ascii="Trebuchet MS" w:hAnsi="Trebuchet MS"/>
          <w:color w:val="000000" w:themeColor="text1"/>
        </w:rPr>
        <w:t xml:space="preserve">rrounding shortfalls should </w:t>
      </w:r>
      <w:r w:rsidR="004E01E6" w:rsidRPr="00481398">
        <w:rPr>
          <w:rFonts w:ascii="Trebuchet MS" w:hAnsi="Trebuchet MS"/>
          <w:color w:val="000000" w:themeColor="text1"/>
        </w:rPr>
        <w:t xml:space="preserve">form the basis for </w:t>
      </w:r>
      <w:r w:rsidR="00DE6F89" w:rsidRPr="00481398">
        <w:rPr>
          <w:rFonts w:ascii="Trebuchet MS" w:hAnsi="Trebuchet MS"/>
          <w:color w:val="000000" w:themeColor="text1"/>
        </w:rPr>
        <w:t>poor provision of garden space for new development</w:t>
      </w:r>
      <w:r w:rsidR="004E01E6" w:rsidRPr="00481398">
        <w:rPr>
          <w:rFonts w:ascii="Trebuchet MS" w:hAnsi="Trebuchet MS"/>
          <w:color w:val="000000" w:themeColor="text1"/>
        </w:rPr>
        <w:t xml:space="preserve"> and </w:t>
      </w:r>
      <w:r w:rsidR="008122A0">
        <w:rPr>
          <w:rFonts w:ascii="Trebuchet MS" w:hAnsi="Trebuchet MS"/>
          <w:color w:val="000000" w:themeColor="text1"/>
        </w:rPr>
        <w:t xml:space="preserve">along with </w:t>
      </w:r>
      <w:r w:rsidR="00391089" w:rsidRPr="00481398">
        <w:rPr>
          <w:rFonts w:ascii="Trebuchet MS" w:hAnsi="Trebuchet MS"/>
          <w:color w:val="000000" w:themeColor="text1"/>
        </w:rPr>
        <w:t xml:space="preserve">the loss of </w:t>
      </w:r>
      <w:r w:rsidR="008E2F70" w:rsidRPr="00481398">
        <w:rPr>
          <w:rFonts w:ascii="Trebuchet MS" w:hAnsi="Trebuchet MS"/>
          <w:color w:val="000000" w:themeColor="text1"/>
        </w:rPr>
        <w:t xml:space="preserve">the </w:t>
      </w:r>
      <w:r w:rsidR="00391089" w:rsidRPr="00481398">
        <w:rPr>
          <w:rFonts w:ascii="Trebuchet MS" w:hAnsi="Trebuchet MS"/>
          <w:color w:val="000000" w:themeColor="text1"/>
        </w:rPr>
        <w:t xml:space="preserve">existing garden space </w:t>
      </w:r>
      <w:r w:rsidR="008E2F70" w:rsidRPr="00481398">
        <w:rPr>
          <w:rFonts w:ascii="Trebuchet MS" w:hAnsi="Trebuchet MS"/>
          <w:color w:val="000000" w:themeColor="text1"/>
        </w:rPr>
        <w:t xml:space="preserve">to the side of no. 5 Wilson Road </w:t>
      </w:r>
      <w:r w:rsidR="008122A0">
        <w:rPr>
          <w:rFonts w:ascii="Trebuchet MS" w:hAnsi="Trebuchet MS"/>
          <w:color w:val="000000" w:themeColor="text1"/>
        </w:rPr>
        <w:t>Officers consider this has</w:t>
      </w:r>
      <w:r w:rsidR="004E01E6" w:rsidRPr="00481398">
        <w:rPr>
          <w:rFonts w:ascii="Trebuchet MS" w:hAnsi="Trebuchet MS"/>
          <w:color w:val="000000" w:themeColor="text1"/>
        </w:rPr>
        <w:t xml:space="preserve"> a detrimental effect on the overall prevailing character and pattern of development in the area</w:t>
      </w:r>
      <w:r w:rsidR="00DE6F89" w:rsidRPr="00481398">
        <w:rPr>
          <w:rFonts w:ascii="Trebuchet MS" w:hAnsi="Trebuchet MS"/>
          <w:color w:val="000000" w:themeColor="text1"/>
        </w:rPr>
        <w:t>.</w:t>
      </w:r>
      <w:r w:rsidR="005C12D8" w:rsidRPr="00481398">
        <w:rPr>
          <w:rFonts w:ascii="Trebuchet MS" w:hAnsi="Trebuchet MS"/>
          <w:color w:val="000000" w:themeColor="text1"/>
        </w:rPr>
        <w:t xml:space="preserve">  This issue was considered and accepted by the Inspector </w:t>
      </w:r>
      <w:r w:rsidR="008122A0">
        <w:rPr>
          <w:rFonts w:ascii="Trebuchet MS" w:hAnsi="Trebuchet MS"/>
          <w:color w:val="000000" w:themeColor="text1"/>
        </w:rPr>
        <w:t>on</w:t>
      </w:r>
      <w:r w:rsidR="005C12D8" w:rsidRPr="00481398">
        <w:rPr>
          <w:rFonts w:ascii="Trebuchet MS" w:hAnsi="Trebuchet MS"/>
          <w:color w:val="000000" w:themeColor="text1"/>
        </w:rPr>
        <w:t xml:space="preserve"> an appeal at 13 Wilson Road (referenced above)</w:t>
      </w:r>
      <w:r w:rsidR="00686CA1" w:rsidRPr="00481398">
        <w:rPr>
          <w:rFonts w:ascii="Trebuchet MS" w:hAnsi="Trebuchet MS"/>
          <w:color w:val="000000" w:themeColor="text1"/>
        </w:rPr>
        <w:t xml:space="preserve"> for four two bed terraces.  </w:t>
      </w:r>
      <w:r w:rsidR="00417813" w:rsidRPr="00481398">
        <w:rPr>
          <w:rFonts w:ascii="Trebuchet MS" w:hAnsi="Trebuchet MS"/>
          <w:color w:val="000000" w:themeColor="text1"/>
        </w:rPr>
        <w:t xml:space="preserve">  The Inspector stated (Paras 4 &amp; 5) that</w:t>
      </w:r>
      <w:r w:rsidR="00A972B7" w:rsidRPr="00481398">
        <w:rPr>
          <w:rFonts w:ascii="Trebuchet MS" w:hAnsi="Trebuchet MS"/>
          <w:color w:val="000000" w:themeColor="text1"/>
        </w:rPr>
        <w:t>:</w:t>
      </w:r>
    </w:p>
    <w:p w14:paraId="5B6EE725" w14:textId="77777777" w:rsidR="00A972B7" w:rsidRPr="00481398" w:rsidRDefault="00A972B7" w:rsidP="005C12D8">
      <w:pPr>
        <w:spacing w:after="0" w:line="240" w:lineRule="auto"/>
        <w:jc w:val="both"/>
        <w:rPr>
          <w:rFonts w:ascii="Trebuchet MS" w:hAnsi="Trebuchet MS"/>
          <w:color w:val="000000" w:themeColor="text1"/>
        </w:rPr>
      </w:pPr>
    </w:p>
    <w:p w14:paraId="26880CB4" w14:textId="17016AC4" w:rsidR="00FB3345" w:rsidRPr="00481398" w:rsidRDefault="00417813" w:rsidP="005C12D8">
      <w:pPr>
        <w:spacing w:after="0" w:line="240" w:lineRule="auto"/>
        <w:jc w:val="both"/>
        <w:rPr>
          <w:rFonts w:ascii="Trebuchet MS" w:hAnsi="Trebuchet MS"/>
          <w:i/>
          <w:color w:val="000000" w:themeColor="text1"/>
        </w:rPr>
      </w:pPr>
      <w:r w:rsidRPr="00481398">
        <w:rPr>
          <w:rFonts w:ascii="Trebuchet MS" w:hAnsi="Trebuchet MS"/>
          <w:i/>
          <w:color w:val="000000" w:themeColor="text1"/>
        </w:rPr>
        <w:t>“the proposed amenity space</w:t>
      </w:r>
      <w:r w:rsidRPr="00481398">
        <w:rPr>
          <w:rFonts w:ascii="Trebuchet MS" w:hAnsi="Trebuchet MS"/>
          <w:color w:val="000000" w:themeColor="text1"/>
        </w:rPr>
        <w:t xml:space="preserve"> </w:t>
      </w:r>
      <w:r w:rsidRPr="00481398">
        <w:rPr>
          <w:rFonts w:ascii="Trebuchet MS" w:hAnsi="Trebuchet MS"/>
          <w:i/>
          <w:color w:val="000000" w:themeColor="text1"/>
        </w:rPr>
        <w:t>would be below the Council’s minimum standards.  Whilst standards should be flexible, the proposed gardens.. would be very small and provide a limited area for outdoor living.  The gardens would be cramped and restricted creating a</w:t>
      </w:r>
      <w:r w:rsidR="008122A0">
        <w:rPr>
          <w:rFonts w:ascii="Trebuchet MS" w:hAnsi="Trebuchet MS"/>
          <w:i/>
          <w:color w:val="000000" w:themeColor="text1"/>
        </w:rPr>
        <w:t xml:space="preserve"> </w:t>
      </w:r>
      <w:r w:rsidRPr="00481398">
        <w:rPr>
          <w:rFonts w:ascii="Trebuchet MS" w:hAnsi="Trebuchet MS"/>
          <w:i/>
          <w:color w:val="000000" w:themeColor="text1"/>
        </w:rPr>
        <w:t>poor external environment for the future occupiers detracting from the living conditions.  There are recreation areas reasonably close to the appeal site.  However, they are not private, nor are they part of people’s living space, and this would not compensate for the lack of gardens at the appeal site.</w:t>
      </w:r>
    </w:p>
    <w:p w14:paraId="2665EB41" w14:textId="77777777" w:rsidR="00686CA1" w:rsidRPr="00481398" w:rsidRDefault="00686CA1" w:rsidP="005C12D8">
      <w:pPr>
        <w:spacing w:after="0" w:line="240" w:lineRule="auto"/>
        <w:jc w:val="both"/>
        <w:rPr>
          <w:rFonts w:ascii="Trebuchet MS" w:hAnsi="Trebuchet MS"/>
          <w:i/>
          <w:color w:val="000000" w:themeColor="text1"/>
        </w:rPr>
      </w:pPr>
    </w:p>
    <w:p w14:paraId="7BDCBDF0" w14:textId="48C6A1FA" w:rsidR="00417813" w:rsidRPr="00481398" w:rsidRDefault="00417813" w:rsidP="005C12D8">
      <w:pPr>
        <w:spacing w:after="0" w:line="240" w:lineRule="auto"/>
        <w:jc w:val="both"/>
        <w:rPr>
          <w:rFonts w:ascii="Trebuchet MS" w:hAnsi="Trebuchet MS"/>
          <w:color w:val="000000" w:themeColor="text1"/>
        </w:rPr>
      </w:pPr>
      <w:r w:rsidRPr="00481398">
        <w:rPr>
          <w:rFonts w:ascii="Trebuchet MS" w:hAnsi="Trebuchet MS"/>
          <w:i/>
          <w:color w:val="000000" w:themeColor="text1"/>
        </w:rPr>
        <w:t>The houses to the north of the appeal site have very small, tapering gardens, but these are not typical, and would not set a precedent for garden sizes in Wilson Road.”</w:t>
      </w:r>
    </w:p>
    <w:p w14:paraId="0292BC3C" w14:textId="034275AD" w:rsidR="00686CA1" w:rsidRPr="00481398" w:rsidRDefault="00686CA1" w:rsidP="00686CA1">
      <w:pPr>
        <w:spacing w:after="0" w:line="240" w:lineRule="auto"/>
        <w:jc w:val="both"/>
        <w:rPr>
          <w:rFonts w:ascii="Trebuchet MS" w:hAnsi="Trebuchet MS"/>
          <w:color w:val="000000" w:themeColor="text1"/>
        </w:rPr>
      </w:pPr>
    </w:p>
    <w:p w14:paraId="27A91975" w14:textId="1432504E" w:rsidR="00282A13" w:rsidRPr="00481398" w:rsidRDefault="00D214E0" w:rsidP="00686CA1">
      <w:pPr>
        <w:spacing w:after="0" w:line="240" w:lineRule="auto"/>
        <w:jc w:val="both"/>
        <w:rPr>
          <w:rFonts w:ascii="Trebuchet MS" w:hAnsi="Trebuchet MS"/>
          <w:color w:val="000000" w:themeColor="text1"/>
        </w:rPr>
      </w:pPr>
      <w:r w:rsidRPr="00481398">
        <w:rPr>
          <w:rFonts w:ascii="Trebuchet MS" w:hAnsi="Trebuchet MS"/>
          <w:color w:val="000000" w:themeColor="text1"/>
        </w:rPr>
        <w:t>The</w:t>
      </w:r>
      <w:r w:rsidR="00282A13" w:rsidRPr="00481398">
        <w:rPr>
          <w:rFonts w:ascii="Trebuchet MS" w:hAnsi="Trebuchet MS"/>
          <w:color w:val="000000" w:themeColor="text1"/>
        </w:rPr>
        <w:t xml:space="preserve"> </w:t>
      </w:r>
      <w:r w:rsidR="002017E2" w:rsidRPr="00481398">
        <w:rPr>
          <w:rFonts w:ascii="Trebuchet MS" w:hAnsi="Trebuchet MS"/>
          <w:color w:val="000000" w:themeColor="text1"/>
        </w:rPr>
        <w:t>amended plans now propose a separate side access for no. 5 Wilson Road with a bike shelter located in the middle.  Access to the rear garden space of the proposed dwelling would be through the house itself and although a bike locker has been shown on the amended plans, bikes would need to be taken through the proposed dwelling.  This is</w:t>
      </w:r>
      <w:r w:rsidRPr="00481398">
        <w:rPr>
          <w:rFonts w:ascii="Trebuchet MS" w:hAnsi="Trebuchet MS"/>
          <w:color w:val="000000" w:themeColor="text1"/>
        </w:rPr>
        <w:t xml:space="preserve"> considered to be an indicator of a poor on-site arrangement with insufficient space to accommodate all the requirements for the existing and proposed dwelling.</w:t>
      </w:r>
      <w:r w:rsidR="001E6A4D" w:rsidRPr="00481398">
        <w:rPr>
          <w:rFonts w:ascii="Trebuchet MS" w:hAnsi="Trebuchet MS"/>
          <w:color w:val="000000" w:themeColor="text1"/>
        </w:rPr>
        <w:t xml:space="preserve">  </w:t>
      </w:r>
    </w:p>
    <w:p w14:paraId="3F3299A6" w14:textId="353CC0EE" w:rsidR="00D214E0" w:rsidRPr="00481398" w:rsidRDefault="00D214E0" w:rsidP="00686CA1">
      <w:pPr>
        <w:spacing w:after="0" w:line="240" w:lineRule="auto"/>
        <w:jc w:val="both"/>
        <w:rPr>
          <w:rFonts w:ascii="Trebuchet MS" w:hAnsi="Trebuchet MS"/>
          <w:color w:val="000000" w:themeColor="text1"/>
        </w:rPr>
      </w:pPr>
    </w:p>
    <w:p w14:paraId="3DEB0ABB" w14:textId="443D1DD9" w:rsidR="00D57179" w:rsidRPr="00481398" w:rsidRDefault="00686CA1" w:rsidP="00686CA1">
      <w:pPr>
        <w:spacing w:after="0" w:line="240" w:lineRule="auto"/>
        <w:jc w:val="both"/>
        <w:rPr>
          <w:color w:val="000000" w:themeColor="text1"/>
        </w:rPr>
      </w:pPr>
      <w:r w:rsidRPr="00481398">
        <w:rPr>
          <w:rFonts w:ascii="Trebuchet MS" w:hAnsi="Trebuchet MS"/>
          <w:color w:val="000000" w:themeColor="text1"/>
        </w:rPr>
        <w:t>Overall it is considered that the small garden size</w:t>
      </w:r>
      <w:r w:rsidR="002017E2" w:rsidRPr="00481398">
        <w:rPr>
          <w:rFonts w:ascii="Trebuchet MS" w:hAnsi="Trebuchet MS"/>
          <w:color w:val="000000" w:themeColor="text1"/>
        </w:rPr>
        <w:t xml:space="preserve"> for the proposed dwelling and the loss of garden space for the existing no. 5 Wilson Road </w:t>
      </w:r>
      <w:r w:rsidRPr="00481398">
        <w:rPr>
          <w:rFonts w:ascii="Trebuchet MS" w:hAnsi="Trebuchet MS"/>
          <w:color w:val="000000" w:themeColor="text1"/>
        </w:rPr>
        <w:t xml:space="preserve">would result in an unacceptable level of amenity for the future and existing occupiers, detracting from their living conditions contrary to RBLP Policies CC7, </w:t>
      </w:r>
      <w:r w:rsidR="00D766DC" w:rsidRPr="00481398">
        <w:rPr>
          <w:rFonts w:ascii="Trebuchet MS" w:hAnsi="Trebuchet MS"/>
          <w:color w:val="000000" w:themeColor="text1"/>
        </w:rPr>
        <w:t>CC8 and H10.</w:t>
      </w:r>
    </w:p>
    <w:p w14:paraId="1EC0BA79" w14:textId="77777777" w:rsidR="00F50EF2" w:rsidRDefault="00F50EF2" w:rsidP="00B67429">
      <w:pPr>
        <w:pStyle w:val="Heading3"/>
        <w:spacing w:line="240" w:lineRule="auto"/>
      </w:pPr>
      <w:bookmarkStart w:id="1" w:name="_Toc530749148"/>
      <w:bookmarkEnd w:id="0"/>
    </w:p>
    <w:p w14:paraId="1F84F5DE" w14:textId="487DC04C" w:rsidR="002A6783" w:rsidRPr="00D214E0" w:rsidRDefault="002A6783" w:rsidP="00B67429">
      <w:pPr>
        <w:pStyle w:val="Heading3"/>
        <w:spacing w:line="240" w:lineRule="auto"/>
        <w:rPr>
          <w:b/>
          <w:i/>
        </w:rPr>
      </w:pPr>
      <w:r w:rsidRPr="00D214E0">
        <w:rPr>
          <w:b/>
          <w:i/>
        </w:rPr>
        <w:t xml:space="preserve">Transport </w:t>
      </w:r>
      <w:bookmarkEnd w:id="1"/>
      <w:r w:rsidR="00182B9F">
        <w:rPr>
          <w:b/>
          <w:i/>
        </w:rPr>
        <w:t>M</w:t>
      </w:r>
      <w:r w:rsidRPr="00D214E0">
        <w:rPr>
          <w:b/>
          <w:i/>
        </w:rPr>
        <w:t xml:space="preserve">atters </w:t>
      </w:r>
    </w:p>
    <w:p w14:paraId="4A149706" w14:textId="228560CB" w:rsidR="00F46121" w:rsidRDefault="001A4C99" w:rsidP="00F46121">
      <w:pPr>
        <w:autoSpaceDE w:val="0"/>
        <w:autoSpaceDN w:val="0"/>
        <w:spacing w:after="0" w:line="240" w:lineRule="auto"/>
        <w:jc w:val="both"/>
        <w:rPr>
          <w:rFonts w:ascii="Trebuchet MS" w:eastAsia="Times New Roman" w:hAnsi="Trebuchet MS" w:cs="Times New Roman"/>
          <w:lang w:eastAsia="en-US"/>
        </w:rPr>
      </w:pPr>
      <w:r w:rsidRPr="001A4C99">
        <w:rPr>
          <w:rFonts w:ascii="Trebuchet MS" w:hAnsi="Trebuchet MS"/>
        </w:rPr>
        <w:t xml:space="preserve">The proposed development includes </w:t>
      </w:r>
      <w:r w:rsidR="00F46121">
        <w:rPr>
          <w:rFonts w:ascii="Trebuchet MS" w:hAnsi="Trebuchet MS"/>
        </w:rPr>
        <w:t xml:space="preserve">no on- site parking and the approved standards require 1.5 off road car parking spaces for a two bed dwelling.  Although it is accepted that the site is located </w:t>
      </w:r>
      <w:r w:rsidRPr="001A4C99">
        <w:rPr>
          <w:rFonts w:ascii="Trebuchet MS" w:hAnsi="Trebuchet MS"/>
        </w:rPr>
        <w:t>within close proximity to high frequency bus routes</w:t>
      </w:r>
      <w:r w:rsidR="00F46121">
        <w:rPr>
          <w:rFonts w:ascii="Trebuchet MS" w:hAnsi="Trebuchet MS"/>
        </w:rPr>
        <w:t xml:space="preserve"> there is already pressure on the available on-street parking and this does not take into account ownership of cars and the need to park them even if other modes are being used and that some destinations may require the use of a car.  </w:t>
      </w:r>
      <w:r w:rsidR="000F66AF">
        <w:rPr>
          <w:rFonts w:ascii="Trebuchet MS" w:hAnsi="Trebuchet MS"/>
        </w:rPr>
        <w:t xml:space="preserve">The applicant has stated that they would accept a condition that does not allow any future occupiers of the proposed dwelling to be entitled to residents parking permits however this does not overcome </w:t>
      </w:r>
      <w:r w:rsidR="00F46121">
        <w:rPr>
          <w:rFonts w:ascii="Trebuchet MS" w:hAnsi="Trebuchet MS"/>
        </w:rPr>
        <w:t>Transport</w:t>
      </w:r>
      <w:r w:rsidR="000F66AF">
        <w:rPr>
          <w:rFonts w:ascii="Trebuchet MS" w:hAnsi="Trebuchet MS"/>
        </w:rPr>
        <w:t>s</w:t>
      </w:r>
      <w:r w:rsidR="00F46121">
        <w:rPr>
          <w:rFonts w:ascii="Trebuchet MS" w:hAnsi="Trebuchet MS"/>
        </w:rPr>
        <w:t xml:space="preserve"> object</w:t>
      </w:r>
      <w:r w:rsidR="000F66AF">
        <w:rPr>
          <w:rFonts w:ascii="Trebuchet MS" w:hAnsi="Trebuchet MS"/>
        </w:rPr>
        <w:t>ion</w:t>
      </w:r>
      <w:r w:rsidR="00F46121">
        <w:rPr>
          <w:rFonts w:ascii="Trebuchet MS" w:hAnsi="Trebuchet MS"/>
        </w:rPr>
        <w:t xml:space="preserve"> as there is no </w:t>
      </w:r>
      <w:r w:rsidR="00F46121" w:rsidRPr="0040306A">
        <w:rPr>
          <w:rFonts w:ascii="Trebuchet MS" w:eastAsia="Times New Roman" w:hAnsi="Trebuchet MS" w:cs="Times New Roman"/>
          <w:lang w:eastAsia="en-US"/>
        </w:rPr>
        <w:t>provision of parking</w:t>
      </w:r>
      <w:r w:rsidR="00F46121">
        <w:rPr>
          <w:rFonts w:ascii="Trebuchet MS" w:eastAsia="Times New Roman" w:hAnsi="Trebuchet MS" w:cs="Times New Roman"/>
          <w:lang w:eastAsia="en-US"/>
        </w:rPr>
        <w:t xml:space="preserve">, </w:t>
      </w:r>
      <w:r w:rsidR="000F66AF">
        <w:rPr>
          <w:rFonts w:ascii="Trebuchet MS" w:eastAsia="Times New Roman" w:hAnsi="Trebuchet MS" w:cs="Times New Roman"/>
          <w:lang w:eastAsia="en-US"/>
        </w:rPr>
        <w:t xml:space="preserve">for both no. 5 and the proposed dwelling, </w:t>
      </w:r>
      <w:r w:rsidR="00F46121">
        <w:rPr>
          <w:rFonts w:ascii="Trebuchet MS" w:eastAsia="Times New Roman" w:hAnsi="Trebuchet MS" w:cs="Times New Roman"/>
          <w:lang w:eastAsia="en-US"/>
        </w:rPr>
        <w:t xml:space="preserve">which does not comply with </w:t>
      </w:r>
      <w:r w:rsidR="00F46121" w:rsidRPr="0040306A">
        <w:rPr>
          <w:rFonts w:ascii="Trebuchet MS" w:eastAsia="Times New Roman" w:hAnsi="Trebuchet MS" w:cs="Times New Roman"/>
          <w:lang w:eastAsia="en-US"/>
        </w:rPr>
        <w:t xml:space="preserve">policy TR5 of the Local Plan. </w:t>
      </w:r>
    </w:p>
    <w:p w14:paraId="6E139809" w14:textId="77777777" w:rsidR="00F46121" w:rsidRPr="0040306A" w:rsidRDefault="00F46121" w:rsidP="00F46121">
      <w:pPr>
        <w:autoSpaceDE w:val="0"/>
        <w:autoSpaceDN w:val="0"/>
        <w:spacing w:after="0" w:line="240" w:lineRule="auto"/>
        <w:jc w:val="both"/>
        <w:rPr>
          <w:rFonts w:ascii="Trebuchet MS" w:eastAsia="Times New Roman" w:hAnsi="Trebuchet MS" w:cs="Times New Roman"/>
          <w:lang w:eastAsia="en-US"/>
        </w:rPr>
      </w:pPr>
    </w:p>
    <w:p w14:paraId="1F84F5E0" w14:textId="23A0C9B5" w:rsidR="000B51FF" w:rsidRDefault="00B50BE7" w:rsidP="00B67429">
      <w:pPr>
        <w:spacing w:after="0" w:line="240" w:lineRule="auto"/>
        <w:jc w:val="both"/>
        <w:rPr>
          <w:rFonts w:ascii="Trebuchet MS" w:hAnsi="Trebuchet MS"/>
        </w:rPr>
      </w:pPr>
      <w:r>
        <w:rPr>
          <w:rFonts w:ascii="Trebuchet MS" w:hAnsi="Trebuchet MS"/>
        </w:rPr>
        <w:t>Other transport conditions to control construction phase management could be controlled by condition should the scheme have been found acceptable in other regards.</w:t>
      </w:r>
    </w:p>
    <w:p w14:paraId="6A66F6CC" w14:textId="0B16EC58" w:rsidR="00282A13" w:rsidRDefault="00282A13" w:rsidP="00B67429">
      <w:pPr>
        <w:spacing w:after="0" w:line="240" w:lineRule="auto"/>
        <w:jc w:val="both"/>
        <w:rPr>
          <w:rFonts w:ascii="Trebuchet MS" w:hAnsi="Trebuchet MS"/>
        </w:rPr>
      </w:pPr>
    </w:p>
    <w:p w14:paraId="0975A598" w14:textId="44F499EE" w:rsidR="00282A13" w:rsidRDefault="00282A13" w:rsidP="00B67429">
      <w:pPr>
        <w:spacing w:after="0" w:line="240" w:lineRule="auto"/>
        <w:jc w:val="both"/>
        <w:rPr>
          <w:rFonts w:ascii="Trebuchet MS" w:hAnsi="Trebuchet MS"/>
        </w:rPr>
      </w:pPr>
      <w:r>
        <w:rPr>
          <w:rFonts w:ascii="Trebuchet MS" w:hAnsi="Trebuchet MS"/>
        </w:rPr>
        <w:t>The cycle provision for the proposed dwelling would be within a secure bike store and would be deemed acceptable.</w:t>
      </w:r>
    </w:p>
    <w:p w14:paraId="76C2170D" w14:textId="77777777" w:rsidR="00CB0F4F" w:rsidRDefault="00CB0F4F" w:rsidP="00B67429">
      <w:pPr>
        <w:spacing w:after="0" w:line="240" w:lineRule="auto"/>
        <w:jc w:val="both"/>
        <w:rPr>
          <w:rFonts w:ascii="Trebuchet MS" w:hAnsi="Trebuchet MS"/>
        </w:rPr>
      </w:pPr>
    </w:p>
    <w:p w14:paraId="04BAD378" w14:textId="1D11DB6F" w:rsidR="00686CA1" w:rsidRPr="00481398" w:rsidRDefault="00686CA1" w:rsidP="00686CA1">
      <w:pPr>
        <w:pStyle w:val="Heading3"/>
        <w:spacing w:line="240" w:lineRule="auto"/>
        <w:rPr>
          <w:b/>
          <w:color w:val="000000" w:themeColor="text1"/>
        </w:rPr>
      </w:pPr>
      <w:r w:rsidRPr="00481398">
        <w:rPr>
          <w:b/>
          <w:color w:val="000000" w:themeColor="text1"/>
        </w:rPr>
        <w:t xml:space="preserve">S106 and Community Infrastructure Levy (CIL) </w:t>
      </w:r>
    </w:p>
    <w:p w14:paraId="0E4F4D3B" w14:textId="52869B81" w:rsidR="00686CA1" w:rsidRPr="00481398" w:rsidRDefault="00686CA1" w:rsidP="00686CA1">
      <w:pPr>
        <w:spacing w:after="0" w:line="240" w:lineRule="auto"/>
        <w:jc w:val="both"/>
        <w:rPr>
          <w:rFonts w:ascii="Trebuchet MS" w:hAnsi="Trebuchet MS"/>
          <w:color w:val="000000" w:themeColor="text1"/>
        </w:rPr>
      </w:pPr>
      <w:r w:rsidRPr="00481398">
        <w:rPr>
          <w:rFonts w:ascii="Trebuchet MS" w:hAnsi="Trebuchet MS"/>
          <w:color w:val="000000" w:themeColor="text1"/>
        </w:rPr>
        <w:t>Policy H3 (Affordable Housing) requires all developments to contribute appropriately toward affordable housing elsewhere in the Borough and this would equate to 10% of the Gross Development Value for 1-4 dwellings.  No information has been submitted and therefore, the failure to complete a s106 agreement to secure this would form a reason for refusal, however an agreed contribution and completion of a s106 or unilateral undertaking could overcome this</w:t>
      </w:r>
      <w:r w:rsidR="00CB0F4F" w:rsidRPr="00481398">
        <w:rPr>
          <w:rFonts w:ascii="Trebuchet MS" w:hAnsi="Trebuchet MS"/>
          <w:color w:val="000000" w:themeColor="text1"/>
        </w:rPr>
        <w:t xml:space="preserve"> and had the application been acceptable in all other regards the applicant had agreed to enter into a legal agreement</w:t>
      </w:r>
      <w:r w:rsidRPr="00481398">
        <w:rPr>
          <w:rFonts w:ascii="Trebuchet MS" w:hAnsi="Trebuchet MS"/>
          <w:color w:val="000000" w:themeColor="text1"/>
        </w:rPr>
        <w:t>.</w:t>
      </w:r>
    </w:p>
    <w:p w14:paraId="1CD079D2" w14:textId="04DE3C91" w:rsidR="004B4F87" w:rsidRPr="00481398" w:rsidRDefault="004B4F87" w:rsidP="00B67429">
      <w:pPr>
        <w:spacing w:after="0" w:line="240" w:lineRule="auto"/>
        <w:jc w:val="both"/>
        <w:rPr>
          <w:rFonts w:ascii="Trebuchet MS" w:hAnsi="Trebuchet MS"/>
          <w:color w:val="000000" w:themeColor="text1"/>
        </w:rPr>
      </w:pPr>
    </w:p>
    <w:p w14:paraId="08E8C55F" w14:textId="77777777" w:rsidR="00686CA1" w:rsidRPr="00481398" w:rsidRDefault="00686CA1" w:rsidP="00686CA1">
      <w:pPr>
        <w:spacing w:after="0" w:line="240" w:lineRule="auto"/>
        <w:contextualSpacing/>
        <w:jc w:val="both"/>
        <w:rPr>
          <w:rFonts w:ascii="Trebuchet MS" w:eastAsia="Times New Roman" w:hAnsi="Trebuchet MS" w:cs="Arial"/>
          <w:color w:val="000000" w:themeColor="text1"/>
          <w:highlight w:val="yellow"/>
        </w:rPr>
      </w:pPr>
      <w:r w:rsidRPr="00481398">
        <w:rPr>
          <w:rFonts w:ascii="Trebuchet MS" w:eastAsia="Times New Roman" w:hAnsi="Trebuchet MS" w:cs="Arial"/>
          <w:color w:val="000000" w:themeColor="text1"/>
        </w:rPr>
        <w:t>The proposal would have been CIL liable if recommended for approval.</w:t>
      </w:r>
      <w:r w:rsidRPr="00481398">
        <w:rPr>
          <w:rFonts w:ascii="Trebuchet MS" w:eastAsia="Times New Roman" w:hAnsi="Trebuchet MS" w:cs="Arial"/>
          <w:color w:val="000000" w:themeColor="text1"/>
          <w:highlight w:val="yellow"/>
        </w:rPr>
        <w:t xml:space="preserve"> </w:t>
      </w:r>
    </w:p>
    <w:p w14:paraId="5CC640E5" w14:textId="75ABD9A8" w:rsidR="004B4F87" w:rsidRPr="00481398" w:rsidRDefault="004B4F87" w:rsidP="00B67429">
      <w:pPr>
        <w:spacing w:after="0" w:line="240" w:lineRule="auto"/>
        <w:jc w:val="both"/>
        <w:rPr>
          <w:rFonts w:ascii="Trebuchet MS" w:hAnsi="Trebuchet MS"/>
          <w:color w:val="000000" w:themeColor="text1"/>
        </w:rPr>
      </w:pPr>
    </w:p>
    <w:p w14:paraId="1F84F5E1" w14:textId="60E367FA" w:rsidR="00AF49C4" w:rsidRPr="00481398" w:rsidRDefault="00686CA1" w:rsidP="00B67429">
      <w:pPr>
        <w:pStyle w:val="Heading3"/>
        <w:spacing w:line="240" w:lineRule="auto"/>
        <w:rPr>
          <w:b/>
          <w:color w:val="000000" w:themeColor="text1"/>
        </w:rPr>
      </w:pPr>
      <w:r w:rsidRPr="00481398">
        <w:rPr>
          <w:b/>
          <w:color w:val="000000" w:themeColor="text1"/>
        </w:rPr>
        <w:t>Other Matters</w:t>
      </w:r>
    </w:p>
    <w:p w14:paraId="1F84F5E2" w14:textId="73DA0AB0" w:rsidR="00C52A30" w:rsidRPr="00481398" w:rsidRDefault="00686CA1" w:rsidP="00B67429">
      <w:pPr>
        <w:spacing w:after="0" w:line="240" w:lineRule="auto"/>
        <w:jc w:val="both"/>
        <w:rPr>
          <w:rFonts w:ascii="Trebuchet MS" w:hAnsi="Trebuchet MS"/>
          <w:color w:val="000000" w:themeColor="text1"/>
        </w:rPr>
      </w:pPr>
      <w:r w:rsidRPr="00481398">
        <w:rPr>
          <w:rFonts w:ascii="Trebuchet MS" w:hAnsi="Trebuchet MS"/>
          <w:i/>
          <w:color w:val="000000" w:themeColor="text1"/>
        </w:rPr>
        <w:t>Sustainability</w:t>
      </w:r>
      <w:r w:rsidRPr="00481398">
        <w:rPr>
          <w:rFonts w:ascii="Trebuchet MS" w:hAnsi="Trebuchet MS"/>
          <w:color w:val="000000" w:themeColor="text1"/>
        </w:rPr>
        <w:t xml:space="preserve"> - </w:t>
      </w:r>
      <w:r w:rsidR="00724A83" w:rsidRPr="00481398">
        <w:rPr>
          <w:rFonts w:ascii="Trebuchet MS" w:hAnsi="Trebuchet MS"/>
          <w:color w:val="000000" w:themeColor="text1"/>
        </w:rPr>
        <w:t xml:space="preserve">The proposed development would be required to </w:t>
      </w:r>
      <w:r w:rsidR="00F50EF2" w:rsidRPr="00481398">
        <w:rPr>
          <w:rFonts w:ascii="Trebuchet MS" w:hAnsi="Trebuchet MS"/>
          <w:color w:val="000000" w:themeColor="text1"/>
        </w:rPr>
        <w:t xml:space="preserve">be constructed </w:t>
      </w:r>
      <w:r w:rsidR="00FD0542" w:rsidRPr="00481398">
        <w:rPr>
          <w:rFonts w:ascii="Trebuchet MS" w:hAnsi="Trebuchet MS"/>
          <w:color w:val="000000" w:themeColor="text1"/>
        </w:rPr>
        <w:t xml:space="preserve">in accordance with the optional building regulations standards (Council’s opt-in) as outlined in </w:t>
      </w:r>
      <w:r w:rsidR="00D57179" w:rsidRPr="00481398">
        <w:rPr>
          <w:rFonts w:ascii="Trebuchet MS" w:hAnsi="Trebuchet MS"/>
          <w:color w:val="000000" w:themeColor="text1"/>
        </w:rPr>
        <w:t>Policy H5</w:t>
      </w:r>
      <w:r w:rsidR="00FD0542" w:rsidRPr="00481398">
        <w:rPr>
          <w:rFonts w:ascii="Trebuchet MS" w:hAnsi="Trebuchet MS"/>
          <w:color w:val="000000" w:themeColor="text1"/>
        </w:rPr>
        <w:t xml:space="preserve">. </w:t>
      </w:r>
      <w:r w:rsidR="00D57179" w:rsidRPr="00481398">
        <w:rPr>
          <w:rFonts w:ascii="Trebuchet MS" w:hAnsi="Trebuchet MS"/>
          <w:color w:val="000000" w:themeColor="text1"/>
        </w:rPr>
        <w:t>Had the scheme been acceptable in other regards a condition would have been included to secure this.</w:t>
      </w:r>
    </w:p>
    <w:p w14:paraId="0ED8FF25" w14:textId="35C0F600" w:rsidR="00686CA1" w:rsidRDefault="00686CA1" w:rsidP="00B67429">
      <w:pPr>
        <w:spacing w:after="0" w:line="240" w:lineRule="auto"/>
        <w:jc w:val="both"/>
        <w:rPr>
          <w:rFonts w:ascii="Trebuchet MS" w:hAnsi="Trebuchet MS"/>
        </w:rPr>
      </w:pPr>
    </w:p>
    <w:p w14:paraId="46AA2362" w14:textId="52C6137A" w:rsidR="00686CA1" w:rsidRPr="00B56762" w:rsidRDefault="00686CA1" w:rsidP="00B67429">
      <w:pPr>
        <w:spacing w:after="0" w:line="240" w:lineRule="auto"/>
        <w:jc w:val="both"/>
        <w:rPr>
          <w:rFonts w:ascii="Trebuchet MS" w:eastAsia="Times New Roman" w:hAnsi="Trebuchet MS" w:cs="Arial"/>
          <w:i/>
          <w:color w:val="000000" w:themeColor="text1"/>
          <w:u w:val="single"/>
        </w:rPr>
      </w:pPr>
      <w:r w:rsidRPr="005261D9">
        <w:rPr>
          <w:rFonts w:ascii="Trebuchet MS" w:hAnsi="Trebuchet MS"/>
          <w:i/>
        </w:rPr>
        <w:t>Bin Storage</w:t>
      </w:r>
      <w:r w:rsidRPr="005261D9">
        <w:rPr>
          <w:rFonts w:ascii="Trebuchet MS" w:hAnsi="Trebuchet MS"/>
        </w:rPr>
        <w:t xml:space="preserve"> – The amended scheme includes bins being stored to the front of the </w:t>
      </w:r>
      <w:r w:rsidR="00481398">
        <w:rPr>
          <w:rFonts w:ascii="Trebuchet MS" w:hAnsi="Trebuchet MS"/>
        </w:rPr>
        <w:t xml:space="preserve">proposed dwelling although the amended plans do not show provision for bin storage for no. 5 Wilson Road.  </w:t>
      </w:r>
      <w:r w:rsidR="00D574B3" w:rsidRPr="005261D9">
        <w:rPr>
          <w:rFonts w:ascii="Trebuchet MS" w:hAnsi="Trebuchet MS"/>
        </w:rPr>
        <w:t xml:space="preserve">This does not meet the requirements for secure bin storage (Policy CC5) and would have an additional detrimental effect on the appearance of the </w:t>
      </w:r>
      <w:proofErr w:type="spellStart"/>
      <w:r w:rsidR="00D574B3" w:rsidRPr="005261D9">
        <w:rPr>
          <w:rFonts w:ascii="Trebuchet MS" w:hAnsi="Trebuchet MS"/>
        </w:rPr>
        <w:t>streetscene</w:t>
      </w:r>
      <w:proofErr w:type="spellEnd"/>
      <w:r w:rsidR="008C53DA" w:rsidRPr="005261D9">
        <w:rPr>
          <w:rFonts w:ascii="Trebuchet MS" w:hAnsi="Trebuchet MS"/>
        </w:rPr>
        <w:t>,</w:t>
      </w:r>
      <w:r w:rsidR="00D574B3" w:rsidRPr="005261D9">
        <w:rPr>
          <w:rFonts w:ascii="Trebuchet MS" w:hAnsi="Trebuchet MS"/>
        </w:rPr>
        <w:t xml:space="preserve"> and is a further indicator of the cramped nature of the site.  </w:t>
      </w:r>
      <w:r w:rsidR="00481398">
        <w:rPr>
          <w:rFonts w:ascii="Trebuchet MS" w:hAnsi="Trebuchet MS"/>
        </w:rPr>
        <w:t>Policy CC5 states</w:t>
      </w:r>
      <w:r w:rsidR="00B56762">
        <w:rPr>
          <w:rFonts w:ascii="Trebuchet MS" w:hAnsi="Trebuchet MS"/>
        </w:rPr>
        <w:t xml:space="preserve"> </w:t>
      </w:r>
      <w:r w:rsidR="00B56762" w:rsidRPr="00B56762">
        <w:rPr>
          <w:rFonts w:ascii="Trebuchet MS" w:hAnsi="Trebuchet MS"/>
          <w:i/>
        </w:rPr>
        <w:t>“</w:t>
      </w:r>
      <w:r w:rsidR="00481398" w:rsidRPr="00B56762">
        <w:rPr>
          <w:rFonts w:ascii="Trebuchet MS" w:hAnsi="Trebuchet MS"/>
          <w:i/>
        </w:rPr>
        <w:t>….the promotion of layouts and designs that provide adequate, well-designed space to facili</w:t>
      </w:r>
      <w:r w:rsidR="00B56762">
        <w:rPr>
          <w:rFonts w:ascii="Trebuchet MS" w:hAnsi="Trebuchet MS"/>
          <w:i/>
        </w:rPr>
        <w:t>t</w:t>
      </w:r>
      <w:r w:rsidR="00481398" w:rsidRPr="00B56762">
        <w:rPr>
          <w:rFonts w:ascii="Trebuchet MS" w:hAnsi="Trebuchet MS"/>
          <w:i/>
        </w:rPr>
        <w:t xml:space="preserve">ate waste storage, reuse, </w:t>
      </w:r>
      <w:r w:rsidR="00481398" w:rsidRPr="00B56762">
        <w:rPr>
          <w:rFonts w:ascii="Trebuchet MS" w:hAnsi="Trebuchet MS"/>
          <w:i/>
          <w:color w:val="000000" w:themeColor="text1"/>
        </w:rPr>
        <w:t xml:space="preserve">recycling and composting”. </w:t>
      </w:r>
    </w:p>
    <w:p w14:paraId="1F84F5E5" w14:textId="77777777" w:rsidR="00861DEC" w:rsidRPr="00B56762" w:rsidRDefault="00861DEC" w:rsidP="00B67429">
      <w:pPr>
        <w:spacing w:after="0" w:line="240" w:lineRule="auto"/>
        <w:contextualSpacing/>
        <w:jc w:val="both"/>
        <w:rPr>
          <w:rFonts w:ascii="Trebuchet MS" w:eastAsia="Times New Roman" w:hAnsi="Trebuchet MS" w:cs="Arial"/>
          <w:bCs/>
          <w:color w:val="000000" w:themeColor="text1"/>
          <w:highlight w:val="yellow"/>
        </w:rPr>
      </w:pPr>
    </w:p>
    <w:p w14:paraId="1F84F5E6" w14:textId="77777777" w:rsidR="00ED47DD" w:rsidRPr="00B56762" w:rsidRDefault="00ED47DD" w:rsidP="00B67429">
      <w:pPr>
        <w:pStyle w:val="Heading1"/>
        <w:spacing w:line="240" w:lineRule="auto"/>
        <w:rPr>
          <w:color w:val="000000" w:themeColor="text1"/>
        </w:rPr>
      </w:pPr>
      <w:r w:rsidRPr="00B56762">
        <w:rPr>
          <w:color w:val="000000" w:themeColor="text1"/>
        </w:rPr>
        <w:t>Conclusion</w:t>
      </w:r>
    </w:p>
    <w:p w14:paraId="1F84F5E7" w14:textId="2F591618" w:rsidR="00ED47DD" w:rsidRPr="00B56762" w:rsidRDefault="00ED47DD" w:rsidP="00B67429">
      <w:pPr>
        <w:spacing w:after="0" w:line="240" w:lineRule="auto"/>
        <w:contextualSpacing/>
        <w:jc w:val="both"/>
        <w:rPr>
          <w:rFonts w:ascii="Trebuchet MS" w:eastAsia="Times New Roman" w:hAnsi="Trebuchet MS" w:cs="Arial"/>
          <w:color w:val="000000" w:themeColor="text1"/>
        </w:rPr>
      </w:pPr>
      <w:r w:rsidRPr="00B56762">
        <w:rPr>
          <w:rFonts w:ascii="Trebuchet MS" w:eastAsia="Times New Roman" w:hAnsi="Trebuchet MS" w:cs="Arial"/>
          <w:color w:val="000000" w:themeColor="text1"/>
        </w:rPr>
        <w:t>Having regard to the material considerations and all matters raised, the Local Planning Authority considers that the balance of considerations therefore</w:t>
      </w:r>
      <w:r w:rsidR="00E13B75" w:rsidRPr="00B56762">
        <w:rPr>
          <w:rFonts w:ascii="Trebuchet MS" w:eastAsia="Times New Roman" w:hAnsi="Trebuchet MS" w:cs="Arial"/>
          <w:color w:val="000000" w:themeColor="text1"/>
        </w:rPr>
        <w:t>,</w:t>
      </w:r>
      <w:r w:rsidRPr="00B56762">
        <w:rPr>
          <w:rFonts w:ascii="Trebuchet MS" w:eastAsia="Times New Roman" w:hAnsi="Trebuchet MS" w:cs="Arial"/>
          <w:color w:val="000000" w:themeColor="text1"/>
        </w:rPr>
        <w:t xml:space="preserve"> weigh </w:t>
      </w:r>
      <w:r w:rsidR="00C52A30" w:rsidRPr="00B56762">
        <w:rPr>
          <w:rFonts w:ascii="Trebuchet MS" w:eastAsia="Times New Roman" w:hAnsi="Trebuchet MS" w:cs="Arial"/>
          <w:color w:val="000000" w:themeColor="text1"/>
        </w:rPr>
        <w:t>against</w:t>
      </w:r>
      <w:r w:rsidRPr="00B56762">
        <w:rPr>
          <w:rFonts w:ascii="Trebuchet MS" w:eastAsia="Times New Roman" w:hAnsi="Trebuchet MS" w:cs="Arial"/>
          <w:color w:val="000000" w:themeColor="text1"/>
        </w:rPr>
        <w:t xml:space="preserve"> </w:t>
      </w:r>
      <w:r w:rsidR="00C52A30" w:rsidRPr="00B56762">
        <w:rPr>
          <w:rFonts w:ascii="Trebuchet MS" w:eastAsia="Times New Roman" w:hAnsi="Trebuchet MS" w:cs="Arial"/>
          <w:color w:val="000000" w:themeColor="text1"/>
        </w:rPr>
        <w:t xml:space="preserve">the </w:t>
      </w:r>
      <w:r w:rsidRPr="00B56762">
        <w:rPr>
          <w:rFonts w:ascii="Trebuchet MS" w:eastAsia="Times New Roman" w:hAnsi="Trebuchet MS" w:cs="Arial"/>
          <w:color w:val="000000" w:themeColor="text1"/>
        </w:rPr>
        <w:t xml:space="preserve">granting </w:t>
      </w:r>
      <w:r w:rsidR="00C52A30" w:rsidRPr="00B56762">
        <w:rPr>
          <w:rFonts w:ascii="Trebuchet MS" w:eastAsia="Times New Roman" w:hAnsi="Trebuchet MS" w:cs="Arial"/>
          <w:color w:val="000000" w:themeColor="text1"/>
        </w:rPr>
        <w:t xml:space="preserve">of </w:t>
      </w:r>
      <w:r w:rsidRPr="00B56762">
        <w:rPr>
          <w:rFonts w:ascii="Trebuchet MS" w:eastAsia="Times New Roman" w:hAnsi="Trebuchet MS" w:cs="Arial"/>
          <w:color w:val="000000" w:themeColor="text1"/>
        </w:rPr>
        <w:t xml:space="preserve">consent. </w:t>
      </w:r>
    </w:p>
    <w:p w14:paraId="1F84F5E8" w14:textId="77777777" w:rsidR="00ED47DD" w:rsidRPr="005864EC" w:rsidRDefault="00ED47DD" w:rsidP="00B67429">
      <w:pPr>
        <w:spacing w:after="0" w:line="240" w:lineRule="auto"/>
        <w:contextualSpacing/>
        <w:jc w:val="both"/>
        <w:rPr>
          <w:rFonts w:ascii="Trebuchet MS" w:eastAsia="Times New Roman" w:hAnsi="Trebuchet MS" w:cs="Arial"/>
          <w:color w:val="FF0000"/>
          <w:highlight w:val="yellow"/>
        </w:rPr>
      </w:pPr>
    </w:p>
    <w:p w14:paraId="1F84F5E9" w14:textId="77777777" w:rsidR="00ED47DD" w:rsidRPr="00FD0542" w:rsidRDefault="00ED47DD" w:rsidP="00B67429">
      <w:pPr>
        <w:pStyle w:val="Heading1"/>
        <w:spacing w:line="240" w:lineRule="auto"/>
      </w:pPr>
      <w:r w:rsidRPr="00FD0542">
        <w:t>Recommendation</w:t>
      </w:r>
    </w:p>
    <w:p w14:paraId="1F84F5EA" w14:textId="3ACA184C" w:rsidR="00FD0473" w:rsidRPr="005261D9" w:rsidRDefault="002A331C" w:rsidP="00F46121">
      <w:pPr>
        <w:spacing w:after="0" w:line="240" w:lineRule="auto"/>
        <w:jc w:val="both"/>
        <w:rPr>
          <w:rFonts w:ascii="Trebuchet MS" w:eastAsia="Times New Roman" w:hAnsi="Trebuchet MS" w:cs="Arial"/>
          <w:b/>
          <w:lang w:eastAsia="en-US"/>
        </w:rPr>
      </w:pPr>
      <w:r w:rsidRPr="005261D9">
        <w:rPr>
          <w:rFonts w:ascii="Trebuchet MS" w:eastAsia="Times New Roman" w:hAnsi="Trebuchet MS" w:cs="Arial"/>
          <w:b/>
          <w:lang w:eastAsia="en-US"/>
        </w:rPr>
        <w:t>REFUSE</w:t>
      </w:r>
    </w:p>
    <w:p w14:paraId="52A94A37" w14:textId="77777777" w:rsidR="00E13B75" w:rsidRPr="00F46121" w:rsidRDefault="00E13B75" w:rsidP="00F46121">
      <w:pPr>
        <w:spacing w:after="0" w:line="240" w:lineRule="auto"/>
        <w:jc w:val="both"/>
        <w:rPr>
          <w:rFonts w:ascii="Trebuchet MS" w:hAnsi="Trebuchet MS"/>
        </w:rPr>
      </w:pPr>
    </w:p>
    <w:p w14:paraId="205884BA" w14:textId="77777777" w:rsidR="00031E2A" w:rsidRPr="00031E2A" w:rsidRDefault="00031E2A" w:rsidP="00031E2A">
      <w:pPr>
        <w:numPr>
          <w:ilvl w:val="0"/>
          <w:numId w:val="45"/>
        </w:numPr>
        <w:autoSpaceDE w:val="0"/>
        <w:autoSpaceDN w:val="0"/>
        <w:spacing w:after="0" w:line="240" w:lineRule="auto"/>
        <w:ind w:left="1134" w:hanging="425"/>
        <w:contextualSpacing/>
        <w:jc w:val="both"/>
        <w:rPr>
          <w:rFonts w:ascii="Trebuchet MS" w:hAnsi="Trebuchet MS" w:cs="Arial"/>
        </w:rPr>
      </w:pPr>
      <w:r w:rsidRPr="00031E2A">
        <w:rPr>
          <w:rFonts w:ascii="Trebuchet MS" w:hAnsi="Trebuchet MS" w:cs="Arial"/>
        </w:rPr>
        <w:t xml:space="preserve">The proposed development, by reason of its overall scale relative to plot size, would be overly prominent within its context.  It would result in the loss of spaces between buildings and the entire garden of no. 5 Wilson Road, and a cramped arrangement, which would be an overdevelopment of the site, harmful to the wider </w:t>
      </w:r>
      <w:proofErr w:type="spellStart"/>
      <w:r w:rsidRPr="00031E2A">
        <w:rPr>
          <w:rFonts w:ascii="Trebuchet MS" w:hAnsi="Trebuchet MS" w:cs="Arial"/>
        </w:rPr>
        <w:t>streetscene</w:t>
      </w:r>
      <w:proofErr w:type="spellEnd"/>
      <w:r w:rsidRPr="00031E2A">
        <w:rPr>
          <w:rFonts w:ascii="Trebuchet MS" w:hAnsi="Trebuchet MS" w:cs="Arial"/>
        </w:rPr>
        <w:t xml:space="preserve"> and the prevailing pattern of development.  This would thereby fail to preserve or enhance the character and appearance of the area, contrary to Policies CC7, and H11 of the Reading Borough Local Plan (2019). </w:t>
      </w:r>
    </w:p>
    <w:p w14:paraId="7EE89760" w14:textId="77777777" w:rsidR="00031E2A" w:rsidRPr="00031E2A" w:rsidRDefault="00031E2A" w:rsidP="00031E2A">
      <w:pPr>
        <w:spacing w:after="0" w:line="240" w:lineRule="auto"/>
        <w:ind w:left="426"/>
        <w:contextualSpacing/>
        <w:jc w:val="both"/>
        <w:rPr>
          <w:rFonts w:ascii="Trebuchet MS" w:hAnsi="Trebuchet MS" w:cs="Arial"/>
        </w:rPr>
      </w:pPr>
    </w:p>
    <w:p w14:paraId="34992510" w14:textId="3F755FE3" w:rsidR="003539DA" w:rsidRPr="003539DA" w:rsidRDefault="003539DA" w:rsidP="003539DA">
      <w:pPr>
        <w:pStyle w:val="ListParagraph"/>
        <w:numPr>
          <w:ilvl w:val="0"/>
          <w:numId w:val="45"/>
        </w:numPr>
        <w:spacing w:after="0" w:line="240" w:lineRule="auto"/>
        <w:ind w:left="1134" w:hanging="425"/>
        <w:jc w:val="both"/>
        <w:rPr>
          <w:rFonts w:ascii="Trebuchet MS" w:hAnsi="Trebuchet MS" w:cs="Arial"/>
        </w:rPr>
      </w:pPr>
      <w:bookmarkStart w:id="2" w:name="_Hlk79406810"/>
      <w:r w:rsidRPr="003539DA">
        <w:rPr>
          <w:rFonts w:ascii="Trebuchet MS" w:hAnsi="Trebuchet MS" w:cs="Arial"/>
        </w:rPr>
        <w:t xml:space="preserve">The proposed development, by reason of its close proximity to </w:t>
      </w:r>
      <w:r>
        <w:rPr>
          <w:rFonts w:ascii="Trebuchet MS" w:hAnsi="Trebuchet MS" w:cs="Arial"/>
        </w:rPr>
        <w:t>the ground floor side window at n</w:t>
      </w:r>
      <w:r w:rsidRPr="003539DA">
        <w:rPr>
          <w:rFonts w:ascii="Trebuchet MS" w:hAnsi="Trebuchet MS" w:cs="Arial"/>
        </w:rPr>
        <w:t>o.</w:t>
      </w:r>
      <w:r>
        <w:rPr>
          <w:rFonts w:ascii="Trebuchet MS" w:hAnsi="Trebuchet MS" w:cs="Arial"/>
        </w:rPr>
        <w:t xml:space="preserve"> </w:t>
      </w:r>
      <w:r w:rsidRPr="003539DA">
        <w:rPr>
          <w:rFonts w:ascii="Trebuchet MS" w:hAnsi="Trebuchet MS" w:cs="Arial"/>
        </w:rPr>
        <w:t xml:space="preserve">5 Wilson Road would result in </w:t>
      </w:r>
      <w:r>
        <w:rPr>
          <w:rFonts w:ascii="Trebuchet MS" w:hAnsi="Trebuchet MS" w:cs="Arial"/>
        </w:rPr>
        <w:t xml:space="preserve">harm to outlook, </w:t>
      </w:r>
      <w:r w:rsidRPr="003539DA">
        <w:rPr>
          <w:rFonts w:ascii="Trebuchet MS" w:hAnsi="Trebuchet MS" w:cs="Arial"/>
        </w:rPr>
        <w:t xml:space="preserve">loss of </w:t>
      </w:r>
      <w:r>
        <w:rPr>
          <w:rFonts w:ascii="Trebuchet MS" w:hAnsi="Trebuchet MS" w:cs="Arial"/>
        </w:rPr>
        <w:t>daylight and sunlight and</w:t>
      </w:r>
      <w:r w:rsidRPr="003539DA">
        <w:rPr>
          <w:rFonts w:ascii="Trebuchet MS" w:hAnsi="Trebuchet MS" w:cs="Arial"/>
        </w:rPr>
        <w:t xml:space="preserve"> impact on the amenity of </w:t>
      </w:r>
      <w:r>
        <w:rPr>
          <w:rFonts w:ascii="Trebuchet MS" w:hAnsi="Trebuchet MS" w:cs="Arial"/>
        </w:rPr>
        <w:t xml:space="preserve">the </w:t>
      </w:r>
      <w:r w:rsidRPr="003539DA">
        <w:rPr>
          <w:rFonts w:ascii="Trebuchet MS" w:hAnsi="Trebuchet MS" w:cs="Arial"/>
        </w:rPr>
        <w:t xml:space="preserve">internal living space </w:t>
      </w:r>
      <w:r>
        <w:rPr>
          <w:rFonts w:ascii="Trebuchet MS" w:hAnsi="Trebuchet MS" w:cs="Arial"/>
        </w:rPr>
        <w:t>of this room</w:t>
      </w:r>
      <w:r w:rsidRPr="003539DA">
        <w:rPr>
          <w:rFonts w:ascii="Trebuchet MS" w:hAnsi="Trebuchet MS" w:cs="Arial"/>
        </w:rPr>
        <w:t xml:space="preserve"> therefore causing an overall significant detrimental impact to </w:t>
      </w:r>
      <w:r>
        <w:rPr>
          <w:rFonts w:ascii="Trebuchet MS" w:hAnsi="Trebuchet MS" w:cs="Arial"/>
        </w:rPr>
        <w:t xml:space="preserve">the </w:t>
      </w:r>
      <w:r w:rsidRPr="003539DA">
        <w:rPr>
          <w:rFonts w:ascii="Trebuchet MS" w:hAnsi="Trebuchet MS" w:cs="Arial"/>
        </w:rPr>
        <w:t>residential amenity</w:t>
      </w:r>
      <w:r>
        <w:rPr>
          <w:rFonts w:ascii="Trebuchet MS" w:hAnsi="Trebuchet MS" w:cs="Arial"/>
        </w:rPr>
        <w:t xml:space="preserve"> of existing and future occupiers of this room</w:t>
      </w:r>
      <w:r w:rsidRPr="003539DA">
        <w:rPr>
          <w:rFonts w:ascii="Trebuchet MS" w:hAnsi="Trebuchet MS" w:cs="Arial"/>
        </w:rPr>
        <w:t xml:space="preserve">, contrary to Policies CC8, H10 and H11 of the Reading Borough Local Plan (2019). </w:t>
      </w:r>
    </w:p>
    <w:p w14:paraId="0C049D77" w14:textId="77777777" w:rsidR="00031E2A" w:rsidRPr="00031E2A" w:rsidRDefault="00031E2A" w:rsidP="00031E2A">
      <w:pPr>
        <w:spacing w:after="0" w:line="240" w:lineRule="auto"/>
        <w:ind w:left="426"/>
        <w:contextualSpacing/>
        <w:jc w:val="both"/>
        <w:rPr>
          <w:rFonts w:ascii="Trebuchet MS" w:hAnsi="Trebuchet MS" w:cs="Arial"/>
        </w:rPr>
      </w:pPr>
    </w:p>
    <w:p w14:paraId="28198B0A" w14:textId="49146069" w:rsidR="00031E2A" w:rsidRPr="00E41E10" w:rsidRDefault="00031E2A" w:rsidP="00031E2A">
      <w:pPr>
        <w:numPr>
          <w:ilvl w:val="0"/>
          <w:numId w:val="45"/>
        </w:numPr>
        <w:autoSpaceDE w:val="0"/>
        <w:autoSpaceDN w:val="0"/>
        <w:spacing w:after="0" w:line="240" w:lineRule="auto"/>
        <w:ind w:left="1134" w:hanging="425"/>
        <w:contextualSpacing/>
        <w:jc w:val="both"/>
        <w:rPr>
          <w:rFonts w:ascii="Trebuchet MS" w:hAnsi="Trebuchet MS" w:cs="Arial"/>
          <w:color w:val="000000" w:themeColor="text1"/>
        </w:rPr>
      </w:pPr>
      <w:r w:rsidRPr="00031E2A">
        <w:rPr>
          <w:rFonts w:ascii="Trebuchet MS" w:hAnsi="Trebuchet MS" w:cs="Arial"/>
        </w:rPr>
        <w:t xml:space="preserve">The proposed development would not only be developed on the entire existing garden of no. 5 Wilson Road, but through the provision of </w:t>
      </w:r>
      <w:r w:rsidR="00E41E10">
        <w:rPr>
          <w:rFonts w:ascii="Trebuchet MS" w:hAnsi="Trebuchet MS" w:cs="Arial"/>
        </w:rPr>
        <w:t xml:space="preserve">an </w:t>
      </w:r>
      <w:r w:rsidRPr="00031E2A">
        <w:rPr>
          <w:rFonts w:ascii="Trebuchet MS" w:hAnsi="Trebuchet MS" w:cs="Arial"/>
        </w:rPr>
        <w:t>uncharacteristically and unacceptably small garden, in comparison to the prevailing size in the surrounding area</w:t>
      </w:r>
      <w:r w:rsidR="003539DA">
        <w:rPr>
          <w:rFonts w:ascii="Trebuchet MS" w:hAnsi="Trebuchet MS" w:cs="Arial"/>
        </w:rPr>
        <w:t xml:space="preserve"> and the total loss of any provision of garden space for the existing residents of no. 5 Wilson Road</w:t>
      </w:r>
      <w:r w:rsidRPr="00031E2A">
        <w:rPr>
          <w:rFonts w:ascii="Trebuchet MS" w:hAnsi="Trebuchet MS" w:cs="Arial"/>
        </w:rPr>
        <w:t xml:space="preserve">, would fail to provide an acceptable level </w:t>
      </w:r>
      <w:r w:rsidRPr="00031E2A">
        <w:rPr>
          <w:rFonts w:ascii="Trebuchet MS" w:hAnsi="Trebuchet MS" w:cs="Arial"/>
        </w:rPr>
        <w:lastRenderedPageBreak/>
        <w:t>of external amenity space for the existing residents of no. 5 Wilson Road and future occupants</w:t>
      </w:r>
      <w:r w:rsidR="003539DA">
        <w:rPr>
          <w:rFonts w:ascii="Trebuchet MS" w:hAnsi="Trebuchet MS" w:cs="Arial"/>
        </w:rPr>
        <w:t xml:space="preserve"> of the proposed dwelling</w:t>
      </w:r>
      <w:r w:rsidRPr="00031E2A">
        <w:rPr>
          <w:rFonts w:ascii="Trebuchet MS" w:hAnsi="Trebuchet MS" w:cs="Arial"/>
        </w:rPr>
        <w:t>.  This would detract from their living conditions, contrary to Policies CC8, H10 and H11 of the Reading Borough Local Plan (2019).</w:t>
      </w:r>
    </w:p>
    <w:p w14:paraId="76F7C9EF" w14:textId="77777777" w:rsidR="00031E2A" w:rsidRPr="00E41E10" w:rsidRDefault="00031E2A" w:rsidP="00031E2A">
      <w:pPr>
        <w:spacing w:after="0" w:line="240" w:lineRule="auto"/>
        <w:jc w:val="both"/>
        <w:rPr>
          <w:rFonts w:ascii="Trebuchet MS" w:hAnsi="Trebuchet MS" w:cs="Arial"/>
          <w:color w:val="000000" w:themeColor="text1"/>
        </w:rPr>
      </w:pPr>
    </w:p>
    <w:p w14:paraId="1B0AC4B8" w14:textId="77777777" w:rsidR="00031E2A" w:rsidRPr="00E41E10" w:rsidRDefault="00031E2A" w:rsidP="00031E2A">
      <w:pPr>
        <w:numPr>
          <w:ilvl w:val="0"/>
          <w:numId w:val="45"/>
        </w:numPr>
        <w:autoSpaceDE w:val="0"/>
        <w:autoSpaceDN w:val="0"/>
        <w:spacing w:after="0" w:line="240" w:lineRule="auto"/>
        <w:ind w:left="1134" w:hanging="425"/>
        <w:contextualSpacing/>
        <w:jc w:val="both"/>
        <w:rPr>
          <w:rFonts w:ascii="Trebuchet MS" w:hAnsi="Trebuchet MS" w:cs="Arial"/>
          <w:color w:val="000000" w:themeColor="text1"/>
        </w:rPr>
      </w:pPr>
      <w:r w:rsidRPr="00E41E10">
        <w:rPr>
          <w:rFonts w:ascii="Trebuchet MS" w:hAnsi="Trebuchet MS" w:cs="Arial"/>
          <w:color w:val="000000" w:themeColor="text1"/>
        </w:rPr>
        <w:t xml:space="preserve">The proposed development would include no provision for secure bin storage and would lead to bins being stored to the front of no. 5 Wilson Road and the proposed dwelling, which would have a detrimental effect on the appearance of the </w:t>
      </w:r>
      <w:proofErr w:type="spellStart"/>
      <w:r w:rsidRPr="00E41E10">
        <w:rPr>
          <w:rFonts w:ascii="Trebuchet MS" w:hAnsi="Trebuchet MS" w:cs="Arial"/>
          <w:color w:val="000000" w:themeColor="text1"/>
        </w:rPr>
        <w:t>streetscene</w:t>
      </w:r>
      <w:proofErr w:type="spellEnd"/>
      <w:r w:rsidRPr="00E41E10">
        <w:rPr>
          <w:rFonts w:ascii="Trebuchet MS" w:hAnsi="Trebuchet MS" w:cs="Arial"/>
          <w:color w:val="000000" w:themeColor="text1"/>
        </w:rPr>
        <w:t xml:space="preserve"> and would therefore, be contrary to Policies CC5, CC7, CC8 and H11 of the Reading Borough Local Plan (2019).</w:t>
      </w:r>
    </w:p>
    <w:bookmarkEnd w:id="2"/>
    <w:p w14:paraId="07299A18" w14:textId="77777777" w:rsidR="00031E2A" w:rsidRPr="00031E2A" w:rsidRDefault="00031E2A" w:rsidP="00031E2A">
      <w:pPr>
        <w:spacing w:after="0" w:line="240" w:lineRule="auto"/>
        <w:jc w:val="both"/>
        <w:rPr>
          <w:rFonts w:ascii="Trebuchet MS" w:hAnsi="Trebuchet MS" w:cs="Arial"/>
        </w:rPr>
      </w:pPr>
    </w:p>
    <w:p w14:paraId="620936A0" w14:textId="77777777" w:rsidR="00031E2A" w:rsidRPr="00031E2A" w:rsidRDefault="00031E2A" w:rsidP="00031E2A">
      <w:pPr>
        <w:numPr>
          <w:ilvl w:val="0"/>
          <w:numId w:val="45"/>
        </w:numPr>
        <w:autoSpaceDE w:val="0"/>
        <w:autoSpaceDN w:val="0"/>
        <w:spacing w:after="0" w:line="240" w:lineRule="auto"/>
        <w:ind w:left="1134" w:hanging="425"/>
        <w:contextualSpacing/>
        <w:jc w:val="both"/>
        <w:rPr>
          <w:rFonts w:ascii="Trebuchet MS" w:hAnsi="Trebuchet MS" w:cs="Arial"/>
        </w:rPr>
      </w:pPr>
      <w:r w:rsidRPr="00031E2A">
        <w:rPr>
          <w:rFonts w:ascii="Trebuchet MS" w:hAnsi="Trebuchet MS"/>
        </w:rPr>
        <w:t>The proposed layout fails to demonstrate that it complies with the Local Planning Authority’s standards in respect of vehicle parking. This could result in on-street parking on Wilson Road and on the surrounding highway, adversely affecting road safety and the flow of traffic, and in conflict with Policy TR3 and TR5 of the Reading Borough Local Plan (2019).</w:t>
      </w:r>
    </w:p>
    <w:p w14:paraId="168182E7" w14:textId="77777777" w:rsidR="00031E2A" w:rsidRPr="00031E2A" w:rsidRDefault="00031E2A" w:rsidP="00031E2A">
      <w:pPr>
        <w:spacing w:after="0" w:line="240" w:lineRule="auto"/>
        <w:ind w:left="1134"/>
        <w:contextualSpacing/>
        <w:jc w:val="both"/>
        <w:rPr>
          <w:rFonts w:ascii="Trebuchet MS" w:hAnsi="Trebuchet MS" w:cs="Arial"/>
        </w:rPr>
      </w:pPr>
    </w:p>
    <w:p w14:paraId="0187852E" w14:textId="77777777" w:rsidR="00031E2A" w:rsidRPr="00031E2A" w:rsidRDefault="00031E2A" w:rsidP="00031E2A">
      <w:pPr>
        <w:numPr>
          <w:ilvl w:val="0"/>
          <w:numId w:val="45"/>
        </w:numPr>
        <w:autoSpaceDE w:val="0"/>
        <w:autoSpaceDN w:val="0"/>
        <w:spacing w:after="0" w:line="240" w:lineRule="auto"/>
        <w:ind w:left="1134" w:hanging="425"/>
        <w:contextualSpacing/>
        <w:jc w:val="both"/>
        <w:rPr>
          <w:rFonts w:ascii="Trebuchet MS" w:hAnsi="Trebuchet MS" w:cs="Arial"/>
        </w:rPr>
      </w:pPr>
      <w:r w:rsidRPr="00031E2A">
        <w:rPr>
          <w:rFonts w:ascii="Trebuchet MS" w:hAnsi="Trebuchet MS" w:cs="Arial"/>
        </w:rPr>
        <w:t>In the absence of a completed legal agreement to secure an acceptable contribution towards the provision of Affordable Housing, the proposal fails to contribute adequately to the housing needs of Reading Borough, contrary to Policy CC9 and H3 of the Reading Borough Local Plan (2019), and the Council’s Adopted Affordable Housing Supplementary Planning Document 2021.</w:t>
      </w:r>
    </w:p>
    <w:p w14:paraId="470CDE19" w14:textId="77777777" w:rsidR="00031E2A" w:rsidRPr="00031E2A" w:rsidRDefault="00031E2A" w:rsidP="00031E2A">
      <w:pPr>
        <w:spacing w:after="0" w:line="240" w:lineRule="auto"/>
        <w:ind w:left="720"/>
        <w:rPr>
          <w:rFonts w:ascii="Trebuchet MS" w:hAnsi="Trebuchet MS" w:cs="Arial"/>
          <w:color w:val="FFFFFF"/>
        </w:rPr>
      </w:pPr>
    </w:p>
    <w:p w14:paraId="53B13B40" w14:textId="77777777" w:rsidR="00031E2A" w:rsidRPr="00031E2A" w:rsidRDefault="00031E2A" w:rsidP="00031E2A">
      <w:pPr>
        <w:spacing w:after="0" w:line="240" w:lineRule="auto"/>
        <w:ind w:left="1440" w:hanging="720"/>
        <w:jc w:val="both"/>
        <w:rPr>
          <w:rFonts w:ascii="Trebuchet MS" w:hAnsi="Trebuchet MS" w:cs="Trebuchet MS"/>
        </w:rPr>
      </w:pPr>
    </w:p>
    <w:p w14:paraId="513AE735" w14:textId="77777777" w:rsidR="00031E2A" w:rsidRPr="00031E2A" w:rsidRDefault="00031E2A" w:rsidP="00031E2A">
      <w:pPr>
        <w:spacing w:after="0" w:line="240" w:lineRule="auto"/>
        <w:jc w:val="center"/>
        <w:rPr>
          <w:rFonts w:ascii="Trebuchet MS" w:hAnsi="Trebuchet MS" w:cs="Trebuchet MS"/>
          <w:b/>
          <w:bCs/>
        </w:rPr>
      </w:pPr>
      <w:r w:rsidRPr="00031E2A">
        <w:rPr>
          <w:rFonts w:ascii="Trebuchet MS" w:hAnsi="Trebuchet MS" w:cs="Trebuchet MS"/>
          <w:b/>
          <w:bCs/>
          <w:u w:val="single"/>
        </w:rPr>
        <w:t>INFORMATIVES</w:t>
      </w:r>
    </w:p>
    <w:p w14:paraId="5BC4B7BD" w14:textId="77777777" w:rsidR="00031E2A" w:rsidRPr="00031E2A" w:rsidRDefault="00031E2A" w:rsidP="00031E2A">
      <w:pPr>
        <w:spacing w:after="0" w:line="240" w:lineRule="auto"/>
        <w:ind w:left="720" w:hanging="720"/>
        <w:jc w:val="both"/>
        <w:rPr>
          <w:rFonts w:ascii="Trebuchet MS" w:hAnsi="Trebuchet MS" w:cs="Trebuchet MS"/>
        </w:rPr>
      </w:pPr>
    </w:p>
    <w:p w14:paraId="24C9C58C" w14:textId="67741D9A" w:rsidR="00031E2A" w:rsidRPr="00031E2A" w:rsidRDefault="00031E2A" w:rsidP="00031E2A">
      <w:pPr>
        <w:spacing w:after="0" w:line="240" w:lineRule="auto"/>
        <w:ind w:left="1134" w:hanging="414"/>
        <w:jc w:val="both"/>
        <w:rPr>
          <w:rFonts w:ascii="Trebuchet MS" w:hAnsi="Trebuchet MS" w:cs="Arial"/>
        </w:rPr>
      </w:pPr>
      <w:r w:rsidRPr="00031E2A">
        <w:rPr>
          <w:rFonts w:ascii="Trebuchet MS" w:hAnsi="Trebuchet MS" w:cs="Arial"/>
        </w:rPr>
        <w:t xml:space="preserve">1. </w:t>
      </w:r>
      <w:r w:rsidR="00E41E10">
        <w:rPr>
          <w:rFonts w:ascii="Trebuchet MS" w:hAnsi="Trebuchet MS" w:cs="Arial"/>
        </w:rPr>
        <w:tab/>
      </w:r>
      <w:r w:rsidRPr="00031E2A">
        <w:rPr>
          <w:rFonts w:ascii="Trebuchet MS" w:hAnsi="Trebuchet MS" w:cs="Arial"/>
        </w:rPr>
        <w:t xml:space="preserve">The development hereby refused was assessed using the submitted drawings as follows: </w:t>
      </w:r>
    </w:p>
    <w:p w14:paraId="6BAC574F" w14:textId="77777777" w:rsidR="00031E2A" w:rsidRPr="00031E2A" w:rsidRDefault="00031E2A" w:rsidP="00031E2A">
      <w:pPr>
        <w:spacing w:after="0" w:line="240" w:lineRule="auto"/>
        <w:ind w:left="1134" w:hanging="414"/>
        <w:jc w:val="both"/>
        <w:rPr>
          <w:rFonts w:ascii="Trebuchet MS" w:hAnsi="Trebuchet MS" w:cs="Arial"/>
        </w:rPr>
      </w:pPr>
      <w:r w:rsidRPr="00031E2A">
        <w:rPr>
          <w:rFonts w:ascii="Trebuchet MS" w:hAnsi="Trebuchet MS" w:cs="Arial"/>
        </w:rPr>
        <w:tab/>
      </w:r>
    </w:p>
    <w:p w14:paraId="7249ACF9" w14:textId="4E067DE0" w:rsidR="003539DA" w:rsidRPr="003539DA" w:rsidRDefault="00031E2A" w:rsidP="003539DA">
      <w:pPr>
        <w:spacing w:after="0" w:line="240" w:lineRule="auto"/>
        <w:ind w:left="1134" w:hanging="414"/>
        <w:jc w:val="both"/>
        <w:rPr>
          <w:rFonts w:ascii="Trebuchet MS" w:hAnsi="Trebuchet MS" w:cs="Arial"/>
        </w:rPr>
      </w:pPr>
      <w:r w:rsidRPr="00031E2A">
        <w:rPr>
          <w:rFonts w:ascii="Trebuchet MS" w:hAnsi="Trebuchet MS" w:cs="Arial"/>
        </w:rPr>
        <w:tab/>
      </w:r>
      <w:r w:rsidR="003539DA">
        <w:rPr>
          <w:rFonts w:ascii="Trebuchet MS" w:hAnsi="Trebuchet MS" w:cs="Arial"/>
        </w:rPr>
        <w:t>R</w:t>
      </w:r>
      <w:r w:rsidR="003539DA" w:rsidRPr="003539DA">
        <w:rPr>
          <w:rFonts w:ascii="Trebuchet MS" w:hAnsi="Trebuchet MS" w:cs="Arial"/>
        </w:rPr>
        <w:t>eceived on 3</w:t>
      </w:r>
      <w:r w:rsidR="003539DA" w:rsidRPr="003539DA">
        <w:rPr>
          <w:rFonts w:ascii="Trebuchet MS" w:hAnsi="Trebuchet MS" w:cs="Arial"/>
          <w:vertAlign w:val="superscript"/>
        </w:rPr>
        <w:t>rd</w:t>
      </w:r>
      <w:r w:rsidR="003539DA" w:rsidRPr="003539DA">
        <w:rPr>
          <w:rFonts w:ascii="Trebuchet MS" w:hAnsi="Trebuchet MS" w:cs="Arial"/>
        </w:rPr>
        <w:t xml:space="preserve"> February 2022:</w:t>
      </w:r>
    </w:p>
    <w:p w14:paraId="63D45299" w14:textId="77777777" w:rsidR="003539DA" w:rsidRPr="003539DA" w:rsidRDefault="003539DA" w:rsidP="003539DA">
      <w:pPr>
        <w:spacing w:after="0" w:line="240" w:lineRule="auto"/>
        <w:ind w:left="1134"/>
        <w:jc w:val="both"/>
        <w:rPr>
          <w:rFonts w:ascii="Trebuchet MS" w:hAnsi="Trebuchet MS" w:cs="Arial"/>
        </w:rPr>
      </w:pPr>
      <w:r w:rsidRPr="003539DA">
        <w:rPr>
          <w:rFonts w:ascii="Trebuchet MS" w:hAnsi="Trebuchet MS" w:cs="Arial"/>
        </w:rPr>
        <w:t xml:space="preserve">Drawing No: WN 11B – Proposed Street Elevation + Plan </w:t>
      </w:r>
      <w:r w:rsidRPr="003539DA">
        <w:rPr>
          <w:rFonts w:ascii="Trebuchet MS" w:hAnsi="Trebuchet MS" w:cs="Arial"/>
        </w:rPr>
        <w:tab/>
      </w:r>
    </w:p>
    <w:p w14:paraId="63719670" w14:textId="77777777" w:rsidR="003539DA" w:rsidRPr="003539DA" w:rsidRDefault="003539DA" w:rsidP="003539DA">
      <w:pPr>
        <w:spacing w:after="0" w:line="240" w:lineRule="auto"/>
        <w:ind w:left="1134"/>
        <w:jc w:val="both"/>
        <w:rPr>
          <w:rFonts w:ascii="Trebuchet MS" w:hAnsi="Trebuchet MS" w:cs="Arial"/>
        </w:rPr>
      </w:pPr>
      <w:r w:rsidRPr="003539DA">
        <w:rPr>
          <w:rFonts w:ascii="Trebuchet MS" w:hAnsi="Trebuchet MS" w:cs="Arial"/>
        </w:rPr>
        <w:t xml:space="preserve">Drawing No: WN 16B – Proposed Plans </w:t>
      </w:r>
    </w:p>
    <w:p w14:paraId="17A5453F" w14:textId="77777777" w:rsidR="003539DA" w:rsidRPr="003539DA" w:rsidRDefault="003539DA" w:rsidP="003539DA">
      <w:pPr>
        <w:spacing w:after="0" w:line="240" w:lineRule="auto"/>
        <w:ind w:left="1134"/>
        <w:jc w:val="both"/>
        <w:rPr>
          <w:rFonts w:ascii="Trebuchet MS" w:hAnsi="Trebuchet MS" w:cs="Arial"/>
        </w:rPr>
      </w:pPr>
      <w:r w:rsidRPr="003539DA">
        <w:rPr>
          <w:rFonts w:ascii="Trebuchet MS" w:hAnsi="Trebuchet MS" w:cs="Arial"/>
        </w:rPr>
        <w:t xml:space="preserve">Drawing No: WN 17B – Proposed Elevations </w:t>
      </w:r>
    </w:p>
    <w:p w14:paraId="27FDEDC4" w14:textId="475A67B7" w:rsidR="00031E2A" w:rsidRPr="00031E2A" w:rsidRDefault="00031E2A" w:rsidP="003539DA">
      <w:pPr>
        <w:spacing w:after="0" w:line="240" w:lineRule="auto"/>
        <w:ind w:left="1134" w:hanging="414"/>
        <w:jc w:val="both"/>
        <w:rPr>
          <w:rFonts w:ascii="Trebuchet MS" w:hAnsi="Trebuchet MS" w:cs="Arial"/>
          <w:color w:val="FFFFFF"/>
        </w:rPr>
      </w:pPr>
      <w:r w:rsidRPr="00031E2A">
        <w:rPr>
          <w:rFonts w:ascii="Trebuchet MS" w:hAnsi="Trebuchet MS" w:cs="Arial"/>
          <w:color w:val="FFFFFF"/>
        </w:rPr>
        <w:t>3</w:t>
      </w:r>
    </w:p>
    <w:p w14:paraId="289693FE" w14:textId="39359509" w:rsidR="00031E2A" w:rsidRPr="00031E2A" w:rsidRDefault="00031E2A" w:rsidP="00031E2A">
      <w:pPr>
        <w:spacing w:after="0" w:line="240" w:lineRule="auto"/>
        <w:ind w:left="1134" w:hanging="414"/>
        <w:jc w:val="both"/>
        <w:rPr>
          <w:rFonts w:ascii="Trebuchet MS" w:hAnsi="Trebuchet MS" w:cs="Arial"/>
        </w:rPr>
      </w:pPr>
      <w:r w:rsidRPr="00031E2A">
        <w:rPr>
          <w:rFonts w:ascii="Trebuchet MS" w:hAnsi="Trebuchet MS" w:cs="Arial"/>
        </w:rPr>
        <w:t xml:space="preserve">2. </w:t>
      </w:r>
      <w:r w:rsidRPr="00031E2A">
        <w:rPr>
          <w:rFonts w:ascii="Trebuchet MS" w:hAnsi="Trebuchet MS" w:cs="Arial"/>
        </w:rPr>
        <w:tab/>
        <w:t xml:space="preserve">Reason for refusal No. 6 above could be overcome with the completion of a satisfactory s106 agreement or unilateral undertaking. </w:t>
      </w:r>
    </w:p>
    <w:p w14:paraId="33B8511D" w14:textId="77777777" w:rsidR="00031E2A" w:rsidRPr="00031E2A" w:rsidRDefault="00031E2A" w:rsidP="00031E2A">
      <w:pPr>
        <w:spacing w:after="0" w:line="240" w:lineRule="auto"/>
        <w:ind w:left="720"/>
        <w:jc w:val="both"/>
        <w:rPr>
          <w:rFonts w:ascii="Trebuchet MS" w:hAnsi="Trebuchet MS" w:cs="Arial"/>
          <w:color w:val="FFFFFF"/>
        </w:rPr>
      </w:pPr>
      <w:r w:rsidRPr="00031E2A">
        <w:rPr>
          <w:rFonts w:ascii="Trebuchet MS" w:hAnsi="Trebuchet MS" w:cs="Arial"/>
          <w:color w:val="FFFFFF"/>
        </w:rPr>
        <w:t>5</w:t>
      </w:r>
    </w:p>
    <w:p w14:paraId="410C9735" w14:textId="6CA093A1" w:rsidR="00031E2A" w:rsidRPr="00031E2A" w:rsidRDefault="003539DA" w:rsidP="00031E2A">
      <w:pPr>
        <w:spacing w:after="0" w:line="240" w:lineRule="auto"/>
        <w:ind w:left="1134" w:hanging="414"/>
        <w:jc w:val="both"/>
        <w:rPr>
          <w:rFonts w:ascii="Trebuchet MS" w:hAnsi="Trebuchet MS" w:cs="Arial"/>
          <w:color w:val="FFFFFF"/>
        </w:rPr>
      </w:pPr>
      <w:r>
        <w:rPr>
          <w:rFonts w:ascii="Trebuchet MS" w:hAnsi="Trebuchet MS" w:cs="Arial"/>
        </w:rPr>
        <w:t>3</w:t>
      </w:r>
      <w:r w:rsidR="00031E2A" w:rsidRPr="00031E2A">
        <w:rPr>
          <w:rFonts w:ascii="Trebuchet MS" w:hAnsi="Trebuchet MS" w:cs="Arial"/>
        </w:rPr>
        <w:t xml:space="preserve">. </w:t>
      </w:r>
      <w:r w:rsidR="00E41E10">
        <w:rPr>
          <w:rFonts w:ascii="Trebuchet MS" w:hAnsi="Trebuchet MS" w:cs="Arial"/>
        </w:rPr>
        <w:tab/>
      </w:r>
      <w:r w:rsidR="00031E2A" w:rsidRPr="00031E2A">
        <w:rPr>
          <w:rFonts w:ascii="Trebuchet MS" w:hAnsi="Trebuchet MS" w:cs="Arial"/>
        </w:rPr>
        <w:t xml:space="preserve">The Local Planning Authority has worked positively and proactively </w:t>
      </w:r>
      <w:r>
        <w:rPr>
          <w:rFonts w:ascii="Trebuchet MS" w:hAnsi="Trebuchet MS" w:cs="Arial"/>
        </w:rPr>
        <w:t>but it</w:t>
      </w:r>
      <w:r w:rsidR="00031E2A" w:rsidRPr="00031E2A">
        <w:rPr>
          <w:rFonts w:ascii="Trebuchet MS" w:hAnsi="Trebuchet MS" w:cs="Arial"/>
        </w:rPr>
        <w:t xml:space="preserve"> has not been possible </w:t>
      </w:r>
      <w:r>
        <w:rPr>
          <w:rFonts w:ascii="Trebuchet MS" w:hAnsi="Trebuchet MS" w:cs="Arial"/>
        </w:rPr>
        <w:t xml:space="preserve">to overcome the concerns raised and </w:t>
      </w:r>
      <w:r w:rsidR="00031E2A" w:rsidRPr="00031E2A">
        <w:rPr>
          <w:rFonts w:ascii="Trebuchet MS" w:hAnsi="Trebuchet MS" w:cs="Arial"/>
        </w:rPr>
        <w:t xml:space="preserve">therefore the decision to refuse planning permission has been taken. </w:t>
      </w:r>
      <w:r w:rsidR="00031E2A" w:rsidRPr="00031E2A">
        <w:rPr>
          <w:rFonts w:ascii="Trebuchet MS" w:hAnsi="Trebuchet MS" w:cs="Arial"/>
          <w:color w:val="FFFFFF"/>
        </w:rPr>
        <w:t>6</w:t>
      </w:r>
    </w:p>
    <w:p w14:paraId="6077349F" w14:textId="029DE340" w:rsidR="00FD0473" w:rsidRPr="005864EC" w:rsidRDefault="00FD0473" w:rsidP="00D57179">
      <w:pPr>
        <w:spacing w:after="0" w:line="240" w:lineRule="auto"/>
        <w:jc w:val="center"/>
        <w:rPr>
          <w:rFonts w:ascii="Trebuchet MS" w:eastAsia="Times New Roman" w:hAnsi="Trebuchet MS" w:cs="Arial"/>
          <w:color w:val="FF0000"/>
          <w:lang w:eastAsia="en-US"/>
        </w:rPr>
      </w:pPr>
    </w:p>
    <w:sectPr w:rsidR="00FD0473" w:rsidRPr="005864EC" w:rsidSect="00D57179">
      <w:headerReference w:type="even" r:id="rId15"/>
      <w:headerReference w:type="default" r:id="rId16"/>
      <w:footerReference w:type="even"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AD42D" w14:textId="77777777" w:rsidR="008E2F70" w:rsidRDefault="008E2F70" w:rsidP="00A56F87">
      <w:pPr>
        <w:spacing w:after="0" w:line="240" w:lineRule="auto"/>
      </w:pPr>
      <w:r>
        <w:separator/>
      </w:r>
    </w:p>
  </w:endnote>
  <w:endnote w:type="continuationSeparator" w:id="0">
    <w:p w14:paraId="1D32F171" w14:textId="77777777" w:rsidR="008E2F70" w:rsidRDefault="008E2F70"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F5F3" w14:textId="77777777" w:rsidR="008E2F70" w:rsidRDefault="008E2F70">
    <w:pPr>
      <w:pStyle w:val="Footer"/>
    </w:pPr>
  </w:p>
  <w:p w14:paraId="1F84F5F4" w14:textId="6927A978" w:rsidR="008E2F70" w:rsidRDefault="00CD2AA7">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F5F9" w14:textId="77777777" w:rsidR="008E2F70" w:rsidRDefault="008E2F70">
    <w:pPr>
      <w:pStyle w:val="Footer"/>
    </w:pPr>
  </w:p>
  <w:p w14:paraId="1F84F5FA" w14:textId="0BE8405D" w:rsidR="008E2F70" w:rsidRDefault="00CD2AA7">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348BD" w14:textId="77777777" w:rsidR="008E2F70" w:rsidRDefault="008E2F70" w:rsidP="00A56F87">
      <w:pPr>
        <w:spacing w:after="0" w:line="240" w:lineRule="auto"/>
      </w:pPr>
      <w:r>
        <w:separator/>
      </w:r>
    </w:p>
  </w:footnote>
  <w:footnote w:type="continuationSeparator" w:id="0">
    <w:p w14:paraId="59B7D635" w14:textId="77777777" w:rsidR="008E2F70" w:rsidRDefault="008E2F70"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F5EF" w14:textId="14B07FD5" w:rsidR="008E2F70" w:rsidRDefault="00CD2AA7">
    <w:pPr>
      <w:pStyle w:val="Header"/>
    </w:pPr>
    <w:r>
      <w:fldChar w:fldCharType="begin"/>
    </w:r>
    <w:r>
      <w:instrText xml:space="preserve"> DOCPROPERTY ClassificationMarking \* MERGEFORMAT </w:instrText>
    </w:r>
    <w:r>
      <w:fldChar w:fldCharType="separate"/>
    </w:r>
    <w:r>
      <w:t>Classification: OFFICIAL</w:t>
    </w:r>
    <w:r>
      <w:fldChar w:fldCharType="end"/>
    </w:r>
  </w:p>
  <w:p w14:paraId="1F84F5F0" w14:textId="77777777" w:rsidR="008E2F70" w:rsidRDefault="008E2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F5F1" w14:textId="5FE5955B" w:rsidR="008E2F70" w:rsidRDefault="008E2F70">
    <w:pPr>
      <w:pStyle w:val="Header"/>
    </w:pPr>
  </w:p>
  <w:p w14:paraId="1F84F5F2" w14:textId="77777777" w:rsidR="008E2F70" w:rsidRDefault="008E2F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F5F7" w14:textId="78504090" w:rsidR="008E2F70" w:rsidRDefault="00CD2AA7">
    <w:pPr>
      <w:pStyle w:val="Header"/>
    </w:pPr>
    <w:r>
      <w:fldChar w:fldCharType="begin"/>
    </w:r>
    <w:r>
      <w:instrText xml:space="preserve"> DOCPROPERTY ClassificationMarking \* MERGEFORMAT </w:instrText>
    </w:r>
    <w:r>
      <w:fldChar w:fldCharType="separate"/>
    </w:r>
    <w:r>
      <w:t>Classification: OFFICIAL</w:t>
    </w:r>
    <w:r>
      <w:fldChar w:fldCharType="end"/>
    </w:r>
  </w:p>
  <w:p w14:paraId="1F84F5F8" w14:textId="77777777" w:rsidR="008E2F70" w:rsidRDefault="008E2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0E28"/>
    <w:multiLevelType w:val="hybridMultilevel"/>
    <w:tmpl w:val="A3A69F2A"/>
    <w:lvl w:ilvl="0" w:tplc="FA6213B2">
      <w:numFmt w:val="bullet"/>
      <w:lvlText w:val=""/>
      <w:lvlJc w:val="left"/>
      <w:pPr>
        <w:ind w:left="1080" w:hanging="360"/>
      </w:pPr>
      <w:rPr>
        <w:rFonts w:ascii="Trebuchet MS" w:eastAsiaTheme="minorEastAsia" w:hAnsi="Trebuchet M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8A7533"/>
    <w:multiLevelType w:val="multilevel"/>
    <w:tmpl w:val="D636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14048"/>
    <w:multiLevelType w:val="hybridMultilevel"/>
    <w:tmpl w:val="4A448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368F5"/>
    <w:multiLevelType w:val="hybridMultilevel"/>
    <w:tmpl w:val="7DE05C38"/>
    <w:lvl w:ilvl="0" w:tplc="FFFFFFFF">
      <w:start w:val="1"/>
      <w:numFmt w:val="decimal"/>
      <w:lvlText w:val="%1."/>
      <w:lvlJc w:val="left"/>
      <w:pPr>
        <w:tabs>
          <w:tab w:val="num" w:pos="928"/>
        </w:tabs>
        <w:ind w:left="928"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106A65F3"/>
    <w:multiLevelType w:val="hybridMultilevel"/>
    <w:tmpl w:val="BB9CD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7C51DA2"/>
    <w:multiLevelType w:val="hybridMultilevel"/>
    <w:tmpl w:val="A42A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F60167"/>
    <w:multiLevelType w:val="hybridMultilevel"/>
    <w:tmpl w:val="FB882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D27FF6"/>
    <w:multiLevelType w:val="hybridMultilevel"/>
    <w:tmpl w:val="A7F872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1806C2"/>
    <w:multiLevelType w:val="hybridMultilevel"/>
    <w:tmpl w:val="D7821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27FF7"/>
    <w:multiLevelType w:val="hybridMultilevel"/>
    <w:tmpl w:val="373AF4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BF782A"/>
    <w:multiLevelType w:val="hybridMultilevel"/>
    <w:tmpl w:val="03F64DB0"/>
    <w:lvl w:ilvl="0" w:tplc="FA6213B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D0389"/>
    <w:multiLevelType w:val="hybridMultilevel"/>
    <w:tmpl w:val="09DC8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D70911"/>
    <w:multiLevelType w:val="hybridMultilevel"/>
    <w:tmpl w:val="9760B466"/>
    <w:lvl w:ilvl="0" w:tplc="1B02725C">
      <w:start w:val="1"/>
      <w:numFmt w:val="lowerLetter"/>
      <w:pStyle w:val="Heading2"/>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026E02"/>
    <w:multiLevelType w:val="hybridMultilevel"/>
    <w:tmpl w:val="FE4ADF72"/>
    <w:lvl w:ilvl="0" w:tplc="E34A4344">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2176A7"/>
    <w:multiLevelType w:val="hybridMultilevel"/>
    <w:tmpl w:val="4E78EB8A"/>
    <w:lvl w:ilvl="0" w:tplc="B4024ED6">
      <w:start w:val="1"/>
      <w:numFmt w:val="decimal"/>
      <w:pStyle w:val="Heading1"/>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3" w15:restartNumberingAfterBreak="0">
    <w:nsid w:val="3F0A1094"/>
    <w:multiLevelType w:val="hybridMultilevel"/>
    <w:tmpl w:val="A9FA73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5" w15:restartNumberingAfterBreak="0">
    <w:nsid w:val="3FB3676A"/>
    <w:multiLevelType w:val="hybridMultilevel"/>
    <w:tmpl w:val="E1DEA844"/>
    <w:lvl w:ilvl="0" w:tplc="0EA425F0">
      <w:numFmt w:val="bullet"/>
      <w:lvlText w:val=""/>
      <w:lvlJc w:val="left"/>
      <w:pPr>
        <w:ind w:left="720" w:hanging="360"/>
      </w:pPr>
      <w:rPr>
        <w:rFonts w:ascii="Symbol" w:eastAsiaTheme="minorEastAsia" w:hAnsi="Symbol"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842A4C"/>
    <w:multiLevelType w:val="hybridMultilevel"/>
    <w:tmpl w:val="C5E2F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506809"/>
    <w:multiLevelType w:val="hybridMultilevel"/>
    <w:tmpl w:val="DA14C91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DE5B8E"/>
    <w:multiLevelType w:val="hybridMultilevel"/>
    <w:tmpl w:val="44886370"/>
    <w:lvl w:ilvl="0" w:tplc="08090017">
      <w:start w:val="1"/>
      <w:numFmt w:val="lowerLetter"/>
      <w:lvlText w:val="%1)"/>
      <w:lvlJc w:val="left"/>
      <w:pPr>
        <w:ind w:left="720" w:hanging="360"/>
      </w:pPr>
      <w:rPr>
        <w:rFonts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B45202"/>
    <w:multiLevelType w:val="hybridMultilevel"/>
    <w:tmpl w:val="95B4C382"/>
    <w:lvl w:ilvl="0" w:tplc="08090017">
      <w:start w:val="1"/>
      <w:numFmt w:val="lowerLetter"/>
      <w:lvlText w:val="%1)"/>
      <w:lvlJc w:val="left"/>
      <w:pPr>
        <w:ind w:left="720" w:hanging="360"/>
      </w:pPr>
      <w:rPr>
        <w:rFonts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0D3117"/>
    <w:multiLevelType w:val="hybridMultilevel"/>
    <w:tmpl w:val="462EC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15:restartNumberingAfterBreak="0">
    <w:nsid w:val="58880F5B"/>
    <w:multiLevelType w:val="hybridMultilevel"/>
    <w:tmpl w:val="92707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A907FB"/>
    <w:multiLevelType w:val="hybridMultilevel"/>
    <w:tmpl w:val="AA342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9A0273A"/>
    <w:multiLevelType w:val="hybridMultilevel"/>
    <w:tmpl w:val="749A9884"/>
    <w:lvl w:ilvl="0" w:tplc="1AAA6D46">
      <w:start w:val="1"/>
      <w:numFmt w:val="upperLetter"/>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9E6034E"/>
    <w:multiLevelType w:val="hybridMultilevel"/>
    <w:tmpl w:val="DA14C91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15:restartNumberingAfterBreak="0">
    <w:nsid w:val="5DD32754"/>
    <w:multiLevelType w:val="multilevel"/>
    <w:tmpl w:val="FD8C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942529D"/>
    <w:multiLevelType w:val="multilevel"/>
    <w:tmpl w:val="0F9C4E7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3"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B20F1B"/>
    <w:multiLevelType w:val="hybridMultilevel"/>
    <w:tmpl w:val="644A0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0B2E04"/>
    <w:multiLevelType w:val="hybridMultilevel"/>
    <w:tmpl w:val="38801788"/>
    <w:lvl w:ilvl="0" w:tplc="0EA425F0">
      <w:numFmt w:val="bullet"/>
      <w:lvlText w:val=""/>
      <w:lvlJc w:val="left"/>
      <w:pPr>
        <w:ind w:left="720" w:hanging="360"/>
      </w:pPr>
      <w:rPr>
        <w:rFonts w:ascii="Symbol" w:eastAsiaTheme="minorEastAsia" w:hAnsi="Symbol"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45"/>
  </w:num>
  <w:num w:numId="2">
    <w:abstractNumId w:val="8"/>
  </w:num>
  <w:num w:numId="3">
    <w:abstractNumId w:val="41"/>
  </w:num>
  <w:num w:numId="4">
    <w:abstractNumId w:val="20"/>
  </w:num>
  <w:num w:numId="5">
    <w:abstractNumId w:val="22"/>
  </w:num>
  <w:num w:numId="6">
    <w:abstractNumId w:val="48"/>
  </w:num>
  <w:num w:numId="7">
    <w:abstractNumId w:val="5"/>
  </w:num>
  <w:num w:numId="8">
    <w:abstractNumId w:val="14"/>
  </w:num>
  <w:num w:numId="9">
    <w:abstractNumId w:val="32"/>
  </w:num>
  <w:num w:numId="10">
    <w:abstractNumId w:val="24"/>
  </w:num>
  <w:num w:numId="11">
    <w:abstractNumId w:val="6"/>
  </w:num>
  <w:num w:numId="12">
    <w:abstractNumId w:val="38"/>
  </w:num>
  <w:num w:numId="13">
    <w:abstractNumId w:val="35"/>
  </w:num>
  <w:num w:numId="14">
    <w:abstractNumId w:val="15"/>
  </w:num>
  <w:num w:numId="15">
    <w:abstractNumId w:val="40"/>
  </w:num>
  <w:num w:numId="16">
    <w:abstractNumId w:val="28"/>
  </w:num>
  <w:num w:numId="17">
    <w:abstractNumId w:val="11"/>
  </w:num>
  <w:num w:numId="18">
    <w:abstractNumId w:val="18"/>
  </w:num>
  <w:num w:numId="19">
    <w:abstractNumId w:val="43"/>
  </w:num>
  <w:num w:numId="20">
    <w:abstractNumId w:val="44"/>
  </w:num>
  <w:num w:numId="21">
    <w:abstractNumId w:val="21"/>
  </w:num>
  <w:num w:numId="22">
    <w:abstractNumId w:val="19"/>
  </w:num>
  <w:num w:numId="23">
    <w:abstractNumId w:val="33"/>
  </w:num>
  <w:num w:numId="24">
    <w:abstractNumId w:val="9"/>
  </w:num>
  <w:num w:numId="25">
    <w:abstractNumId w:val="26"/>
  </w:num>
  <w:num w:numId="26">
    <w:abstractNumId w:val="25"/>
  </w:num>
  <w:num w:numId="27">
    <w:abstractNumId w:val="47"/>
  </w:num>
  <w:num w:numId="28">
    <w:abstractNumId w:val="13"/>
  </w:num>
  <w:num w:numId="29">
    <w:abstractNumId w:val="29"/>
  </w:num>
  <w:num w:numId="30">
    <w:abstractNumId w:val="30"/>
  </w:num>
  <w:num w:numId="31">
    <w:abstractNumId w:val="31"/>
  </w:num>
  <w:num w:numId="32">
    <w:abstractNumId w:val="27"/>
  </w:num>
  <w:num w:numId="33">
    <w:abstractNumId w:val="46"/>
  </w:num>
  <w:num w:numId="34">
    <w:abstractNumId w:val="16"/>
  </w:num>
  <w:num w:numId="35">
    <w:abstractNumId w:val="0"/>
  </w:num>
  <w:num w:numId="36">
    <w:abstractNumId w:val="10"/>
  </w:num>
  <w:num w:numId="37">
    <w:abstractNumId w:val="4"/>
  </w:num>
  <w:num w:numId="38">
    <w:abstractNumId w:val="1"/>
  </w:num>
  <w:num w:numId="39">
    <w:abstractNumId w:val="39"/>
  </w:num>
  <w:num w:numId="40">
    <w:abstractNumId w:val="7"/>
  </w:num>
  <w:num w:numId="41">
    <w:abstractNumId w:val="12"/>
  </w:num>
  <w:num w:numId="42">
    <w:abstractNumId w:val="34"/>
  </w:num>
  <w:num w:numId="43">
    <w:abstractNumId w:val="2"/>
  </w:num>
  <w:num w:numId="44">
    <w:abstractNumId w:val="36"/>
  </w:num>
  <w:num w:numId="45">
    <w:abstractNumId w:val="23"/>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num>
  <w:num w:numId="48">
    <w:abstractNumId w:val="17"/>
  </w:num>
  <w:num w:numId="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958"/>
    <w:rsid w:val="000054F1"/>
    <w:rsid w:val="000065DE"/>
    <w:rsid w:val="000075BA"/>
    <w:rsid w:val="00017075"/>
    <w:rsid w:val="00021666"/>
    <w:rsid w:val="00031E2A"/>
    <w:rsid w:val="0007570F"/>
    <w:rsid w:val="00086045"/>
    <w:rsid w:val="00095EBA"/>
    <w:rsid w:val="000A0F24"/>
    <w:rsid w:val="000A1BA9"/>
    <w:rsid w:val="000A4E6A"/>
    <w:rsid w:val="000B22AD"/>
    <w:rsid w:val="000B4EEE"/>
    <w:rsid w:val="000B51FF"/>
    <w:rsid w:val="000C26D9"/>
    <w:rsid w:val="000C46CB"/>
    <w:rsid w:val="000C4A7B"/>
    <w:rsid w:val="000D6241"/>
    <w:rsid w:val="000D6DCA"/>
    <w:rsid w:val="000E16C3"/>
    <w:rsid w:val="000E7B35"/>
    <w:rsid w:val="000F1385"/>
    <w:rsid w:val="000F66AF"/>
    <w:rsid w:val="000F7458"/>
    <w:rsid w:val="000F7CC5"/>
    <w:rsid w:val="00102AE2"/>
    <w:rsid w:val="00131937"/>
    <w:rsid w:val="00141B61"/>
    <w:rsid w:val="0015518F"/>
    <w:rsid w:val="00162D06"/>
    <w:rsid w:val="0017055C"/>
    <w:rsid w:val="00172FA2"/>
    <w:rsid w:val="0017759E"/>
    <w:rsid w:val="00182B9F"/>
    <w:rsid w:val="0018759B"/>
    <w:rsid w:val="0019494D"/>
    <w:rsid w:val="00195D83"/>
    <w:rsid w:val="00195E27"/>
    <w:rsid w:val="00197389"/>
    <w:rsid w:val="001A4C99"/>
    <w:rsid w:val="001A6793"/>
    <w:rsid w:val="001B13E2"/>
    <w:rsid w:val="001B2B0A"/>
    <w:rsid w:val="001B7D71"/>
    <w:rsid w:val="001D5D25"/>
    <w:rsid w:val="001E0584"/>
    <w:rsid w:val="001E07C6"/>
    <w:rsid w:val="001E456E"/>
    <w:rsid w:val="001E5363"/>
    <w:rsid w:val="001E6A4D"/>
    <w:rsid w:val="001F30F8"/>
    <w:rsid w:val="001F5462"/>
    <w:rsid w:val="002017E2"/>
    <w:rsid w:val="002126CE"/>
    <w:rsid w:val="002148A2"/>
    <w:rsid w:val="002243BF"/>
    <w:rsid w:val="0022758F"/>
    <w:rsid w:val="00230FFA"/>
    <w:rsid w:val="00232D77"/>
    <w:rsid w:val="00235B9A"/>
    <w:rsid w:val="00236497"/>
    <w:rsid w:val="00237A33"/>
    <w:rsid w:val="0025430E"/>
    <w:rsid w:val="0025522A"/>
    <w:rsid w:val="00270136"/>
    <w:rsid w:val="002705BC"/>
    <w:rsid w:val="0027281E"/>
    <w:rsid w:val="00272E7E"/>
    <w:rsid w:val="00276BF8"/>
    <w:rsid w:val="00280FF1"/>
    <w:rsid w:val="0028170B"/>
    <w:rsid w:val="00282A13"/>
    <w:rsid w:val="00287550"/>
    <w:rsid w:val="002A331C"/>
    <w:rsid w:val="002A4970"/>
    <w:rsid w:val="002A6783"/>
    <w:rsid w:val="002B1602"/>
    <w:rsid w:val="002B28D0"/>
    <w:rsid w:val="002B73CD"/>
    <w:rsid w:val="002C1752"/>
    <w:rsid w:val="002C1885"/>
    <w:rsid w:val="002C3D16"/>
    <w:rsid w:val="002D41A4"/>
    <w:rsid w:val="002D6517"/>
    <w:rsid w:val="002E2E43"/>
    <w:rsid w:val="002E6E26"/>
    <w:rsid w:val="002F0EB9"/>
    <w:rsid w:val="002F566F"/>
    <w:rsid w:val="00315C3B"/>
    <w:rsid w:val="0031647D"/>
    <w:rsid w:val="00321CE0"/>
    <w:rsid w:val="0032511C"/>
    <w:rsid w:val="00325469"/>
    <w:rsid w:val="00330768"/>
    <w:rsid w:val="00330F0F"/>
    <w:rsid w:val="00342005"/>
    <w:rsid w:val="00350921"/>
    <w:rsid w:val="00351604"/>
    <w:rsid w:val="003539DA"/>
    <w:rsid w:val="003674CC"/>
    <w:rsid w:val="00374A52"/>
    <w:rsid w:val="00375022"/>
    <w:rsid w:val="0037659D"/>
    <w:rsid w:val="003908A9"/>
    <w:rsid w:val="00391089"/>
    <w:rsid w:val="003A2BF3"/>
    <w:rsid w:val="003A350C"/>
    <w:rsid w:val="003B1092"/>
    <w:rsid w:val="003D0301"/>
    <w:rsid w:val="003D5ED3"/>
    <w:rsid w:val="003E716C"/>
    <w:rsid w:val="003F51F3"/>
    <w:rsid w:val="0040306A"/>
    <w:rsid w:val="0040550B"/>
    <w:rsid w:val="00406704"/>
    <w:rsid w:val="0041763B"/>
    <w:rsid w:val="00417813"/>
    <w:rsid w:val="00422886"/>
    <w:rsid w:val="00423EDC"/>
    <w:rsid w:val="004256B3"/>
    <w:rsid w:val="00436FBF"/>
    <w:rsid w:val="00445257"/>
    <w:rsid w:val="004461E8"/>
    <w:rsid w:val="004514B5"/>
    <w:rsid w:val="0045488A"/>
    <w:rsid w:val="00463453"/>
    <w:rsid w:val="004745DD"/>
    <w:rsid w:val="00481398"/>
    <w:rsid w:val="00487F50"/>
    <w:rsid w:val="0049085B"/>
    <w:rsid w:val="004A00BB"/>
    <w:rsid w:val="004A30CE"/>
    <w:rsid w:val="004A53E8"/>
    <w:rsid w:val="004A7958"/>
    <w:rsid w:val="004B4F87"/>
    <w:rsid w:val="004C0830"/>
    <w:rsid w:val="004C0B8E"/>
    <w:rsid w:val="004C21AA"/>
    <w:rsid w:val="004C7C58"/>
    <w:rsid w:val="004D27FF"/>
    <w:rsid w:val="004D2E5C"/>
    <w:rsid w:val="004D5409"/>
    <w:rsid w:val="004D5CD7"/>
    <w:rsid w:val="004E01E6"/>
    <w:rsid w:val="004E03B4"/>
    <w:rsid w:val="004E18E6"/>
    <w:rsid w:val="004E53D8"/>
    <w:rsid w:val="004E6ABB"/>
    <w:rsid w:val="004E7A09"/>
    <w:rsid w:val="004F0B43"/>
    <w:rsid w:val="004F3462"/>
    <w:rsid w:val="00513049"/>
    <w:rsid w:val="00513CF2"/>
    <w:rsid w:val="00515684"/>
    <w:rsid w:val="0052340D"/>
    <w:rsid w:val="0052471B"/>
    <w:rsid w:val="00524D38"/>
    <w:rsid w:val="005261D9"/>
    <w:rsid w:val="005311EF"/>
    <w:rsid w:val="00533151"/>
    <w:rsid w:val="00536C9F"/>
    <w:rsid w:val="00541054"/>
    <w:rsid w:val="00541A80"/>
    <w:rsid w:val="005461CE"/>
    <w:rsid w:val="00546D78"/>
    <w:rsid w:val="005526B1"/>
    <w:rsid w:val="005543C7"/>
    <w:rsid w:val="00561804"/>
    <w:rsid w:val="0056188C"/>
    <w:rsid w:val="00564FB8"/>
    <w:rsid w:val="0056726B"/>
    <w:rsid w:val="00571CF7"/>
    <w:rsid w:val="005864EC"/>
    <w:rsid w:val="00593F14"/>
    <w:rsid w:val="005A5EA8"/>
    <w:rsid w:val="005B0AC4"/>
    <w:rsid w:val="005B36EF"/>
    <w:rsid w:val="005B4BB2"/>
    <w:rsid w:val="005B6151"/>
    <w:rsid w:val="005C12D8"/>
    <w:rsid w:val="005C32CD"/>
    <w:rsid w:val="005C692B"/>
    <w:rsid w:val="005C737C"/>
    <w:rsid w:val="005C7417"/>
    <w:rsid w:val="005D074B"/>
    <w:rsid w:val="005D20CF"/>
    <w:rsid w:val="005E30DD"/>
    <w:rsid w:val="005F035E"/>
    <w:rsid w:val="005F1F01"/>
    <w:rsid w:val="005F59BA"/>
    <w:rsid w:val="00603F34"/>
    <w:rsid w:val="0061511E"/>
    <w:rsid w:val="00615551"/>
    <w:rsid w:val="00617771"/>
    <w:rsid w:val="00622551"/>
    <w:rsid w:val="00624037"/>
    <w:rsid w:val="0062424A"/>
    <w:rsid w:val="00624484"/>
    <w:rsid w:val="006303B0"/>
    <w:rsid w:val="00631553"/>
    <w:rsid w:val="00650CBC"/>
    <w:rsid w:val="00671EBB"/>
    <w:rsid w:val="00674905"/>
    <w:rsid w:val="00681942"/>
    <w:rsid w:val="00686CA1"/>
    <w:rsid w:val="00686EF8"/>
    <w:rsid w:val="006872D7"/>
    <w:rsid w:val="006908B7"/>
    <w:rsid w:val="00692681"/>
    <w:rsid w:val="006A0F8D"/>
    <w:rsid w:val="006A1CE1"/>
    <w:rsid w:val="006B7AEC"/>
    <w:rsid w:val="006C1C4E"/>
    <w:rsid w:val="006D177B"/>
    <w:rsid w:val="006D2A19"/>
    <w:rsid w:val="006E1862"/>
    <w:rsid w:val="006E3727"/>
    <w:rsid w:val="006F3F14"/>
    <w:rsid w:val="006F58F6"/>
    <w:rsid w:val="006F5D5C"/>
    <w:rsid w:val="00701B77"/>
    <w:rsid w:val="007100A6"/>
    <w:rsid w:val="007104A0"/>
    <w:rsid w:val="00710E2C"/>
    <w:rsid w:val="00711F29"/>
    <w:rsid w:val="00715494"/>
    <w:rsid w:val="00717A86"/>
    <w:rsid w:val="00723235"/>
    <w:rsid w:val="00724A83"/>
    <w:rsid w:val="00730543"/>
    <w:rsid w:val="007363BC"/>
    <w:rsid w:val="00743AD9"/>
    <w:rsid w:val="00745397"/>
    <w:rsid w:val="00745C3A"/>
    <w:rsid w:val="00747A34"/>
    <w:rsid w:val="007522C1"/>
    <w:rsid w:val="00752B5D"/>
    <w:rsid w:val="00755B7C"/>
    <w:rsid w:val="007568DE"/>
    <w:rsid w:val="007651DF"/>
    <w:rsid w:val="00766252"/>
    <w:rsid w:val="007672D7"/>
    <w:rsid w:val="00774ACB"/>
    <w:rsid w:val="00780316"/>
    <w:rsid w:val="00782312"/>
    <w:rsid w:val="00786338"/>
    <w:rsid w:val="00790C63"/>
    <w:rsid w:val="00795417"/>
    <w:rsid w:val="0079755E"/>
    <w:rsid w:val="0079795E"/>
    <w:rsid w:val="007A4E1C"/>
    <w:rsid w:val="007B3C46"/>
    <w:rsid w:val="007B5F10"/>
    <w:rsid w:val="007B6741"/>
    <w:rsid w:val="007C0142"/>
    <w:rsid w:val="007C3FBA"/>
    <w:rsid w:val="007C7DAE"/>
    <w:rsid w:val="007D7280"/>
    <w:rsid w:val="007E7676"/>
    <w:rsid w:val="007E7789"/>
    <w:rsid w:val="007F2A3A"/>
    <w:rsid w:val="007F4C7F"/>
    <w:rsid w:val="008112FE"/>
    <w:rsid w:val="008122A0"/>
    <w:rsid w:val="00817D37"/>
    <w:rsid w:val="008232B8"/>
    <w:rsid w:val="00826EB1"/>
    <w:rsid w:val="00830179"/>
    <w:rsid w:val="008326DE"/>
    <w:rsid w:val="00841D4F"/>
    <w:rsid w:val="00843E45"/>
    <w:rsid w:val="00855062"/>
    <w:rsid w:val="00861DEC"/>
    <w:rsid w:val="008700EC"/>
    <w:rsid w:val="008925D6"/>
    <w:rsid w:val="00894DAB"/>
    <w:rsid w:val="008967F1"/>
    <w:rsid w:val="00896CA5"/>
    <w:rsid w:val="008A7611"/>
    <w:rsid w:val="008A7FC6"/>
    <w:rsid w:val="008B104C"/>
    <w:rsid w:val="008B14B4"/>
    <w:rsid w:val="008B3646"/>
    <w:rsid w:val="008B474D"/>
    <w:rsid w:val="008C53DA"/>
    <w:rsid w:val="008C6B61"/>
    <w:rsid w:val="008C7650"/>
    <w:rsid w:val="008C78E7"/>
    <w:rsid w:val="008D5294"/>
    <w:rsid w:val="008E2F70"/>
    <w:rsid w:val="008E4029"/>
    <w:rsid w:val="008E44E2"/>
    <w:rsid w:val="008E494B"/>
    <w:rsid w:val="008F22A0"/>
    <w:rsid w:val="008F295D"/>
    <w:rsid w:val="008F5D26"/>
    <w:rsid w:val="00905F37"/>
    <w:rsid w:val="00911137"/>
    <w:rsid w:val="009154A9"/>
    <w:rsid w:val="00921B31"/>
    <w:rsid w:val="009315B7"/>
    <w:rsid w:val="00935858"/>
    <w:rsid w:val="00940A6B"/>
    <w:rsid w:val="00941697"/>
    <w:rsid w:val="00945CF1"/>
    <w:rsid w:val="009461F7"/>
    <w:rsid w:val="00950B5B"/>
    <w:rsid w:val="00955656"/>
    <w:rsid w:val="009618D0"/>
    <w:rsid w:val="00966B93"/>
    <w:rsid w:val="00972E2F"/>
    <w:rsid w:val="009731DC"/>
    <w:rsid w:val="00975120"/>
    <w:rsid w:val="00976348"/>
    <w:rsid w:val="00977643"/>
    <w:rsid w:val="0098029B"/>
    <w:rsid w:val="009817E5"/>
    <w:rsid w:val="00983597"/>
    <w:rsid w:val="00994430"/>
    <w:rsid w:val="00994EC2"/>
    <w:rsid w:val="009958B6"/>
    <w:rsid w:val="009A0B6A"/>
    <w:rsid w:val="009A2D7F"/>
    <w:rsid w:val="009C2154"/>
    <w:rsid w:val="009C3A20"/>
    <w:rsid w:val="009C7230"/>
    <w:rsid w:val="009E01CF"/>
    <w:rsid w:val="009E23A7"/>
    <w:rsid w:val="009F3388"/>
    <w:rsid w:val="00A02758"/>
    <w:rsid w:val="00A171D0"/>
    <w:rsid w:val="00A1784D"/>
    <w:rsid w:val="00A242AC"/>
    <w:rsid w:val="00A45B48"/>
    <w:rsid w:val="00A52C13"/>
    <w:rsid w:val="00A53BFC"/>
    <w:rsid w:val="00A54E54"/>
    <w:rsid w:val="00A55DE4"/>
    <w:rsid w:val="00A56F87"/>
    <w:rsid w:val="00A61F14"/>
    <w:rsid w:val="00A635A7"/>
    <w:rsid w:val="00A70A24"/>
    <w:rsid w:val="00A82A3B"/>
    <w:rsid w:val="00A82CB5"/>
    <w:rsid w:val="00A929D7"/>
    <w:rsid w:val="00A9720A"/>
    <w:rsid w:val="00A972B7"/>
    <w:rsid w:val="00A97C41"/>
    <w:rsid w:val="00AA2A20"/>
    <w:rsid w:val="00AB39F9"/>
    <w:rsid w:val="00AB7379"/>
    <w:rsid w:val="00AD7D86"/>
    <w:rsid w:val="00AE4C90"/>
    <w:rsid w:val="00AE4E35"/>
    <w:rsid w:val="00AF0068"/>
    <w:rsid w:val="00AF49C4"/>
    <w:rsid w:val="00B14AAF"/>
    <w:rsid w:val="00B155A8"/>
    <w:rsid w:val="00B23CEB"/>
    <w:rsid w:val="00B258CA"/>
    <w:rsid w:val="00B26907"/>
    <w:rsid w:val="00B31D58"/>
    <w:rsid w:val="00B32970"/>
    <w:rsid w:val="00B3419F"/>
    <w:rsid w:val="00B36256"/>
    <w:rsid w:val="00B50BE7"/>
    <w:rsid w:val="00B56762"/>
    <w:rsid w:val="00B61439"/>
    <w:rsid w:val="00B67429"/>
    <w:rsid w:val="00B9779B"/>
    <w:rsid w:val="00B97A47"/>
    <w:rsid w:val="00BA1204"/>
    <w:rsid w:val="00BA3075"/>
    <w:rsid w:val="00BA3C4C"/>
    <w:rsid w:val="00BA448C"/>
    <w:rsid w:val="00BA6D15"/>
    <w:rsid w:val="00BA7AD2"/>
    <w:rsid w:val="00BB1F6A"/>
    <w:rsid w:val="00BC1FE3"/>
    <w:rsid w:val="00BE493F"/>
    <w:rsid w:val="00BF0797"/>
    <w:rsid w:val="00BF4122"/>
    <w:rsid w:val="00C05897"/>
    <w:rsid w:val="00C07EB1"/>
    <w:rsid w:val="00C24107"/>
    <w:rsid w:val="00C372A7"/>
    <w:rsid w:val="00C40AB9"/>
    <w:rsid w:val="00C4612F"/>
    <w:rsid w:val="00C46701"/>
    <w:rsid w:val="00C52A30"/>
    <w:rsid w:val="00C5638E"/>
    <w:rsid w:val="00C77FF1"/>
    <w:rsid w:val="00C82B25"/>
    <w:rsid w:val="00C84524"/>
    <w:rsid w:val="00C84B92"/>
    <w:rsid w:val="00C84D8E"/>
    <w:rsid w:val="00C9491A"/>
    <w:rsid w:val="00C94AD6"/>
    <w:rsid w:val="00CA0275"/>
    <w:rsid w:val="00CA632A"/>
    <w:rsid w:val="00CA639D"/>
    <w:rsid w:val="00CB0F4F"/>
    <w:rsid w:val="00CB5D25"/>
    <w:rsid w:val="00CD202D"/>
    <w:rsid w:val="00CD2AA7"/>
    <w:rsid w:val="00CD2FCF"/>
    <w:rsid w:val="00CD4C84"/>
    <w:rsid w:val="00CE3920"/>
    <w:rsid w:val="00CE7C17"/>
    <w:rsid w:val="00CF227A"/>
    <w:rsid w:val="00CF47FB"/>
    <w:rsid w:val="00D022A6"/>
    <w:rsid w:val="00D117A0"/>
    <w:rsid w:val="00D13050"/>
    <w:rsid w:val="00D161CE"/>
    <w:rsid w:val="00D16929"/>
    <w:rsid w:val="00D20E7C"/>
    <w:rsid w:val="00D2110A"/>
    <w:rsid w:val="00D214E0"/>
    <w:rsid w:val="00D2236E"/>
    <w:rsid w:val="00D27ECE"/>
    <w:rsid w:val="00D30420"/>
    <w:rsid w:val="00D30FFA"/>
    <w:rsid w:val="00D34EDB"/>
    <w:rsid w:val="00D40F80"/>
    <w:rsid w:val="00D51432"/>
    <w:rsid w:val="00D55097"/>
    <w:rsid w:val="00D57179"/>
    <w:rsid w:val="00D574B3"/>
    <w:rsid w:val="00D64807"/>
    <w:rsid w:val="00D674AE"/>
    <w:rsid w:val="00D716E4"/>
    <w:rsid w:val="00D766DC"/>
    <w:rsid w:val="00D80500"/>
    <w:rsid w:val="00D80D5E"/>
    <w:rsid w:val="00D84B0D"/>
    <w:rsid w:val="00D85808"/>
    <w:rsid w:val="00D9676C"/>
    <w:rsid w:val="00DA31A2"/>
    <w:rsid w:val="00DA6DA2"/>
    <w:rsid w:val="00DB0B59"/>
    <w:rsid w:val="00DB3024"/>
    <w:rsid w:val="00DB3706"/>
    <w:rsid w:val="00DB4DC9"/>
    <w:rsid w:val="00DC2389"/>
    <w:rsid w:val="00DC523B"/>
    <w:rsid w:val="00DD7294"/>
    <w:rsid w:val="00DE1B38"/>
    <w:rsid w:val="00DE2A84"/>
    <w:rsid w:val="00DE2DA4"/>
    <w:rsid w:val="00DE6F89"/>
    <w:rsid w:val="00DE711E"/>
    <w:rsid w:val="00DF5461"/>
    <w:rsid w:val="00E04100"/>
    <w:rsid w:val="00E06004"/>
    <w:rsid w:val="00E139C6"/>
    <w:rsid w:val="00E13B75"/>
    <w:rsid w:val="00E151D5"/>
    <w:rsid w:val="00E3721F"/>
    <w:rsid w:val="00E4109F"/>
    <w:rsid w:val="00E411AD"/>
    <w:rsid w:val="00E41E10"/>
    <w:rsid w:val="00E437BF"/>
    <w:rsid w:val="00E467A6"/>
    <w:rsid w:val="00E50738"/>
    <w:rsid w:val="00E531DD"/>
    <w:rsid w:val="00E7398A"/>
    <w:rsid w:val="00E8613A"/>
    <w:rsid w:val="00E914D1"/>
    <w:rsid w:val="00E91837"/>
    <w:rsid w:val="00E91B92"/>
    <w:rsid w:val="00E97AC5"/>
    <w:rsid w:val="00EA05FE"/>
    <w:rsid w:val="00EA4C7E"/>
    <w:rsid w:val="00EA5525"/>
    <w:rsid w:val="00EA5BB4"/>
    <w:rsid w:val="00EB09A8"/>
    <w:rsid w:val="00EB13EF"/>
    <w:rsid w:val="00EC3A6D"/>
    <w:rsid w:val="00EC59D4"/>
    <w:rsid w:val="00ED47DD"/>
    <w:rsid w:val="00EE0509"/>
    <w:rsid w:val="00EE1643"/>
    <w:rsid w:val="00EF5258"/>
    <w:rsid w:val="00F00085"/>
    <w:rsid w:val="00F03D05"/>
    <w:rsid w:val="00F0650B"/>
    <w:rsid w:val="00F06C2E"/>
    <w:rsid w:val="00F0761F"/>
    <w:rsid w:val="00F23DE1"/>
    <w:rsid w:val="00F32F7F"/>
    <w:rsid w:val="00F419A4"/>
    <w:rsid w:val="00F44E5D"/>
    <w:rsid w:val="00F46121"/>
    <w:rsid w:val="00F50EF2"/>
    <w:rsid w:val="00F658F2"/>
    <w:rsid w:val="00F70178"/>
    <w:rsid w:val="00F76163"/>
    <w:rsid w:val="00F8685B"/>
    <w:rsid w:val="00F90AF4"/>
    <w:rsid w:val="00F94BD3"/>
    <w:rsid w:val="00F9508E"/>
    <w:rsid w:val="00FA1B19"/>
    <w:rsid w:val="00FB3345"/>
    <w:rsid w:val="00FC1A34"/>
    <w:rsid w:val="00FC6E55"/>
    <w:rsid w:val="00FD0473"/>
    <w:rsid w:val="00FD0542"/>
    <w:rsid w:val="00FD46DE"/>
    <w:rsid w:val="00FD5BD3"/>
    <w:rsid w:val="00FE1E9D"/>
    <w:rsid w:val="00FE3085"/>
    <w:rsid w:val="00FE37D4"/>
    <w:rsid w:val="00FE67ED"/>
    <w:rsid w:val="00FF2C58"/>
    <w:rsid w:val="00FF5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4F573"/>
  <w15:docId w15:val="{FD156E6E-6FEB-4358-A691-2ACB1A61A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C90"/>
  </w:style>
  <w:style w:type="paragraph" w:styleId="Heading1">
    <w:name w:val="heading 1"/>
    <w:basedOn w:val="Normal"/>
    <w:next w:val="Normal"/>
    <w:link w:val="Heading1Char"/>
    <w:uiPriority w:val="9"/>
    <w:qFormat/>
    <w:rsid w:val="00095EBA"/>
    <w:pPr>
      <w:keepNext/>
      <w:numPr>
        <w:numId w:val="5"/>
      </w:numPr>
      <w:spacing w:after="0" w:line="360" w:lineRule="auto"/>
      <w:ind w:left="0" w:hanging="567"/>
      <w:jc w:val="both"/>
      <w:outlineLvl w:val="0"/>
    </w:pPr>
    <w:rPr>
      <w:rFonts w:ascii="Trebuchet MS" w:eastAsia="Times New Roman" w:hAnsi="Trebuchet MS" w:cs="Arial"/>
      <w:b/>
      <w:bCs/>
      <w:lang w:eastAsia="en-US"/>
    </w:rPr>
  </w:style>
  <w:style w:type="paragraph" w:styleId="Heading2">
    <w:name w:val="heading 2"/>
    <w:basedOn w:val="Normal"/>
    <w:next w:val="Normal"/>
    <w:link w:val="Heading2Char"/>
    <w:qFormat/>
    <w:rsid w:val="002A6783"/>
    <w:pPr>
      <w:numPr>
        <w:numId w:val="22"/>
      </w:numPr>
      <w:autoSpaceDE w:val="0"/>
      <w:autoSpaceDN w:val="0"/>
      <w:spacing w:after="0" w:line="360" w:lineRule="auto"/>
      <w:ind w:left="0" w:hanging="284"/>
      <w:jc w:val="both"/>
      <w:outlineLvl w:val="1"/>
    </w:pPr>
    <w:rPr>
      <w:rFonts w:ascii="Trebuchet MS" w:eastAsia="Times New Roman" w:hAnsi="Trebuchet MS" w:cs="Times New Roman"/>
      <w:color w:val="000000"/>
      <w:u w:val="single"/>
      <w:lang w:eastAsia="en-US"/>
    </w:rPr>
  </w:style>
  <w:style w:type="paragraph" w:styleId="Heading3">
    <w:name w:val="heading 3"/>
    <w:basedOn w:val="Normal"/>
    <w:next w:val="Normal"/>
    <w:link w:val="Heading3Char"/>
    <w:uiPriority w:val="9"/>
    <w:unhideWhenUsed/>
    <w:qFormat/>
    <w:rsid w:val="00095EBA"/>
    <w:pPr>
      <w:spacing w:after="0" w:line="360" w:lineRule="auto"/>
      <w:jc w:val="both"/>
      <w:outlineLvl w:val="2"/>
    </w:pPr>
    <w:rPr>
      <w:rFonts w:ascii="Trebuchet MS" w:eastAsia="Times New Roman" w:hAnsi="Trebuchet MS" w:cs="Arial"/>
      <w:u w:val="single"/>
    </w:rPr>
  </w:style>
  <w:style w:type="paragraph" w:styleId="Heading4">
    <w:name w:val="heading 4"/>
    <w:basedOn w:val="Normal"/>
    <w:next w:val="Normal"/>
    <w:link w:val="Heading4Char"/>
    <w:uiPriority w:val="9"/>
    <w:semiHidden/>
    <w:unhideWhenUsed/>
    <w:qFormat/>
    <w:rsid w:val="00EB09A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D13050"/>
    <w:rPr>
      <w:rFonts w:ascii="Trebuchet MS" w:hAnsi="Trebuchet MS"/>
      <w:color w:val="000000"/>
      <w:sz w:val="22"/>
      <w:szCs w:val="22"/>
      <w:lang w:val="en-GB"/>
    </w:rPr>
  </w:style>
  <w:style w:type="character" w:customStyle="1" w:styleId="Heading2Char">
    <w:name w:val="Heading 2 Char"/>
    <w:basedOn w:val="DefaultParagraphFont"/>
    <w:link w:val="Heading2"/>
    <w:rsid w:val="002A6783"/>
    <w:rPr>
      <w:rFonts w:ascii="Trebuchet MS" w:eastAsia="Times New Roman" w:hAnsi="Trebuchet MS" w:cs="Times New Roman"/>
      <w:color w:val="000000"/>
      <w:u w:val="single"/>
      <w:lang w:eastAsia="en-US"/>
    </w:rPr>
  </w:style>
  <w:style w:type="paragraph" w:styleId="NoSpacing">
    <w:name w:val="No Spacing"/>
    <w:uiPriority w:val="1"/>
    <w:qFormat/>
    <w:rsid w:val="002A6783"/>
    <w:pPr>
      <w:spacing w:after="0" w:line="240" w:lineRule="auto"/>
    </w:pPr>
    <w:rPr>
      <w:rFonts w:ascii="Calibri" w:eastAsia="Calibri" w:hAnsi="Calibri" w:cs="Times New Roman"/>
      <w:lang w:eastAsia="en-US"/>
    </w:rPr>
  </w:style>
  <w:style w:type="character" w:customStyle="1" w:styleId="Heading1Char">
    <w:name w:val="Heading 1 Char"/>
    <w:basedOn w:val="DefaultParagraphFont"/>
    <w:link w:val="Heading1"/>
    <w:uiPriority w:val="9"/>
    <w:rsid w:val="00095EBA"/>
    <w:rPr>
      <w:rFonts w:ascii="Trebuchet MS" w:eastAsia="Times New Roman" w:hAnsi="Trebuchet MS" w:cs="Arial"/>
      <w:b/>
      <w:bCs/>
      <w:lang w:eastAsia="en-US"/>
    </w:rPr>
  </w:style>
  <w:style w:type="character" w:customStyle="1" w:styleId="Heading3Char">
    <w:name w:val="Heading 3 Char"/>
    <w:basedOn w:val="DefaultParagraphFont"/>
    <w:link w:val="Heading3"/>
    <w:uiPriority w:val="9"/>
    <w:rsid w:val="00095EBA"/>
    <w:rPr>
      <w:rFonts w:ascii="Trebuchet MS" w:eastAsia="Times New Roman" w:hAnsi="Trebuchet MS" w:cs="Arial"/>
      <w:u w:val="single"/>
    </w:rPr>
  </w:style>
  <w:style w:type="character" w:customStyle="1" w:styleId="Heading4Char">
    <w:name w:val="Heading 4 Char"/>
    <w:basedOn w:val="DefaultParagraphFont"/>
    <w:link w:val="Heading4"/>
    <w:uiPriority w:val="9"/>
    <w:semiHidden/>
    <w:rsid w:val="00EB09A8"/>
    <w:rPr>
      <w:rFonts w:asciiTheme="majorHAnsi" w:eastAsiaTheme="majorEastAsia" w:hAnsiTheme="majorHAnsi" w:cstheme="majorBidi"/>
      <w:b/>
      <w:bCs/>
      <w:i/>
      <w:iCs/>
      <w:color w:val="4F81BD" w:themeColor="accent1"/>
    </w:rPr>
  </w:style>
  <w:style w:type="paragraph" w:customStyle="1" w:styleId="p2">
    <w:name w:val="p2"/>
    <w:basedOn w:val="Normal"/>
    <w:rsid w:val="00826EB1"/>
    <w:pPr>
      <w:widowControl w:val="0"/>
      <w:tabs>
        <w:tab w:val="left" w:pos="204"/>
      </w:tabs>
      <w:autoSpaceDE w:val="0"/>
      <w:autoSpaceDN w:val="0"/>
      <w:adjustRightInd w:val="0"/>
      <w:spacing w:after="0" w:line="266" w:lineRule="atLeast"/>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413831">
      <w:bodyDiv w:val="1"/>
      <w:marLeft w:val="0"/>
      <w:marRight w:val="0"/>
      <w:marTop w:val="0"/>
      <w:marBottom w:val="0"/>
      <w:divBdr>
        <w:top w:val="none" w:sz="0" w:space="0" w:color="auto"/>
        <w:left w:val="none" w:sz="0" w:space="0" w:color="auto"/>
        <w:bottom w:val="none" w:sz="0" w:space="0" w:color="auto"/>
        <w:right w:val="none" w:sz="0" w:space="0" w:color="auto"/>
      </w:divBdr>
    </w:div>
    <w:div w:id="82995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A5DE9-FAB2-49A0-823E-97F765B49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15</Pages>
  <Words>5629</Words>
  <Characters>32087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Ringwood, Claire</cp:lastModifiedBy>
  <cp:revision>12</cp:revision>
  <cp:lastPrinted>2022-03-29T09:08:00Z</cp:lastPrinted>
  <dcterms:created xsi:type="dcterms:W3CDTF">2022-03-16T11:58:00Z</dcterms:created>
  <dcterms:modified xsi:type="dcterms:W3CDTF">2022-03-29T09:08:00Z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