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950" w:rsidRDefault="00521EAB" w:rsidP="00252950">
      <w:pPr>
        <w:pStyle w:val="BodyText"/>
        <w:tabs>
          <w:tab w:val="left" w:pos="2552"/>
        </w:tabs>
        <w:ind w:left="2552" w:hanging="2552"/>
        <w:jc w:val="right"/>
        <w:rPr>
          <w:rFonts w:ascii="Trebuchet MS" w:hAnsi="Trebuchet MS"/>
          <w:sz w:val="22"/>
          <w:szCs w:val="22"/>
        </w:rPr>
      </w:pPr>
      <w:bookmarkStart w:id="0" w:name="_Hlk117618221"/>
      <w:bookmarkStart w:id="1" w:name="_GoBack"/>
      <w:bookmarkEnd w:id="1"/>
      <w:r>
        <w:rPr>
          <w:rFonts w:ascii="Trebuchet MS" w:hAnsi="Trebuchet MS" w:cs="Arial"/>
          <w:noProof/>
          <w:lang w:eastAsia="en-GB"/>
        </w:rPr>
        <w:drawing>
          <wp:inline distT="0" distB="0" distL="0" distR="0">
            <wp:extent cx="1249680" cy="520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520065"/>
                    </a:xfrm>
                    <a:prstGeom prst="rect">
                      <a:avLst/>
                    </a:prstGeom>
                    <a:noFill/>
                    <a:ln>
                      <a:noFill/>
                    </a:ln>
                  </pic:spPr>
                </pic:pic>
              </a:graphicData>
            </a:graphic>
          </wp:inline>
        </w:drawing>
      </w:r>
      <w:bookmarkEnd w:id="0"/>
    </w:p>
    <w:p w:rsidR="00252950" w:rsidRDefault="00252950" w:rsidP="00252950">
      <w:pPr>
        <w:pStyle w:val="BodyText"/>
        <w:tabs>
          <w:tab w:val="left" w:pos="2552"/>
        </w:tabs>
        <w:ind w:left="2552" w:hanging="2552"/>
        <w:jc w:val="both"/>
        <w:rPr>
          <w:rFonts w:ascii="Trebuchet MS" w:hAnsi="Trebuchet MS"/>
          <w:sz w:val="22"/>
          <w:szCs w:val="22"/>
        </w:rPr>
      </w:pPr>
    </w:p>
    <w:p w:rsidR="00252950" w:rsidRDefault="00252950" w:rsidP="00252950">
      <w:pPr>
        <w:pStyle w:val="BodyText"/>
        <w:tabs>
          <w:tab w:val="left" w:pos="2552"/>
        </w:tabs>
        <w:ind w:left="2552" w:hanging="2552"/>
        <w:jc w:val="both"/>
        <w:rPr>
          <w:rFonts w:ascii="Trebuchet MS" w:hAnsi="Trebuchet MS"/>
          <w:sz w:val="22"/>
          <w:szCs w:val="22"/>
        </w:rPr>
      </w:pPr>
    </w:p>
    <w:p w:rsidR="00252950" w:rsidRPr="00917B3D" w:rsidRDefault="00252950" w:rsidP="00252950">
      <w:pPr>
        <w:pStyle w:val="BodyText"/>
        <w:tabs>
          <w:tab w:val="left" w:pos="2552"/>
        </w:tabs>
        <w:ind w:left="3272" w:hanging="2552"/>
        <w:jc w:val="both"/>
        <w:rPr>
          <w:rFonts w:ascii="Trebuchet MS" w:hAnsi="Trebuchet MS"/>
          <w:sz w:val="22"/>
          <w:szCs w:val="22"/>
        </w:rPr>
      </w:pPr>
      <w:r w:rsidRPr="00917B3D">
        <w:rPr>
          <w:rFonts w:ascii="Trebuchet MS" w:hAnsi="Trebuchet MS"/>
          <w:sz w:val="22"/>
          <w:szCs w:val="22"/>
        </w:rPr>
        <w:t xml:space="preserve">DELEGATED </w:t>
      </w:r>
      <w:r>
        <w:rPr>
          <w:rFonts w:ascii="Trebuchet MS" w:hAnsi="Trebuchet MS"/>
          <w:sz w:val="22"/>
          <w:szCs w:val="22"/>
        </w:rPr>
        <w:t xml:space="preserve">PLANNING APPLICATION </w:t>
      </w:r>
      <w:r w:rsidRPr="00917B3D">
        <w:rPr>
          <w:rFonts w:ascii="Trebuchet MS" w:hAnsi="Trebuchet MS"/>
          <w:sz w:val="22"/>
          <w:szCs w:val="22"/>
        </w:rPr>
        <w:t>REPORT</w:t>
      </w:r>
    </w:p>
    <w:p w:rsidR="00252950" w:rsidRPr="00917B3D" w:rsidRDefault="00252950" w:rsidP="00252950">
      <w:pPr>
        <w:pStyle w:val="BodyText"/>
        <w:tabs>
          <w:tab w:val="left" w:pos="2552"/>
        </w:tabs>
        <w:ind w:left="3272" w:hanging="2552"/>
        <w:jc w:val="both"/>
        <w:rPr>
          <w:rFonts w:ascii="Trebuchet MS" w:hAnsi="Trebuchet MS"/>
          <w:sz w:val="22"/>
          <w:szCs w:val="22"/>
        </w:rPr>
      </w:pPr>
      <w:r w:rsidRPr="00917B3D">
        <w:rPr>
          <w:rFonts w:ascii="Trebuchet MS" w:hAnsi="Trebuchet MS"/>
          <w:sz w:val="22"/>
          <w:szCs w:val="22"/>
        </w:rPr>
        <w:t>Ward: Battle</w:t>
      </w:r>
    </w:p>
    <w:p w:rsidR="00252950" w:rsidRPr="00917B3D" w:rsidRDefault="00252950" w:rsidP="00252950">
      <w:pPr>
        <w:pStyle w:val="BodyText"/>
        <w:tabs>
          <w:tab w:val="left" w:pos="2552"/>
        </w:tabs>
        <w:ind w:left="3272" w:hanging="2552"/>
        <w:jc w:val="both"/>
        <w:rPr>
          <w:rFonts w:ascii="Trebuchet MS" w:hAnsi="Trebuchet MS"/>
          <w:b w:val="0"/>
          <w:sz w:val="22"/>
          <w:szCs w:val="22"/>
        </w:rPr>
      </w:pPr>
      <w:r w:rsidRPr="00917B3D">
        <w:rPr>
          <w:rFonts w:ascii="Trebuchet MS" w:hAnsi="Trebuchet MS"/>
          <w:sz w:val="22"/>
          <w:szCs w:val="22"/>
        </w:rPr>
        <w:t>App Ref: 220792</w:t>
      </w:r>
      <w:r w:rsidRPr="00917B3D">
        <w:rPr>
          <w:rFonts w:ascii="Trebuchet MS" w:hAnsi="Trebuchet MS"/>
          <w:b w:val="0"/>
          <w:sz w:val="22"/>
          <w:szCs w:val="22"/>
        </w:rPr>
        <w:t>/</w:t>
      </w:r>
      <w:r w:rsidRPr="00917B3D">
        <w:rPr>
          <w:rFonts w:ascii="Trebuchet MS" w:hAnsi="Trebuchet MS"/>
          <w:sz w:val="22"/>
          <w:szCs w:val="22"/>
        </w:rPr>
        <w:t>FUL</w:t>
      </w:r>
    </w:p>
    <w:p w:rsidR="00252950" w:rsidRPr="00917B3D" w:rsidRDefault="00252950" w:rsidP="00252950">
      <w:pPr>
        <w:ind w:left="720"/>
        <w:jc w:val="both"/>
        <w:rPr>
          <w:rFonts w:ascii="Trebuchet MS" w:hAnsi="Trebuchet MS" w:cs="Trebuchet MS"/>
          <w:sz w:val="22"/>
          <w:szCs w:val="22"/>
        </w:rPr>
      </w:pPr>
      <w:r w:rsidRPr="00917B3D">
        <w:rPr>
          <w:rFonts w:ascii="Trebuchet MS" w:hAnsi="Trebuchet MS"/>
          <w:b/>
          <w:bCs/>
          <w:sz w:val="22"/>
          <w:szCs w:val="22"/>
        </w:rPr>
        <w:t>Address:</w:t>
      </w:r>
      <w:r w:rsidRPr="00917B3D">
        <w:rPr>
          <w:rFonts w:ascii="Trebuchet MS" w:hAnsi="Trebuchet MS"/>
          <w:sz w:val="22"/>
          <w:szCs w:val="22"/>
        </w:rPr>
        <w:t xml:space="preserve"> </w:t>
      </w:r>
      <w:r w:rsidRPr="00917B3D">
        <w:rPr>
          <w:rFonts w:ascii="Trebuchet MS" w:hAnsi="Trebuchet MS" w:cs="Trebuchet MS"/>
          <w:bCs/>
          <w:sz w:val="22"/>
          <w:szCs w:val="22"/>
        </w:rPr>
        <w:t>387 Oxford Road, Reading</w:t>
      </w:r>
    </w:p>
    <w:p w:rsidR="00252950" w:rsidRPr="00917B3D" w:rsidRDefault="00252950" w:rsidP="00252950">
      <w:pPr>
        <w:ind w:left="720"/>
        <w:rPr>
          <w:rFonts w:ascii="Trebuchet MS" w:hAnsi="Trebuchet MS"/>
          <w:sz w:val="22"/>
          <w:szCs w:val="22"/>
        </w:rPr>
      </w:pPr>
      <w:r w:rsidRPr="00917B3D">
        <w:rPr>
          <w:rFonts w:ascii="Trebuchet MS" w:hAnsi="Trebuchet MS"/>
          <w:b/>
          <w:sz w:val="22"/>
          <w:szCs w:val="22"/>
        </w:rPr>
        <w:t>Proposals</w:t>
      </w:r>
      <w:r w:rsidRPr="00917B3D">
        <w:rPr>
          <w:rFonts w:ascii="Trebuchet MS" w:hAnsi="Trebuchet MS"/>
          <w:sz w:val="22"/>
          <w:szCs w:val="22"/>
        </w:rPr>
        <w:t xml:space="preserve">: </w:t>
      </w:r>
      <w:r w:rsidRPr="00917B3D">
        <w:rPr>
          <w:rFonts w:ascii="Trebuchet MS" w:hAnsi="Trebuchet MS" w:cs="Trebuchet MS"/>
          <w:sz w:val="22"/>
          <w:szCs w:val="22"/>
        </w:rPr>
        <w:t>Retention of existing store and cold room extension.</w:t>
      </w:r>
    </w:p>
    <w:p w:rsidR="00252950" w:rsidRPr="00917B3D" w:rsidRDefault="00252950" w:rsidP="00252950">
      <w:pPr>
        <w:tabs>
          <w:tab w:val="left" w:pos="2552"/>
        </w:tabs>
        <w:ind w:left="3272" w:hanging="2552"/>
        <w:jc w:val="both"/>
        <w:rPr>
          <w:rFonts w:ascii="Trebuchet MS" w:hAnsi="Trebuchet MS"/>
          <w:sz w:val="22"/>
          <w:szCs w:val="22"/>
        </w:rPr>
      </w:pPr>
      <w:r w:rsidRPr="00917B3D">
        <w:rPr>
          <w:rFonts w:ascii="Trebuchet MS" w:hAnsi="Trebuchet MS"/>
          <w:b/>
          <w:sz w:val="22"/>
          <w:szCs w:val="22"/>
        </w:rPr>
        <w:t>Case Officer</w:t>
      </w:r>
      <w:r w:rsidRPr="00917B3D">
        <w:rPr>
          <w:rFonts w:ascii="Trebuchet MS" w:hAnsi="Trebuchet MS"/>
          <w:sz w:val="22"/>
          <w:szCs w:val="22"/>
        </w:rPr>
        <w:t xml:space="preserve">: </w:t>
      </w:r>
      <w:r w:rsidRPr="00917B3D">
        <w:rPr>
          <w:rFonts w:ascii="Trebuchet MS" w:hAnsi="Trebuchet MS" w:cs="Trebuchet MS"/>
          <w:bCs/>
          <w:sz w:val="22"/>
          <w:szCs w:val="22"/>
        </w:rPr>
        <w:t>Chukwudi Onwudinanti</w:t>
      </w:r>
    </w:p>
    <w:p w:rsidR="00252950" w:rsidRDefault="00252950" w:rsidP="00252950">
      <w:pPr>
        <w:pStyle w:val="BodyText"/>
        <w:ind w:left="720"/>
        <w:jc w:val="both"/>
        <w:rPr>
          <w:rFonts w:ascii="Trebuchet MS" w:hAnsi="Trebuchet MS"/>
          <w:sz w:val="22"/>
          <w:szCs w:val="22"/>
        </w:rPr>
      </w:pPr>
      <w:r w:rsidRPr="00917B3D">
        <w:rPr>
          <w:rFonts w:ascii="Trebuchet MS" w:hAnsi="Trebuchet MS"/>
          <w:sz w:val="22"/>
          <w:szCs w:val="22"/>
        </w:rPr>
        <w:t xml:space="preserve">Date received (valid from): 9 August 2022      </w:t>
      </w:r>
    </w:p>
    <w:p w:rsidR="00252950" w:rsidRPr="00917B3D" w:rsidRDefault="00252950" w:rsidP="00252950">
      <w:pPr>
        <w:pStyle w:val="BodyText"/>
        <w:ind w:left="720"/>
        <w:jc w:val="both"/>
        <w:rPr>
          <w:rFonts w:ascii="Trebuchet MS" w:hAnsi="Trebuchet MS"/>
          <w:sz w:val="22"/>
          <w:szCs w:val="22"/>
        </w:rPr>
      </w:pPr>
      <w:r w:rsidRPr="00917B3D">
        <w:rPr>
          <w:rFonts w:ascii="Trebuchet MS" w:hAnsi="Trebuchet MS"/>
          <w:sz w:val="22"/>
          <w:szCs w:val="22"/>
        </w:rPr>
        <w:t xml:space="preserve">Target Decision date: </w:t>
      </w:r>
      <w:r w:rsidR="002F4FF5">
        <w:rPr>
          <w:rFonts w:ascii="Trebuchet MS" w:hAnsi="Trebuchet MS" w:cs="Trebuchet MS"/>
          <w:noProof/>
          <w:sz w:val="22"/>
          <w:szCs w:val="22"/>
        </w:rPr>
        <w:t>9 November</w:t>
      </w:r>
      <w:r w:rsidR="00704C02">
        <w:rPr>
          <w:rFonts w:ascii="Trebuchet MS" w:hAnsi="Trebuchet MS" w:cs="Trebuchet MS"/>
          <w:sz w:val="22"/>
          <w:szCs w:val="22"/>
        </w:rPr>
        <w:t xml:space="preserve"> 2022 (EXT)</w:t>
      </w:r>
    </w:p>
    <w:p w:rsidR="00252950" w:rsidRDefault="00252950" w:rsidP="00252950">
      <w:pPr>
        <w:ind w:left="720"/>
        <w:jc w:val="both"/>
        <w:rPr>
          <w:rFonts w:ascii="Trebuchet MS" w:hAnsi="Trebuchet MS"/>
          <w:b/>
          <w:bCs/>
          <w:sz w:val="22"/>
          <w:szCs w:val="22"/>
        </w:rPr>
      </w:pPr>
    </w:p>
    <w:p w:rsidR="00252950" w:rsidRPr="0068318E" w:rsidRDefault="00252950" w:rsidP="00252950">
      <w:pPr>
        <w:overflowPunct w:val="0"/>
        <w:adjustRightInd w:val="0"/>
        <w:jc w:val="both"/>
        <w:textAlignment w:val="baseline"/>
        <w:rPr>
          <w:rFonts w:ascii="Trebuchet MS" w:hAnsi="Trebuchet MS"/>
          <w:b/>
          <w:bCs/>
          <w:sz w:val="22"/>
          <w:szCs w:val="22"/>
          <w:lang w:eastAsia="en-US"/>
        </w:rPr>
      </w:pPr>
      <w:r w:rsidRPr="00934E2B">
        <w:rPr>
          <w:rFonts w:ascii="Trebuchet MS" w:hAnsi="Trebuchet MS"/>
          <w:b/>
          <w:bCs/>
          <w:sz w:val="22"/>
          <w:szCs w:val="22"/>
          <w:lang w:eastAsia="en-US"/>
        </w:rPr>
        <w:t>1.</w:t>
      </w:r>
      <w:r w:rsidRPr="00934E2B">
        <w:rPr>
          <w:rFonts w:ascii="Trebuchet MS" w:hAnsi="Trebuchet MS"/>
          <w:b/>
          <w:bCs/>
          <w:sz w:val="22"/>
          <w:szCs w:val="22"/>
          <w:lang w:eastAsia="en-US"/>
        </w:rPr>
        <w:tab/>
        <w:t>SITE DESCRIPTION</w:t>
      </w:r>
    </w:p>
    <w:p w:rsidR="00252950" w:rsidRDefault="00252950" w:rsidP="00252950">
      <w:pPr>
        <w:overflowPunct w:val="0"/>
        <w:adjustRightInd w:val="0"/>
        <w:ind w:left="720"/>
        <w:jc w:val="both"/>
        <w:textAlignment w:val="baseline"/>
        <w:rPr>
          <w:rFonts w:ascii="Trebuchet MS" w:hAnsi="Trebuchet MS"/>
          <w:sz w:val="22"/>
          <w:szCs w:val="22"/>
          <w:lang w:eastAsia="en-US"/>
        </w:rPr>
      </w:pPr>
      <w:r>
        <w:rPr>
          <w:rFonts w:ascii="Trebuchet MS" w:hAnsi="Trebuchet MS"/>
          <w:sz w:val="22"/>
          <w:szCs w:val="22"/>
          <w:lang w:eastAsia="en-US"/>
        </w:rPr>
        <w:t>The proposal site is a mixed use terrace building on the southern side of Oxford Road, west of the intersection with Albany Road which is a One-way street that only exits from Oxford Road in one direction. It is among buildings of similar mixed uses, mostly less than 50m from the Abu Bakr Muslim Centre on Oxford Road.</w:t>
      </w:r>
    </w:p>
    <w:p w:rsidR="00CB1F88" w:rsidRDefault="00CB1F88" w:rsidP="00252950">
      <w:pPr>
        <w:overflowPunct w:val="0"/>
        <w:adjustRightInd w:val="0"/>
        <w:ind w:left="720"/>
        <w:jc w:val="both"/>
        <w:textAlignment w:val="baseline"/>
        <w:rPr>
          <w:noProof/>
        </w:rPr>
      </w:pPr>
    </w:p>
    <w:p w:rsidR="00252950" w:rsidRDefault="00521EAB" w:rsidP="00252950">
      <w:pPr>
        <w:overflowPunct w:val="0"/>
        <w:adjustRightInd w:val="0"/>
        <w:ind w:left="720"/>
        <w:jc w:val="both"/>
        <w:textAlignment w:val="baseline"/>
        <w:rPr>
          <w:noProof/>
        </w:rPr>
      </w:pPr>
      <w:r>
        <w:rPr>
          <w:noProof/>
        </w:rPr>
        <mc:AlternateContent>
          <mc:Choice Requires="wps">
            <w:drawing>
              <wp:anchor distT="0" distB="0" distL="114300" distR="114300" simplePos="0" relativeHeight="251657728" behindDoc="0" locked="0" layoutInCell="1" allowOverlap="1">
                <wp:simplePos x="0" y="0"/>
                <wp:positionH relativeFrom="column">
                  <wp:posOffset>925195</wp:posOffset>
                </wp:positionH>
                <wp:positionV relativeFrom="paragraph">
                  <wp:posOffset>327660</wp:posOffset>
                </wp:positionV>
                <wp:extent cx="467360" cy="295275"/>
                <wp:effectExtent l="96520" t="147320" r="93345" b="147955"/>
                <wp:wrapNone/>
                <wp:docPr id="6" name="Rectangle 3"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00649">
                          <a:off x="0" y="0"/>
                          <a:ext cx="467360" cy="295275"/>
                        </a:xfrm>
                        <a:prstGeom prst="rect">
                          <a:avLst/>
                        </a:prstGeom>
                        <a:pattFill prst="ltVert">
                          <a:fgClr>
                            <a:srgbClr val="000000"/>
                          </a:fgClr>
                          <a:bgClr>
                            <a:srgbClr val="FFFFFF"/>
                          </a:bgClr>
                        </a:pattFill>
                        <a:ln w="38100">
                          <a:solidFill>
                            <a:srgbClr val="FF33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CA43D" id="Rectangle 3" o:spid="_x0000_s1026" alt="Light vertical" style="position:absolute;margin-left:72.85pt;margin-top:25.8pt;width:36.8pt;height:23.25pt;rotation:2076016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" fillcolor="black" strokecolor="#f30" strokeweight="3pt">
                <v:fill r:id="rId9" o:title="" type="pattern"/>
              </v:rect>
            </w:pict>
          </mc:Fallback>
        </mc:AlternateContent>
      </w:r>
      <w:r w:rsidRPr="00FB4A07">
        <w:rPr>
          <w:noProof/>
        </w:rPr>
        <w:drawing>
          <wp:inline distT="0" distB="0" distL="0" distR="0">
            <wp:extent cx="2818765" cy="18624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8765" cy="1862455"/>
                    </a:xfrm>
                    <a:prstGeom prst="rect">
                      <a:avLst/>
                    </a:prstGeom>
                    <a:noFill/>
                    <a:ln>
                      <a:noFill/>
                    </a:ln>
                  </pic:spPr>
                </pic:pic>
              </a:graphicData>
            </a:graphic>
          </wp:inline>
        </w:drawing>
      </w:r>
      <w:r w:rsidR="00DD6F75">
        <w:rPr>
          <w:noProof/>
        </w:rPr>
        <w:t xml:space="preserve">   </w:t>
      </w:r>
      <w:r w:rsidRPr="00FB4A07">
        <w:rPr>
          <w:noProof/>
        </w:rPr>
        <w:drawing>
          <wp:inline distT="0" distB="0" distL="0" distR="0">
            <wp:extent cx="2516505" cy="18707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6505" cy="1870710"/>
                    </a:xfrm>
                    <a:prstGeom prst="rect">
                      <a:avLst/>
                    </a:prstGeom>
                    <a:noFill/>
                    <a:ln>
                      <a:noFill/>
                    </a:ln>
                  </pic:spPr>
                </pic:pic>
              </a:graphicData>
            </a:graphic>
          </wp:inline>
        </w:drawing>
      </w:r>
    </w:p>
    <w:p w:rsidR="00DD6F75" w:rsidRDefault="00DD6F75" w:rsidP="00252950">
      <w:pPr>
        <w:overflowPunct w:val="0"/>
        <w:adjustRightInd w:val="0"/>
        <w:ind w:left="720"/>
        <w:jc w:val="both"/>
        <w:textAlignment w:val="baseline"/>
        <w:rPr>
          <w:noProof/>
        </w:rPr>
      </w:pPr>
    </w:p>
    <w:p w:rsidR="00252950" w:rsidRPr="00934E2B" w:rsidRDefault="00252950" w:rsidP="00252950">
      <w:pPr>
        <w:overflowPunct w:val="0"/>
        <w:adjustRightInd w:val="0"/>
        <w:ind w:firstLine="720"/>
        <w:textAlignment w:val="baseline"/>
        <w:rPr>
          <w:rFonts w:ascii="Trebuchet MS" w:hAnsi="Trebuchet MS"/>
          <w:sz w:val="22"/>
          <w:szCs w:val="22"/>
          <w:lang w:eastAsia="en-US"/>
        </w:rPr>
      </w:pPr>
    </w:p>
    <w:p w:rsidR="00252950" w:rsidRPr="00934E2B" w:rsidRDefault="00252950" w:rsidP="00252950">
      <w:pPr>
        <w:overflowPunct w:val="0"/>
        <w:adjustRightInd w:val="0"/>
        <w:jc w:val="both"/>
        <w:textAlignment w:val="baseline"/>
        <w:rPr>
          <w:rFonts w:ascii="Trebuchet MS" w:hAnsi="Trebuchet MS"/>
          <w:b/>
          <w:bCs/>
          <w:sz w:val="22"/>
          <w:szCs w:val="22"/>
          <w:lang w:eastAsia="en-US"/>
        </w:rPr>
      </w:pPr>
    </w:p>
    <w:p w:rsidR="00252950" w:rsidRPr="00934E2B" w:rsidRDefault="00252950" w:rsidP="00252950">
      <w:pPr>
        <w:overflowPunct w:val="0"/>
        <w:adjustRightInd w:val="0"/>
        <w:jc w:val="both"/>
        <w:textAlignment w:val="baseline"/>
        <w:rPr>
          <w:rFonts w:ascii="Trebuchet MS" w:hAnsi="Trebuchet MS"/>
          <w:b/>
          <w:bCs/>
          <w:sz w:val="22"/>
          <w:szCs w:val="22"/>
          <w:lang w:eastAsia="en-US"/>
        </w:rPr>
      </w:pPr>
      <w:r w:rsidRPr="00934E2B">
        <w:rPr>
          <w:rFonts w:ascii="Trebuchet MS" w:hAnsi="Trebuchet MS"/>
          <w:b/>
          <w:bCs/>
          <w:sz w:val="22"/>
          <w:szCs w:val="22"/>
          <w:lang w:eastAsia="en-US"/>
        </w:rPr>
        <w:t>2.</w:t>
      </w:r>
      <w:r w:rsidRPr="00934E2B">
        <w:rPr>
          <w:rFonts w:ascii="Trebuchet MS" w:hAnsi="Trebuchet MS"/>
          <w:b/>
          <w:bCs/>
          <w:sz w:val="22"/>
          <w:szCs w:val="22"/>
          <w:lang w:eastAsia="en-US"/>
        </w:rPr>
        <w:tab/>
        <w:t>PROPOSAL AND SUPPORTING INFORMATION</w:t>
      </w:r>
    </w:p>
    <w:p w:rsidR="00252950" w:rsidRDefault="00470168" w:rsidP="00470168">
      <w:pPr>
        <w:overflowPunct w:val="0"/>
        <w:adjustRightInd w:val="0"/>
        <w:ind w:left="720"/>
        <w:jc w:val="both"/>
        <w:textAlignment w:val="baseline"/>
        <w:rPr>
          <w:rFonts w:ascii="Trebuchet MS" w:hAnsi="Trebuchet MS"/>
          <w:iCs/>
          <w:sz w:val="22"/>
          <w:szCs w:val="22"/>
          <w:lang w:eastAsia="en-US"/>
        </w:rPr>
      </w:pPr>
      <w:r w:rsidRPr="00470168">
        <w:rPr>
          <w:rFonts w:ascii="Trebuchet MS" w:hAnsi="Trebuchet MS"/>
          <w:iCs/>
          <w:sz w:val="22"/>
          <w:szCs w:val="22"/>
          <w:lang w:eastAsia="en-US"/>
        </w:rPr>
        <w:t>The proposal is for retrospective approval for extension to an existing store, measuring approximately 7.7m d</w:t>
      </w:r>
      <w:r>
        <w:rPr>
          <w:rFonts w:ascii="Trebuchet MS" w:hAnsi="Trebuchet MS"/>
          <w:iCs/>
          <w:sz w:val="22"/>
          <w:szCs w:val="22"/>
          <w:lang w:eastAsia="en-US"/>
        </w:rPr>
        <w:t xml:space="preserve">eep and 5.5m wide, using timber cladding </w:t>
      </w:r>
      <w:r w:rsidRPr="00470168">
        <w:rPr>
          <w:rFonts w:ascii="Trebuchet MS" w:hAnsi="Trebuchet MS"/>
          <w:iCs/>
          <w:sz w:val="22"/>
          <w:szCs w:val="22"/>
          <w:lang w:eastAsia="en-US"/>
        </w:rPr>
        <w:t xml:space="preserve">for the exterior walls. </w:t>
      </w:r>
    </w:p>
    <w:p w:rsidR="00470168" w:rsidRDefault="00470168" w:rsidP="00470168">
      <w:pPr>
        <w:overflowPunct w:val="0"/>
        <w:adjustRightInd w:val="0"/>
        <w:ind w:left="720"/>
        <w:jc w:val="both"/>
        <w:textAlignment w:val="baseline"/>
        <w:rPr>
          <w:rFonts w:ascii="Trebuchet MS" w:hAnsi="Trebuchet MS"/>
          <w:b/>
          <w:sz w:val="22"/>
          <w:szCs w:val="22"/>
          <w:lang w:eastAsia="en-US"/>
        </w:rPr>
      </w:pPr>
    </w:p>
    <w:p w:rsidR="00470168" w:rsidRDefault="00521EAB" w:rsidP="00470168">
      <w:pPr>
        <w:overflowPunct w:val="0"/>
        <w:adjustRightInd w:val="0"/>
        <w:ind w:left="720"/>
        <w:jc w:val="both"/>
        <w:textAlignment w:val="baseline"/>
        <w:rPr>
          <w:rFonts w:ascii="Trebuchet MS" w:hAnsi="Trebuchet MS"/>
          <w:b/>
          <w:sz w:val="22"/>
          <w:szCs w:val="22"/>
          <w:lang w:eastAsia="en-US"/>
        </w:rPr>
      </w:pPr>
      <w:r w:rsidRPr="00470168">
        <w:rPr>
          <w:rFonts w:ascii="Trebuchet MS" w:hAnsi="Trebuchet MS"/>
          <w:b/>
          <w:noProof/>
          <w:sz w:val="22"/>
          <w:szCs w:val="22"/>
        </w:rPr>
        <w:drawing>
          <wp:inline distT="0" distB="0" distL="0" distR="0">
            <wp:extent cx="2382520" cy="15354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2520" cy="1535430"/>
                    </a:xfrm>
                    <a:prstGeom prst="rect">
                      <a:avLst/>
                    </a:prstGeom>
                    <a:noFill/>
                    <a:ln>
                      <a:noFill/>
                    </a:ln>
                  </pic:spPr>
                </pic:pic>
              </a:graphicData>
            </a:graphic>
          </wp:inline>
        </w:drawing>
      </w:r>
      <w:r w:rsidR="00470168">
        <w:rPr>
          <w:rFonts w:ascii="Trebuchet MS" w:hAnsi="Trebuchet MS"/>
          <w:b/>
          <w:sz w:val="22"/>
          <w:szCs w:val="22"/>
          <w:lang w:eastAsia="en-US"/>
        </w:rPr>
        <w:t xml:space="preserve">        </w:t>
      </w:r>
      <w:r w:rsidRPr="00470168">
        <w:rPr>
          <w:rFonts w:ascii="Trebuchet MS" w:hAnsi="Trebuchet MS"/>
          <w:b/>
          <w:noProof/>
          <w:sz w:val="22"/>
          <w:szCs w:val="22"/>
        </w:rPr>
        <w:drawing>
          <wp:inline distT="0" distB="0" distL="0" distR="0">
            <wp:extent cx="2516505" cy="1241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6505" cy="1241425"/>
                    </a:xfrm>
                    <a:prstGeom prst="rect">
                      <a:avLst/>
                    </a:prstGeom>
                    <a:noFill/>
                    <a:ln>
                      <a:noFill/>
                    </a:ln>
                  </pic:spPr>
                </pic:pic>
              </a:graphicData>
            </a:graphic>
          </wp:inline>
        </w:drawing>
      </w:r>
    </w:p>
    <w:p w:rsidR="00470168" w:rsidRDefault="00470168" w:rsidP="00470168">
      <w:pPr>
        <w:overflowPunct w:val="0"/>
        <w:adjustRightInd w:val="0"/>
        <w:ind w:left="720"/>
        <w:jc w:val="both"/>
        <w:textAlignment w:val="baseline"/>
        <w:rPr>
          <w:rFonts w:ascii="Trebuchet MS" w:hAnsi="Trebuchet MS"/>
          <w:b/>
          <w:sz w:val="22"/>
          <w:szCs w:val="22"/>
          <w:lang w:eastAsia="en-US"/>
        </w:rPr>
      </w:pPr>
    </w:p>
    <w:p w:rsidR="00470168" w:rsidRPr="00470168" w:rsidRDefault="00470168" w:rsidP="00470168">
      <w:pPr>
        <w:overflowPunct w:val="0"/>
        <w:adjustRightInd w:val="0"/>
        <w:ind w:left="720"/>
        <w:jc w:val="both"/>
        <w:textAlignment w:val="baseline"/>
        <w:rPr>
          <w:rFonts w:ascii="Trebuchet MS" w:hAnsi="Trebuchet MS"/>
          <w:b/>
          <w:sz w:val="22"/>
          <w:szCs w:val="22"/>
          <w:lang w:eastAsia="en-US"/>
        </w:rPr>
      </w:pPr>
      <w:r>
        <w:rPr>
          <w:rFonts w:ascii="Trebuchet MS" w:hAnsi="Trebuchet MS"/>
          <w:b/>
          <w:sz w:val="22"/>
          <w:szCs w:val="22"/>
          <w:lang w:eastAsia="en-US"/>
        </w:rPr>
        <w:t xml:space="preserve">                </w:t>
      </w:r>
      <w:r w:rsidRPr="00470168">
        <w:rPr>
          <w:rFonts w:ascii="Trebuchet MS" w:hAnsi="Trebuchet MS"/>
          <w:b/>
          <w:sz w:val="22"/>
          <w:szCs w:val="22"/>
          <w:u w:val="single"/>
          <w:lang w:eastAsia="en-US"/>
        </w:rPr>
        <w:t>Elevations As Is</w:t>
      </w:r>
      <w:r>
        <w:rPr>
          <w:rFonts w:ascii="Trebuchet MS" w:hAnsi="Trebuchet MS"/>
          <w:b/>
          <w:sz w:val="22"/>
          <w:szCs w:val="22"/>
          <w:lang w:eastAsia="en-US"/>
        </w:rPr>
        <w:t xml:space="preserve">                                  </w:t>
      </w:r>
      <w:r w:rsidRPr="00470168">
        <w:rPr>
          <w:rFonts w:ascii="Trebuchet MS" w:hAnsi="Trebuchet MS"/>
          <w:b/>
          <w:sz w:val="22"/>
          <w:szCs w:val="22"/>
          <w:u w:val="single"/>
          <w:lang w:eastAsia="en-US"/>
        </w:rPr>
        <w:t>Floor Plan As Is</w:t>
      </w:r>
    </w:p>
    <w:p w:rsidR="00252950" w:rsidRPr="00934E2B" w:rsidRDefault="00252950" w:rsidP="00252950">
      <w:pPr>
        <w:overflowPunct w:val="0"/>
        <w:adjustRightInd w:val="0"/>
        <w:ind w:left="720" w:hanging="720"/>
        <w:jc w:val="both"/>
        <w:textAlignment w:val="baseline"/>
        <w:rPr>
          <w:rFonts w:ascii="Trebuchet MS" w:hAnsi="Trebuchet MS"/>
          <w:sz w:val="22"/>
          <w:szCs w:val="22"/>
          <w:lang w:eastAsia="en-US"/>
        </w:rPr>
      </w:pPr>
    </w:p>
    <w:p w:rsidR="00470168" w:rsidRDefault="00470168" w:rsidP="00252950">
      <w:pPr>
        <w:overflowPunct w:val="0"/>
        <w:adjustRightInd w:val="0"/>
        <w:jc w:val="both"/>
        <w:textAlignment w:val="baseline"/>
        <w:rPr>
          <w:rFonts w:ascii="Trebuchet MS" w:hAnsi="Trebuchet MS"/>
          <w:bCs/>
          <w:sz w:val="22"/>
          <w:szCs w:val="22"/>
          <w:lang w:eastAsia="en-US"/>
        </w:rPr>
      </w:pPr>
    </w:p>
    <w:p w:rsidR="00470168" w:rsidRDefault="00470168" w:rsidP="00252950">
      <w:pPr>
        <w:overflowPunct w:val="0"/>
        <w:adjustRightInd w:val="0"/>
        <w:jc w:val="both"/>
        <w:textAlignment w:val="baseline"/>
        <w:rPr>
          <w:rFonts w:ascii="Trebuchet MS" w:hAnsi="Trebuchet MS"/>
          <w:bCs/>
          <w:sz w:val="22"/>
          <w:szCs w:val="22"/>
          <w:lang w:eastAsia="en-US"/>
        </w:rPr>
      </w:pPr>
    </w:p>
    <w:p w:rsidR="001E1E61" w:rsidRDefault="00252950" w:rsidP="001E1E61">
      <w:pPr>
        <w:overflowPunct w:val="0"/>
        <w:adjustRightInd w:val="0"/>
        <w:ind w:left="720"/>
        <w:jc w:val="both"/>
        <w:textAlignment w:val="baseline"/>
        <w:rPr>
          <w:rFonts w:ascii="Trebuchet MS" w:hAnsi="Trebuchet MS"/>
          <w:bCs/>
          <w:sz w:val="22"/>
          <w:szCs w:val="22"/>
          <w:lang w:eastAsia="en-US"/>
        </w:rPr>
      </w:pPr>
      <w:r w:rsidRPr="00934E2B">
        <w:rPr>
          <w:rFonts w:ascii="Trebuchet MS" w:hAnsi="Trebuchet MS"/>
          <w:bCs/>
          <w:sz w:val="22"/>
          <w:szCs w:val="22"/>
          <w:lang w:eastAsia="en-US"/>
        </w:rPr>
        <w:t>Plans considered</w:t>
      </w:r>
      <w:r w:rsidR="001E1E61">
        <w:rPr>
          <w:rFonts w:ascii="Trebuchet MS" w:hAnsi="Trebuchet MS"/>
          <w:bCs/>
          <w:sz w:val="22"/>
          <w:szCs w:val="22"/>
          <w:lang w:eastAsia="en-US"/>
        </w:rPr>
        <w:t xml:space="preserve"> received 27</w:t>
      </w:r>
      <w:r w:rsidR="001E1E61" w:rsidRPr="001E1E61">
        <w:rPr>
          <w:rFonts w:ascii="Trebuchet MS" w:hAnsi="Trebuchet MS"/>
          <w:bCs/>
          <w:sz w:val="22"/>
          <w:szCs w:val="22"/>
          <w:vertAlign w:val="superscript"/>
          <w:lang w:eastAsia="en-US"/>
        </w:rPr>
        <w:t>th</w:t>
      </w:r>
      <w:r w:rsidR="001E1E61">
        <w:rPr>
          <w:rFonts w:ascii="Trebuchet MS" w:hAnsi="Trebuchet MS"/>
          <w:bCs/>
          <w:sz w:val="22"/>
          <w:szCs w:val="22"/>
          <w:lang w:eastAsia="en-US"/>
        </w:rPr>
        <w:t xml:space="preserve"> May 2022</w:t>
      </w:r>
    </w:p>
    <w:p w:rsidR="001E1E61" w:rsidRPr="00934E2B" w:rsidRDefault="001E1E61" w:rsidP="001E1E61">
      <w:pPr>
        <w:overflowPunct w:val="0"/>
        <w:adjustRightInd w:val="0"/>
        <w:ind w:left="720"/>
        <w:jc w:val="both"/>
        <w:textAlignment w:val="baseline"/>
        <w:rPr>
          <w:rFonts w:ascii="Trebuchet MS" w:hAnsi="Trebuchet MS"/>
          <w:sz w:val="22"/>
          <w:szCs w:val="22"/>
          <w:lang w:eastAsia="en-US"/>
        </w:rPr>
      </w:pPr>
      <w:r>
        <w:rPr>
          <w:rFonts w:ascii="Trebuchet MS" w:hAnsi="Trebuchet MS"/>
          <w:bCs/>
          <w:sz w:val="22"/>
          <w:szCs w:val="22"/>
          <w:lang w:eastAsia="en-US"/>
        </w:rPr>
        <w:lastRenderedPageBreak/>
        <w:t>Drawing No: 20071-1</w:t>
      </w:r>
      <w:r w:rsidR="00464971">
        <w:rPr>
          <w:rFonts w:ascii="Trebuchet MS" w:hAnsi="Trebuchet MS"/>
          <w:bCs/>
          <w:sz w:val="22"/>
          <w:szCs w:val="22"/>
          <w:lang w:eastAsia="en-US"/>
        </w:rPr>
        <w:t>: Location</w:t>
      </w:r>
      <w:r>
        <w:rPr>
          <w:rFonts w:ascii="Trebuchet MS" w:hAnsi="Trebuchet MS"/>
          <w:bCs/>
          <w:sz w:val="22"/>
          <w:szCs w:val="22"/>
          <w:lang w:eastAsia="en-US"/>
        </w:rPr>
        <w:t xml:space="preserve"> Plan</w:t>
      </w:r>
    </w:p>
    <w:p w:rsidR="00252950" w:rsidRDefault="001E1E61"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Drawing No: 20071-2: Block Plan</w:t>
      </w:r>
    </w:p>
    <w:p w:rsidR="001E1E61" w:rsidRDefault="002623A2"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Drawing No: 20071-4A</w:t>
      </w:r>
      <w:r w:rsidR="001E1E61">
        <w:rPr>
          <w:rFonts w:ascii="Trebuchet MS" w:hAnsi="Trebuchet MS"/>
          <w:bCs/>
          <w:sz w:val="22"/>
          <w:szCs w:val="22"/>
          <w:lang w:eastAsia="en-US"/>
        </w:rPr>
        <w:t>: Elevations/Sections</w:t>
      </w:r>
      <w:r w:rsidR="00771C4A">
        <w:rPr>
          <w:rFonts w:ascii="Trebuchet MS" w:hAnsi="Trebuchet MS"/>
          <w:bCs/>
          <w:sz w:val="22"/>
          <w:szCs w:val="22"/>
          <w:lang w:eastAsia="en-US"/>
        </w:rPr>
        <w:t xml:space="preserve"> received 1</w:t>
      </w:r>
      <w:r w:rsidR="00771C4A" w:rsidRPr="00771C4A">
        <w:rPr>
          <w:rFonts w:ascii="Trebuchet MS" w:hAnsi="Trebuchet MS"/>
          <w:bCs/>
          <w:sz w:val="22"/>
          <w:szCs w:val="22"/>
          <w:vertAlign w:val="superscript"/>
          <w:lang w:eastAsia="en-US"/>
        </w:rPr>
        <w:t>st</w:t>
      </w:r>
      <w:r w:rsidR="00771C4A">
        <w:rPr>
          <w:rFonts w:ascii="Trebuchet MS" w:hAnsi="Trebuchet MS"/>
          <w:bCs/>
          <w:sz w:val="22"/>
          <w:szCs w:val="22"/>
          <w:lang w:eastAsia="en-US"/>
        </w:rPr>
        <w:t xml:space="preserve"> November 2022</w:t>
      </w:r>
    </w:p>
    <w:p w:rsidR="001E1E61" w:rsidRPr="00934E2B" w:rsidRDefault="001E1E61" w:rsidP="001E1E61">
      <w:pPr>
        <w:overflowPunct w:val="0"/>
        <w:adjustRightInd w:val="0"/>
        <w:ind w:left="720"/>
        <w:jc w:val="both"/>
        <w:textAlignment w:val="baseline"/>
        <w:rPr>
          <w:rFonts w:ascii="Trebuchet MS" w:hAnsi="Trebuchet MS"/>
          <w:sz w:val="22"/>
          <w:szCs w:val="22"/>
          <w:lang w:eastAsia="en-US"/>
        </w:rPr>
      </w:pPr>
      <w:r>
        <w:rPr>
          <w:rFonts w:ascii="Trebuchet MS" w:hAnsi="Trebuchet MS"/>
          <w:bCs/>
          <w:sz w:val="22"/>
          <w:szCs w:val="22"/>
          <w:lang w:eastAsia="en-US"/>
        </w:rPr>
        <w:t>Drawing No: 20071-3: Site Plan &amp; Floor Plan</w:t>
      </w:r>
    </w:p>
    <w:p w:rsidR="001E1E61" w:rsidRPr="00934E2B" w:rsidRDefault="001E1E61" w:rsidP="00A551E2">
      <w:pPr>
        <w:overflowPunct w:val="0"/>
        <w:adjustRightInd w:val="0"/>
        <w:jc w:val="both"/>
        <w:textAlignment w:val="baseline"/>
        <w:rPr>
          <w:rFonts w:ascii="Trebuchet MS" w:hAnsi="Trebuchet MS"/>
          <w:sz w:val="22"/>
          <w:szCs w:val="22"/>
          <w:lang w:eastAsia="en-US"/>
        </w:rPr>
      </w:pPr>
    </w:p>
    <w:p w:rsidR="00252950" w:rsidRPr="00934E2B" w:rsidRDefault="00252950" w:rsidP="00252950">
      <w:pPr>
        <w:overflowPunct w:val="0"/>
        <w:adjustRightInd w:val="0"/>
        <w:ind w:left="720" w:hanging="720"/>
        <w:jc w:val="both"/>
        <w:textAlignment w:val="baseline"/>
        <w:rPr>
          <w:rFonts w:ascii="Trebuchet MS" w:hAnsi="Trebuchet MS"/>
          <w:sz w:val="22"/>
          <w:szCs w:val="22"/>
          <w:lang w:eastAsia="en-US"/>
        </w:rPr>
      </w:pPr>
    </w:p>
    <w:p w:rsidR="00252950" w:rsidRPr="00934E2B" w:rsidRDefault="00252950" w:rsidP="00252950">
      <w:pPr>
        <w:numPr>
          <w:ilvl w:val="0"/>
          <w:numId w:val="12"/>
        </w:numPr>
        <w:overflowPunct w:val="0"/>
        <w:adjustRightInd w:val="0"/>
        <w:ind w:hanging="720"/>
        <w:jc w:val="both"/>
        <w:textAlignment w:val="baseline"/>
        <w:rPr>
          <w:rFonts w:ascii="Trebuchet MS" w:hAnsi="Trebuchet MS"/>
          <w:b/>
          <w:bCs/>
          <w:sz w:val="22"/>
          <w:szCs w:val="22"/>
          <w:lang w:eastAsia="en-US"/>
        </w:rPr>
      </w:pPr>
      <w:r w:rsidRPr="00934E2B">
        <w:rPr>
          <w:rFonts w:ascii="Trebuchet MS" w:hAnsi="Trebuchet MS"/>
          <w:b/>
          <w:bCs/>
          <w:sz w:val="22"/>
          <w:szCs w:val="22"/>
          <w:lang w:eastAsia="en-US"/>
        </w:rPr>
        <w:t xml:space="preserve">RELEVANT PLANNING HISTORY </w:t>
      </w:r>
    </w:p>
    <w:p w:rsidR="00252950" w:rsidRPr="00934E2B" w:rsidRDefault="00252950" w:rsidP="00252950">
      <w:pPr>
        <w:overflowPunct w:val="0"/>
        <w:adjustRightInd w:val="0"/>
        <w:jc w:val="both"/>
        <w:textAlignment w:val="baseline"/>
        <w:rPr>
          <w:rFonts w:ascii="Trebuchet MS" w:hAnsi="Trebuchet MS"/>
          <w:b/>
          <w:bCs/>
          <w:sz w:val="22"/>
          <w:szCs w:val="22"/>
          <w:lang w:eastAsia="en-US"/>
        </w:rPr>
      </w:pPr>
    </w:p>
    <w:p w:rsidR="001E1E61" w:rsidRDefault="001E1E61"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Application Ref: 190405</w:t>
      </w:r>
    </w:p>
    <w:p w:rsidR="00252950" w:rsidRDefault="001E1E61"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 xml:space="preserve">Description: </w:t>
      </w:r>
      <w:r w:rsidRPr="001E1E61">
        <w:rPr>
          <w:rFonts w:ascii="Trebuchet MS" w:hAnsi="Trebuchet MS"/>
          <w:bCs/>
          <w:sz w:val="22"/>
          <w:szCs w:val="22"/>
          <w:lang w:eastAsia="en-US"/>
        </w:rPr>
        <w:t>Enforcement Expediency</w:t>
      </w:r>
    </w:p>
    <w:p w:rsidR="001E1E61" w:rsidRDefault="001E1E61" w:rsidP="001E1E61">
      <w:pPr>
        <w:overflowPunct w:val="0"/>
        <w:adjustRightInd w:val="0"/>
        <w:ind w:left="720"/>
        <w:jc w:val="both"/>
        <w:textAlignment w:val="baseline"/>
        <w:rPr>
          <w:rFonts w:ascii="Trebuchet MS" w:hAnsi="Trebuchet MS"/>
          <w:bCs/>
          <w:sz w:val="22"/>
          <w:szCs w:val="22"/>
          <w:lang w:eastAsia="en-US"/>
        </w:rPr>
      </w:pPr>
    </w:p>
    <w:p w:rsidR="001E1E61" w:rsidRDefault="001E1E61"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Application Ref: 191413</w:t>
      </w:r>
    </w:p>
    <w:p w:rsidR="001E1E61" w:rsidRPr="001E1E61" w:rsidRDefault="001E1E61"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 xml:space="preserve">Description: </w:t>
      </w:r>
      <w:r w:rsidRPr="001E1E61">
        <w:rPr>
          <w:rFonts w:ascii="Trebuchet MS" w:hAnsi="Trebuchet MS"/>
          <w:bCs/>
          <w:sz w:val="22"/>
          <w:szCs w:val="22"/>
          <w:lang w:eastAsia="en-US"/>
        </w:rPr>
        <w:t>Retention of canopy, extraction flue, cold room and storage units to</w:t>
      </w:r>
    </w:p>
    <w:p w:rsidR="001E1E61" w:rsidRDefault="001E1E61" w:rsidP="001E1E61">
      <w:pPr>
        <w:overflowPunct w:val="0"/>
        <w:adjustRightInd w:val="0"/>
        <w:ind w:left="720"/>
        <w:jc w:val="both"/>
        <w:textAlignment w:val="baseline"/>
        <w:rPr>
          <w:rFonts w:ascii="Trebuchet MS" w:hAnsi="Trebuchet MS"/>
          <w:bCs/>
          <w:sz w:val="22"/>
          <w:szCs w:val="22"/>
          <w:lang w:eastAsia="en-US"/>
        </w:rPr>
      </w:pPr>
      <w:r w:rsidRPr="001E1E61">
        <w:rPr>
          <w:rFonts w:ascii="Trebuchet MS" w:hAnsi="Trebuchet MS"/>
          <w:bCs/>
          <w:sz w:val="22"/>
          <w:szCs w:val="22"/>
          <w:lang w:eastAsia="en-US"/>
        </w:rPr>
        <w:t>Rear</w:t>
      </w:r>
    </w:p>
    <w:p w:rsidR="001E1E61" w:rsidRDefault="00B96E9A"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Decision</w:t>
      </w:r>
      <w:r w:rsidR="001E1E61">
        <w:rPr>
          <w:rFonts w:ascii="Trebuchet MS" w:hAnsi="Trebuchet MS"/>
          <w:bCs/>
          <w:sz w:val="22"/>
          <w:szCs w:val="22"/>
          <w:lang w:eastAsia="en-US"/>
        </w:rPr>
        <w:t>: Refused</w:t>
      </w:r>
    </w:p>
    <w:p w:rsidR="00B96E9A" w:rsidRPr="00934E2B" w:rsidRDefault="00B96E9A" w:rsidP="001E1E61">
      <w:pPr>
        <w:overflowPunct w:val="0"/>
        <w:adjustRightInd w:val="0"/>
        <w:ind w:left="720"/>
        <w:jc w:val="both"/>
        <w:textAlignment w:val="baseline"/>
        <w:rPr>
          <w:rFonts w:ascii="Trebuchet MS" w:hAnsi="Trebuchet MS"/>
          <w:bCs/>
          <w:sz w:val="22"/>
          <w:szCs w:val="22"/>
          <w:lang w:eastAsia="en-US"/>
        </w:rPr>
      </w:pPr>
      <w:r>
        <w:rPr>
          <w:rFonts w:ascii="Trebuchet MS" w:hAnsi="Trebuchet MS"/>
          <w:bCs/>
          <w:sz w:val="22"/>
          <w:szCs w:val="22"/>
          <w:lang w:eastAsia="en-US"/>
        </w:rPr>
        <w:t>Date of Decision: 20/10/2019</w:t>
      </w:r>
    </w:p>
    <w:p w:rsidR="00252950" w:rsidRPr="00934E2B" w:rsidRDefault="00252950" w:rsidP="00252950">
      <w:pPr>
        <w:overflowPunct w:val="0"/>
        <w:adjustRightInd w:val="0"/>
        <w:jc w:val="both"/>
        <w:textAlignment w:val="baseline"/>
        <w:rPr>
          <w:rFonts w:ascii="Trebuchet MS" w:hAnsi="Trebuchet MS"/>
          <w:b/>
          <w:bCs/>
          <w:sz w:val="22"/>
          <w:szCs w:val="22"/>
          <w:lang w:eastAsia="en-US"/>
        </w:rPr>
      </w:pPr>
    </w:p>
    <w:p w:rsidR="00252950" w:rsidRPr="00934E2B" w:rsidRDefault="00252950" w:rsidP="00252950">
      <w:pPr>
        <w:overflowPunct w:val="0"/>
        <w:adjustRightInd w:val="0"/>
        <w:jc w:val="both"/>
        <w:textAlignment w:val="baseline"/>
        <w:rPr>
          <w:rFonts w:ascii="Trebuchet MS" w:hAnsi="Trebuchet MS"/>
          <w:b/>
          <w:bCs/>
          <w:sz w:val="22"/>
          <w:szCs w:val="22"/>
          <w:lang w:eastAsia="en-US"/>
        </w:rPr>
      </w:pPr>
      <w:r w:rsidRPr="00934E2B">
        <w:rPr>
          <w:rFonts w:ascii="Trebuchet MS" w:hAnsi="Trebuchet MS"/>
          <w:b/>
          <w:bCs/>
          <w:sz w:val="22"/>
          <w:szCs w:val="22"/>
          <w:lang w:eastAsia="en-US"/>
        </w:rPr>
        <w:t>4.</w:t>
      </w:r>
      <w:r w:rsidRPr="00934E2B">
        <w:rPr>
          <w:rFonts w:ascii="Trebuchet MS" w:hAnsi="Trebuchet MS"/>
          <w:b/>
          <w:bCs/>
          <w:sz w:val="22"/>
          <w:szCs w:val="22"/>
          <w:lang w:eastAsia="en-US"/>
        </w:rPr>
        <w:tab/>
        <w:t>CONSULTATIONS</w:t>
      </w:r>
    </w:p>
    <w:p w:rsidR="00252950" w:rsidRPr="00934E2B" w:rsidRDefault="00252950" w:rsidP="00252950">
      <w:pPr>
        <w:overflowPunct w:val="0"/>
        <w:adjustRightInd w:val="0"/>
        <w:jc w:val="both"/>
        <w:textAlignment w:val="baseline"/>
        <w:rPr>
          <w:rFonts w:ascii="Trebuchet MS" w:hAnsi="Trebuchet MS"/>
          <w:b/>
          <w:bCs/>
          <w:sz w:val="22"/>
          <w:szCs w:val="22"/>
          <w:lang w:eastAsia="en-US"/>
        </w:rPr>
      </w:pPr>
    </w:p>
    <w:p w:rsidR="00252950" w:rsidRPr="00934E2B" w:rsidRDefault="00464971" w:rsidP="00464971">
      <w:pPr>
        <w:overflowPunct w:val="0"/>
        <w:adjustRightInd w:val="0"/>
        <w:ind w:left="720"/>
        <w:jc w:val="both"/>
        <w:textAlignment w:val="baseline"/>
        <w:rPr>
          <w:rFonts w:ascii="Trebuchet MS" w:hAnsi="Trebuchet MS"/>
          <w:sz w:val="22"/>
          <w:szCs w:val="22"/>
          <w:lang w:eastAsia="en-US"/>
        </w:rPr>
      </w:pPr>
      <w:r>
        <w:rPr>
          <w:rFonts w:ascii="Trebuchet MS" w:hAnsi="Trebuchet MS"/>
          <w:sz w:val="22"/>
          <w:szCs w:val="22"/>
          <w:lang w:eastAsia="en-US"/>
        </w:rPr>
        <w:t>No l</w:t>
      </w:r>
      <w:r w:rsidR="00252950" w:rsidRPr="00934E2B">
        <w:rPr>
          <w:rFonts w:ascii="Trebuchet MS" w:hAnsi="Trebuchet MS"/>
          <w:sz w:val="22"/>
          <w:szCs w:val="22"/>
          <w:lang w:eastAsia="en-US"/>
        </w:rPr>
        <w:t>etters of representation have been received</w:t>
      </w:r>
      <w:r>
        <w:rPr>
          <w:rFonts w:ascii="Trebuchet MS" w:hAnsi="Trebuchet MS"/>
          <w:sz w:val="22"/>
          <w:szCs w:val="22"/>
          <w:lang w:eastAsia="en-US"/>
        </w:rPr>
        <w:t>.</w:t>
      </w:r>
    </w:p>
    <w:p w:rsidR="00252950" w:rsidRPr="00934E2B" w:rsidRDefault="00252950" w:rsidP="00252950">
      <w:pPr>
        <w:overflowPunct w:val="0"/>
        <w:adjustRightInd w:val="0"/>
        <w:jc w:val="both"/>
        <w:textAlignment w:val="baseline"/>
        <w:rPr>
          <w:rFonts w:ascii="Trebuchet MS" w:hAnsi="Trebuchet MS"/>
          <w:sz w:val="22"/>
          <w:szCs w:val="22"/>
          <w:lang w:eastAsia="en-US"/>
        </w:rPr>
      </w:pPr>
    </w:p>
    <w:p w:rsidR="00252950" w:rsidRPr="00934E2B" w:rsidRDefault="00252950" w:rsidP="00464971">
      <w:pPr>
        <w:ind w:left="720"/>
        <w:jc w:val="both"/>
        <w:rPr>
          <w:rFonts w:ascii="Trebuchet MS" w:hAnsi="Trebuchet MS" w:cs="Arial"/>
          <w:b/>
          <w:bCs/>
          <w:color w:val="000000"/>
          <w:sz w:val="24"/>
          <w:szCs w:val="24"/>
        </w:rPr>
      </w:pPr>
      <w:r w:rsidRPr="00934E2B">
        <w:rPr>
          <w:rFonts w:ascii="Trebuchet MS" w:hAnsi="Trebuchet MS" w:cs="Arial"/>
          <w:b/>
          <w:bCs/>
          <w:color w:val="000000"/>
          <w:sz w:val="24"/>
          <w:szCs w:val="24"/>
        </w:rPr>
        <w:t>Equality Act 2010:</w:t>
      </w:r>
    </w:p>
    <w:p w:rsidR="00252950" w:rsidRPr="00934E2B" w:rsidRDefault="00252950" w:rsidP="00464971">
      <w:pPr>
        <w:ind w:left="720"/>
        <w:jc w:val="both"/>
        <w:rPr>
          <w:rFonts w:ascii="Trebuchet MS" w:hAnsi="Trebuchet MS" w:cs="Arial"/>
          <w:bCs/>
          <w:color w:val="000000"/>
          <w:sz w:val="24"/>
          <w:szCs w:val="24"/>
        </w:rPr>
      </w:pPr>
      <w:r w:rsidRPr="00934E2B">
        <w:rPr>
          <w:rFonts w:ascii="Trebuchet MS" w:hAnsi="Trebuchet MS" w:cs="Arial"/>
          <w:bCs/>
          <w:color w:val="000000"/>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52950" w:rsidRPr="00934E2B" w:rsidRDefault="00252950" w:rsidP="00464971">
      <w:pPr>
        <w:overflowPunct w:val="0"/>
        <w:adjustRightInd w:val="0"/>
        <w:ind w:left="1440" w:hanging="720"/>
        <w:jc w:val="both"/>
        <w:textAlignment w:val="baseline"/>
        <w:rPr>
          <w:rFonts w:ascii="Trebuchet MS" w:hAnsi="Trebuchet MS"/>
          <w:sz w:val="22"/>
          <w:szCs w:val="22"/>
          <w:lang w:eastAsia="en-US"/>
        </w:rPr>
      </w:pPr>
    </w:p>
    <w:p w:rsidR="00252950" w:rsidRPr="00934E2B" w:rsidRDefault="00252950" w:rsidP="00464971">
      <w:pPr>
        <w:numPr>
          <w:ilvl w:val="0"/>
          <w:numId w:val="14"/>
        </w:numPr>
        <w:overflowPunct w:val="0"/>
        <w:adjustRightInd w:val="0"/>
        <w:ind w:left="1080"/>
        <w:jc w:val="both"/>
        <w:textAlignment w:val="baseline"/>
        <w:rPr>
          <w:rFonts w:ascii="Trebuchet MS" w:hAnsi="Trebuchet MS"/>
          <w:b/>
          <w:bCs/>
          <w:sz w:val="22"/>
          <w:szCs w:val="22"/>
        </w:rPr>
      </w:pPr>
      <w:r w:rsidRPr="00934E2B">
        <w:rPr>
          <w:rFonts w:ascii="Trebuchet MS" w:hAnsi="Trebuchet MS"/>
          <w:b/>
          <w:bCs/>
          <w:sz w:val="22"/>
          <w:szCs w:val="22"/>
        </w:rPr>
        <w:t>LEGAL AND PLANNING POLICY CONTEXT</w:t>
      </w:r>
    </w:p>
    <w:p w:rsidR="00252950" w:rsidRPr="00934E2B" w:rsidRDefault="00252950" w:rsidP="00464971">
      <w:pPr>
        <w:overflowPunct w:val="0"/>
        <w:adjustRightInd w:val="0"/>
        <w:ind w:left="1440"/>
        <w:jc w:val="both"/>
        <w:textAlignment w:val="baseline"/>
        <w:rPr>
          <w:rFonts w:ascii="Trebuchet MS" w:hAnsi="Trebuchet MS"/>
          <w:bCs/>
          <w:sz w:val="22"/>
          <w:szCs w:val="22"/>
        </w:rPr>
      </w:pPr>
    </w:p>
    <w:p w:rsidR="00252950" w:rsidRPr="00934E2B" w:rsidRDefault="00252950" w:rsidP="00464971">
      <w:pPr>
        <w:overflowPunct w:val="0"/>
        <w:adjustRightInd w:val="0"/>
        <w:ind w:left="720"/>
        <w:jc w:val="both"/>
        <w:textAlignment w:val="baseline"/>
        <w:rPr>
          <w:rFonts w:ascii="Trebuchet MS" w:hAnsi="Trebuchet MS"/>
          <w:sz w:val="22"/>
          <w:szCs w:val="22"/>
          <w:lang w:eastAsia="en-US"/>
        </w:rPr>
      </w:pPr>
      <w:r w:rsidRPr="00934E2B">
        <w:rPr>
          <w:rFonts w:ascii="Trebuchet MS" w:hAnsi="Trebuchet MS"/>
          <w:sz w:val="22"/>
          <w:szCs w:val="22"/>
          <w:lang w:eastAsia="en-U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252950" w:rsidRPr="00934E2B" w:rsidRDefault="00252950" w:rsidP="00252950">
      <w:pPr>
        <w:overflowPunct w:val="0"/>
        <w:adjustRightInd w:val="0"/>
        <w:jc w:val="both"/>
        <w:textAlignment w:val="baseline"/>
        <w:rPr>
          <w:rFonts w:ascii="Trebuchet MS" w:hAnsi="Trebuchet MS" w:cs="TrebuchetMS"/>
          <w:sz w:val="22"/>
          <w:szCs w:val="22"/>
          <w:highlight w:val="yellow"/>
        </w:rPr>
      </w:pPr>
    </w:p>
    <w:p w:rsidR="00252950" w:rsidRPr="00934E2B" w:rsidRDefault="00252950" w:rsidP="00252950">
      <w:pPr>
        <w:overflowPunct w:val="0"/>
        <w:adjustRightInd w:val="0"/>
        <w:jc w:val="both"/>
        <w:textAlignment w:val="baseline"/>
        <w:rPr>
          <w:rFonts w:ascii="Trebuchet MS" w:hAnsi="Trebuchet MS"/>
          <w:b/>
          <w:bCs/>
          <w:sz w:val="22"/>
          <w:szCs w:val="22"/>
        </w:rPr>
      </w:pPr>
    </w:p>
    <w:p w:rsidR="00252950" w:rsidRPr="00934E2B" w:rsidRDefault="00252950" w:rsidP="00464971">
      <w:pPr>
        <w:overflowPunct w:val="0"/>
        <w:adjustRightInd w:val="0"/>
        <w:ind w:left="720"/>
        <w:jc w:val="both"/>
        <w:textAlignment w:val="baseline"/>
        <w:rPr>
          <w:rFonts w:ascii="Trebuchet MS" w:hAnsi="Trebuchet MS"/>
          <w:b/>
          <w:bCs/>
          <w:sz w:val="22"/>
          <w:szCs w:val="22"/>
          <w:u w:val="single"/>
        </w:rPr>
      </w:pPr>
      <w:r w:rsidRPr="00934E2B">
        <w:rPr>
          <w:rFonts w:ascii="Trebuchet MS" w:hAnsi="Trebuchet MS"/>
          <w:b/>
          <w:bCs/>
          <w:sz w:val="22"/>
          <w:szCs w:val="22"/>
          <w:u w:val="single"/>
        </w:rPr>
        <w:t>National Policy</w:t>
      </w:r>
      <w:r>
        <w:rPr>
          <w:rFonts w:ascii="Trebuchet MS" w:hAnsi="Trebuchet MS"/>
          <w:b/>
          <w:bCs/>
          <w:sz w:val="22"/>
          <w:szCs w:val="22"/>
          <w:u w:val="single"/>
        </w:rPr>
        <w:t xml:space="preserve"> and Guidance</w:t>
      </w:r>
    </w:p>
    <w:p w:rsidR="00252950" w:rsidRPr="00934E2B" w:rsidRDefault="00252950" w:rsidP="00464971">
      <w:pPr>
        <w:overflowPunct w:val="0"/>
        <w:adjustRightInd w:val="0"/>
        <w:ind w:left="720"/>
        <w:jc w:val="both"/>
        <w:textAlignment w:val="baseline"/>
        <w:rPr>
          <w:rFonts w:ascii="Trebuchet MS" w:hAnsi="Trebuchet MS"/>
          <w:bCs/>
          <w:sz w:val="22"/>
          <w:szCs w:val="22"/>
        </w:rPr>
      </w:pPr>
      <w:r w:rsidRPr="00934E2B">
        <w:rPr>
          <w:rFonts w:ascii="Trebuchet MS" w:hAnsi="Trebuchet MS"/>
          <w:bCs/>
          <w:sz w:val="22"/>
          <w:szCs w:val="22"/>
        </w:rPr>
        <w:t xml:space="preserve">National Planning Policy Framework </w:t>
      </w:r>
    </w:p>
    <w:p w:rsidR="00252950" w:rsidRPr="00934E2B" w:rsidRDefault="00252950" w:rsidP="00464971">
      <w:pPr>
        <w:overflowPunct w:val="0"/>
        <w:adjustRightInd w:val="0"/>
        <w:ind w:left="720"/>
        <w:jc w:val="both"/>
        <w:textAlignment w:val="baseline"/>
        <w:rPr>
          <w:rFonts w:ascii="Trebuchet MS" w:hAnsi="Trebuchet MS"/>
          <w:bCs/>
          <w:sz w:val="22"/>
          <w:szCs w:val="22"/>
        </w:rPr>
      </w:pPr>
      <w:r w:rsidRPr="00934E2B">
        <w:rPr>
          <w:rFonts w:ascii="Trebuchet MS" w:hAnsi="Trebuchet MS"/>
          <w:bCs/>
          <w:sz w:val="22"/>
          <w:szCs w:val="22"/>
        </w:rPr>
        <w:t>National Planning Practice Guidance</w:t>
      </w:r>
    </w:p>
    <w:p w:rsidR="00252950" w:rsidRPr="00934E2B" w:rsidRDefault="00252950" w:rsidP="00252950">
      <w:pPr>
        <w:overflowPunct w:val="0"/>
        <w:adjustRightInd w:val="0"/>
        <w:jc w:val="both"/>
        <w:textAlignment w:val="baseline"/>
        <w:rPr>
          <w:rFonts w:ascii="Trebuchet MS" w:hAnsi="Trebuchet MS"/>
          <w:bCs/>
          <w:sz w:val="22"/>
          <w:szCs w:val="22"/>
        </w:rPr>
      </w:pPr>
    </w:p>
    <w:p w:rsidR="00252950" w:rsidRPr="00464971" w:rsidRDefault="00252950" w:rsidP="00464971">
      <w:pPr>
        <w:overflowPunct w:val="0"/>
        <w:adjustRightInd w:val="0"/>
        <w:ind w:left="720"/>
        <w:jc w:val="both"/>
        <w:textAlignment w:val="baseline"/>
        <w:rPr>
          <w:rFonts w:ascii="Trebuchet MS" w:hAnsi="Trebuchet MS"/>
          <w:b/>
          <w:bCs/>
          <w:sz w:val="22"/>
          <w:szCs w:val="22"/>
          <w:u w:val="single"/>
        </w:rPr>
      </w:pPr>
      <w:r w:rsidRPr="00464971">
        <w:rPr>
          <w:rFonts w:ascii="Trebuchet MS" w:hAnsi="Trebuchet MS"/>
          <w:b/>
          <w:bCs/>
          <w:sz w:val="22"/>
          <w:szCs w:val="22"/>
          <w:u w:val="single"/>
        </w:rPr>
        <w:t>Reading Borough Local Plan (2019)</w:t>
      </w:r>
    </w:p>
    <w:p w:rsidR="00252950" w:rsidRPr="00464971" w:rsidRDefault="00252950" w:rsidP="00464971">
      <w:pPr>
        <w:overflowPunct w:val="0"/>
        <w:adjustRightInd w:val="0"/>
        <w:ind w:left="720"/>
        <w:jc w:val="both"/>
        <w:textAlignment w:val="baseline"/>
        <w:rPr>
          <w:rFonts w:ascii="Trebuchet MS" w:hAnsi="Trebuchet MS"/>
          <w:bCs/>
          <w:sz w:val="22"/>
          <w:szCs w:val="22"/>
        </w:rPr>
      </w:pPr>
      <w:r w:rsidRPr="00464971">
        <w:rPr>
          <w:rFonts w:ascii="Trebuchet MS" w:hAnsi="Trebuchet MS"/>
          <w:bCs/>
          <w:sz w:val="22"/>
          <w:szCs w:val="22"/>
        </w:rPr>
        <w:t xml:space="preserve">CC7: DESIGN AND THE PUBLIC REALM </w:t>
      </w:r>
    </w:p>
    <w:p w:rsidR="00252950" w:rsidRPr="00464971" w:rsidRDefault="00252950" w:rsidP="00464971">
      <w:pPr>
        <w:overflowPunct w:val="0"/>
        <w:adjustRightInd w:val="0"/>
        <w:ind w:left="720"/>
        <w:jc w:val="both"/>
        <w:textAlignment w:val="baseline"/>
        <w:rPr>
          <w:rFonts w:ascii="Trebuchet MS" w:hAnsi="Trebuchet MS"/>
          <w:bCs/>
          <w:sz w:val="22"/>
          <w:szCs w:val="22"/>
        </w:rPr>
      </w:pPr>
      <w:r w:rsidRPr="00464971">
        <w:rPr>
          <w:rFonts w:ascii="Trebuchet MS" w:hAnsi="Trebuchet MS"/>
          <w:bCs/>
          <w:sz w:val="22"/>
          <w:szCs w:val="22"/>
        </w:rPr>
        <w:t xml:space="preserve">CC8: SAFEGUARDING AMENITY </w:t>
      </w:r>
    </w:p>
    <w:p w:rsidR="00252950" w:rsidRPr="00464971" w:rsidRDefault="00252950" w:rsidP="00464971">
      <w:pPr>
        <w:overflowPunct w:val="0"/>
        <w:adjustRightInd w:val="0"/>
        <w:ind w:left="720"/>
        <w:jc w:val="both"/>
        <w:textAlignment w:val="baseline"/>
        <w:rPr>
          <w:rFonts w:ascii="Trebuchet MS" w:hAnsi="Trebuchet MS"/>
          <w:bCs/>
          <w:sz w:val="22"/>
          <w:szCs w:val="22"/>
        </w:rPr>
      </w:pPr>
      <w:r w:rsidRPr="00464971">
        <w:rPr>
          <w:rFonts w:ascii="Trebuchet MS" w:hAnsi="Trebuchet MS"/>
          <w:bCs/>
          <w:sz w:val="22"/>
          <w:szCs w:val="22"/>
        </w:rPr>
        <w:t xml:space="preserve">H9: HOUSE EXTENSIONS AND ANCILLARY ACCOMMODATION </w:t>
      </w:r>
    </w:p>
    <w:p w:rsidR="00252950" w:rsidRPr="00934E2B" w:rsidRDefault="00252950" w:rsidP="00252950">
      <w:pPr>
        <w:overflowPunct w:val="0"/>
        <w:adjustRightInd w:val="0"/>
        <w:jc w:val="both"/>
        <w:textAlignment w:val="baseline"/>
        <w:rPr>
          <w:rFonts w:ascii="Trebuchet MS" w:hAnsi="Trebuchet MS"/>
          <w:bCs/>
          <w:sz w:val="22"/>
          <w:szCs w:val="22"/>
          <w:highlight w:val="yellow"/>
        </w:rPr>
      </w:pPr>
    </w:p>
    <w:p w:rsidR="00252950" w:rsidRPr="00917B3D" w:rsidRDefault="00252950" w:rsidP="00464971">
      <w:pPr>
        <w:ind w:left="720"/>
        <w:jc w:val="both"/>
        <w:rPr>
          <w:rFonts w:ascii="Trebuchet MS" w:hAnsi="Trebuchet MS"/>
          <w:sz w:val="22"/>
          <w:szCs w:val="22"/>
        </w:rPr>
      </w:pPr>
    </w:p>
    <w:p w:rsidR="00252950" w:rsidRPr="00917B3D" w:rsidRDefault="00252950" w:rsidP="00464971">
      <w:pPr>
        <w:ind w:left="720"/>
        <w:jc w:val="both"/>
        <w:rPr>
          <w:rFonts w:ascii="Trebuchet MS" w:hAnsi="Trebuchet MS" w:cs="Arial"/>
          <w:b/>
          <w:bCs/>
          <w:color w:val="000000"/>
          <w:sz w:val="22"/>
          <w:szCs w:val="22"/>
        </w:rPr>
      </w:pPr>
      <w:r w:rsidRPr="00917B3D">
        <w:rPr>
          <w:rFonts w:ascii="Trebuchet MS" w:hAnsi="Trebuchet MS" w:cs="Arial"/>
          <w:b/>
          <w:bCs/>
          <w:color w:val="000000"/>
          <w:sz w:val="22"/>
          <w:szCs w:val="22"/>
        </w:rPr>
        <w:t>Equality Act 2010:</w:t>
      </w:r>
    </w:p>
    <w:p w:rsidR="00252950" w:rsidRDefault="00252950" w:rsidP="00464971">
      <w:pPr>
        <w:ind w:left="720"/>
        <w:jc w:val="both"/>
        <w:rPr>
          <w:rFonts w:ascii="Trebuchet MS" w:hAnsi="Trebuchet MS" w:cs="Arial"/>
          <w:bCs/>
          <w:color w:val="000000"/>
          <w:sz w:val="22"/>
          <w:szCs w:val="22"/>
        </w:rPr>
      </w:pPr>
      <w:r w:rsidRPr="00917B3D">
        <w:rPr>
          <w:rFonts w:ascii="Trebuchet MS" w:hAnsi="Trebuchet MS" w:cs="Arial"/>
          <w:bCs/>
          <w:color w:val="000000"/>
          <w:sz w:val="22"/>
          <w:szCs w:val="22"/>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w:t>
      </w:r>
      <w:r>
        <w:rPr>
          <w:rFonts w:ascii="Trebuchet MS" w:hAnsi="Trebuchet MS" w:cs="Arial"/>
          <w:bCs/>
          <w:color w:val="000000"/>
          <w:sz w:val="22"/>
          <w:szCs w:val="22"/>
        </w:rPr>
        <w:t>,</w:t>
      </w:r>
      <w:r w:rsidRPr="00917B3D">
        <w:rPr>
          <w:rFonts w:ascii="Trebuchet MS" w:hAnsi="Trebuchet MS" w:cs="Arial"/>
          <w:bCs/>
          <w:color w:val="000000"/>
          <w:sz w:val="22"/>
          <w:szCs w:val="22"/>
        </w:rPr>
        <w:t xml:space="preserve"> in terms of the key equalities protected characteristics it is considered there would be no significant adverse impacts as a result of the development.</w:t>
      </w:r>
    </w:p>
    <w:p w:rsidR="00252950" w:rsidRDefault="00252950" w:rsidP="00252950">
      <w:pPr>
        <w:jc w:val="both"/>
        <w:rPr>
          <w:rFonts w:ascii="Trebuchet MS" w:hAnsi="Trebuchet MS" w:cs="Arial"/>
          <w:bCs/>
          <w:color w:val="000000"/>
          <w:sz w:val="22"/>
          <w:szCs w:val="22"/>
        </w:rPr>
      </w:pPr>
    </w:p>
    <w:p w:rsidR="00464971" w:rsidRDefault="00252950" w:rsidP="00464971">
      <w:pPr>
        <w:ind w:left="720"/>
        <w:jc w:val="both"/>
        <w:rPr>
          <w:rFonts w:ascii="Trebuchet MS" w:hAnsi="Trebuchet MS"/>
          <w:b/>
          <w:bCs/>
          <w:sz w:val="22"/>
          <w:szCs w:val="22"/>
        </w:rPr>
      </w:pPr>
      <w:r>
        <w:rPr>
          <w:rFonts w:ascii="Trebuchet MS" w:hAnsi="Trebuchet MS"/>
          <w:b/>
          <w:bCs/>
          <w:sz w:val="22"/>
          <w:szCs w:val="22"/>
        </w:rPr>
        <w:t>APPRAISAL</w:t>
      </w:r>
    </w:p>
    <w:p w:rsidR="00252950" w:rsidRDefault="00464971" w:rsidP="00464971">
      <w:pPr>
        <w:ind w:left="720"/>
        <w:jc w:val="both"/>
        <w:rPr>
          <w:rFonts w:ascii="Trebuchet MS" w:hAnsi="Trebuchet MS"/>
          <w:b/>
          <w:bCs/>
          <w:sz w:val="22"/>
          <w:szCs w:val="22"/>
        </w:rPr>
      </w:pPr>
      <w:r>
        <w:rPr>
          <w:rFonts w:ascii="Trebuchet MS" w:hAnsi="Trebuchet MS"/>
          <w:bCs/>
          <w:sz w:val="22"/>
          <w:szCs w:val="22"/>
        </w:rPr>
        <w:t xml:space="preserve">The proposal has no significant material difference from the previous application refused, as highlighted above in this report. However, the concerns around cluster and appearance have been addressed by the applicant, in de-cluttering the site and confirming that </w:t>
      </w:r>
      <w:r w:rsidR="00F952B6">
        <w:rPr>
          <w:rFonts w:ascii="Trebuchet MS" w:hAnsi="Trebuchet MS"/>
          <w:bCs/>
          <w:sz w:val="22"/>
          <w:szCs w:val="22"/>
        </w:rPr>
        <w:t xml:space="preserve">the </w:t>
      </w:r>
      <w:r w:rsidR="00F952B6" w:rsidRPr="00091DC0">
        <w:rPr>
          <w:rFonts w:ascii="Trebuchet MS" w:hAnsi="Trebuchet MS"/>
          <w:b/>
          <w:bCs/>
          <w:sz w:val="22"/>
          <w:szCs w:val="22"/>
        </w:rPr>
        <w:t>timber</w:t>
      </w:r>
      <w:r>
        <w:rPr>
          <w:rFonts w:ascii="Trebuchet MS" w:hAnsi="Trebuchet MS"/>
          <w:b/>
          <w:bCs/>
          <w:sz w:val="22"/>
          <w:szCs w:val="22"/>
        </w:rPr>
        <w:t xml:space="preserve"> cladding will be stained dark to mitigate any amenity </w:t>
      </w:r>
      <w:r w:rsidR="00F952B6">
        <w:rPr>
          <w:rFonts w:ascii="Trebuchet MS" w:hAnsi="Trebuchet MS"/>
          <w:b/>
          <w:bCs/>
          <w:sz w:val="22"/>
          <w:szCs w:val="22"/>
        </w:rPr>
        <w:t>and public realm issues in terms of appearance.</w:t>
      </w:r>
    </w:p>
    <w:p w:rsidR="00F952B6" w:rsidRDefault="00F952B6" w:rsidP="00464971">
      <w:pPr>
        <w:ind w:left="720"/>
        <w:jc w:val="both"/>
        <w:rPr>
          <w:rFonts w:ascii="Trebuchet MS" w:hAnsi="Trebuchet MS"/>
          <w:b/>
          <w:bCs/>
          <w:sz w:val="22"/>
          <w:szCs w:val="22"/>
        </w:rPr>
      </w:pPr>
    </w:p>
    <w:p w:rsidR="00F952B6" w:rsidRDefault="00F952B6" w:rsidP="00464971">
      <w:pPr>
        <w:ind w:left="720"/>
        <w:jc w:val="both"/>
        <w:rPr>
          <w:rFonts w:ascii="Trebuchet MS" w:hAnsi="Trebuchet MS"/>
          <w:b/>
          <w:bCs/>
          <w:sz w:val="22"/>
          <w:szCs w:val="22"/>
        </w:rPr>
      </w:pPr>
      <w:r>
        <w:rPr>
          <w:rFonts w:ascii="Trebuchet MS" w:hAnsi="Trebuchet MS"/>
          <w:b/>
          <w:bCs/>
          <w:sz w:val="22"/>
          <w:szCs w:val="22"/>
        </w:rPr>
        <w:t>It has also been considered by the LPA, that notwithstanding the peculiarity of this extension, all aspects of it is to the rear and facing a one-way street, minimising the impact of any appearance not wholly suited to the neighbouring environment.</w:t>
      </w:r>
    </w:p>
    <w:p w:rsidR="00252950" w:rsidRPr="00917B3D" w:rsidRDefault="00252950" w:rsidP="00252950">
      <w:pPr>
        <w:jc w:val="both"/>
        <w:rPr>
          <w:rFonts w:ascii="Trebuchet MS" w:hAnsi="Trebuchet MS"/>
          <w:b/>
          <w:bCs/>
          <w:sz w:val="22"/>
          <w:szCs w:val="22"/>
        </w:rPr>
      </w:pPr>
    </w:p>
    <w:p w:rsidR="00252950" w:rsidRPr="00790E47" w:rsidRDefault="00252950" w:rsidP="00F952B6">
      <w:pPr>
        <w:ind w:left="720"/>
        <w:rPr>
          <w:rFonts w:ascii="Trebuchet MS" w:hAnsi="Trebuchet MS"/>
          <w:b/>
          <w:bCs/>
          <w:sz w:val="22"/>
          <w:szCs w:val="22"/>
        </w:rPr>
      </w:pPr>
      <w:r w:rsidRPr="00790E47">
        <w:rPr>
          <w:rFonts w:ascii="Trebuchet MS" w:hAnsi="Trebuchet MS"/>
          <w:b/>
          <w:bCs/>
          <w:sz w:val="22"/>
          <w:szCs w:val="22"/>
        </w:rPr>
        <w:t>RECOMMENDATION</w:t>
      </w:r>
    </w:p>
    <w:p w:rsidR="00252950" w:rsidRPr="00790E47" w:rsidRDefault="00F952B6" w:rsidP="00F952B6">
      <w:pPr>
        <w:ind w:left="720" w:hanging="11"/>
        <w:jc w:val="both"/>
        <w:rPr>
          <w:rFonts w:ascii="Trebuchet MS" w:hAnsi="Trebuchet MS" w:cs="Trebuchet MS"/>
          <w:sz w:val="22"/>
          <w:szCs w:val="22"/>
        </w:rPr>
      </w:pPr>
      <w:r w:rsidRPr="00F952B6">
        <w:rPr>
          <w:rFonts w:ascii="Trebuchet MS" w:hAnsi="Trebuchet MS" w:cs="Trebuchet MS"/>
          <w:sz w:val="22"/>
          <w:szCs w:val="22"/>
        </w:rPr>
        <w:t>Approve</w:t>
      </w:r>
    </w:p>
    <w:p w:rsidR="00252950" w:rsidRDefault="00252950" w:rsidP="00F952B6">
      <w:pPr>
        <w:spacing w:after="200"/>
        <w:ind w:left="720"/>
        <w:rPr>
          <w:rFonts w:ascii="Trebuchet MS" w:hAnsi="Trebuchet MS"/>
          <w:sz w:val="22"/>
          <w:szCs w:val="22"/>
        </w:rPr>
      </w:pPr>
    </w:p>
    <w:p w:rsidR="00252950" w:rsidRDefault="00252950" w:rsidP="00F952B6">
      <w:pPr>
        <w:spacing w:after="200"/>
        <w:ind w:left="720"/>
        <w:rPr>
          <w:rFonts w:ascii="Trebuchet MS" w:hAnsi="Trebuchet MS"/>
          <w:sz w:val="22"/>
          <w:szCs w:val="22"/>
        </w:rPr>
      </w:pPr>
      <w:r w:rsidRPr="00CB4AE8">
        <w:rPr>
          <w:rFonts w:ascii="Trebuchet MS" w:hAnsi="Trebuchet MS"/>
          <w:sz w:val="22"/>
          <w:szCs w:val="22"/>
        </w:rPr>
        <w:t>Subject to the following conditions</w:t>
      </w:r>
      <w:r>
        <w:rPr>
          <w:rFonts w:ascii="Trebuchet MS" w:hAnsi="Trebuchet MS"/>
          <w:sz w:val="22"/>
          <w:szCs w:val="22"/>
        </w:rPr>
        <w:t>:</w:t>
      </w:r>
    </w:p>
    <w:p w:rsidR="00F952B6" w:rsidRDefault="00F952B6" w:rsidP="00F952B6">
      <w:pPr>
        <w:spacing w:after="200"/>
        <w:ind w:left="720"/>
        <w:rPr>
          <w:rFonts w:ascii="Trebuchet MS" w:hAnsi="Trebuchet MS"/>
          <w:sz w:val="22"/>
          <w:szCs w:val="22"/>
        </w:rPr>
      </w:pPr>
      <w:r>
        <w:rPr>
          <w:rFonts w:ascii="Trebuchet MS" w:hAnsi="Trebuchet MS"/>
          <w:sz w:val="22"/>
          <w:szCs w:val="22"/>
        </w:rPr>
        <w:t>AP1: Approved Plans</w:t>
      </w:r>
    </w:p>
    <w:p w:rsidR="00F952B6" w:rsidRDefault="00F952B6" w:rsidP="00F952B6">
      <w:pPr>
        <w:spacing w:after="200"/>
        <w:ind w:left="720"/>
        <w:rPr>
          <w:rFonts w:ascii="Trebuchet MS" w:hAnsi="Trebuchet MS"/>
          <w:sz w:val="22"/>
          <w:szCs w:val="22"/>
        </w:rPr>
      </w:pPr>
      <w:r>
        <w:rPr>
          <w:rFonts w:ascii="Trebuchet MS" w:hAnsi="Trebuchet MS"/>
          <w:sz w:val="22"/>
          <w:szCs w:val="22"/>
        </w:rPr>
        <w:t xml:space="preserve">M3: Materials as Specified </w:t>
      </w:r>
    </w:p>
    <w:p w:rsidR="00252950" w:rsidRPr="00790E47" w:rsidRDefault="00252950" w:rsidP="00252950">
      <w:pPr>
        <w:spacing w:after="200"/>
        <w:rPr>
          <w:rFonts w:ascii="Trebuchet MS" w:hAnsi="Trebuchet MS"/>
          <w:sz w:val="22"/>
          <w:szCs w:val="22"/>
        </w:rPr>
      </w:pPr>
    </w:p>
    <w:sectPr w:rsidR="00252950" w:rsidRPr="00790E47" w:rsidSect="00252950">
      <w:type w:val="continuous"/>
      <w:pgSz w:w="11906" w:h="16838"/>
      <w:pgMar w:top="1440" w:right="1133"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CD4" w:rsidRDefault="00E15CD4" w:rsidP="00252950">
      <w:r>
        <w:separator/>
      </w:r>
    </w:p>
  </w:endnote>
  <w:endnote w:type="continuationSeparator" w:id="0">
    <w:p w:rsidR="00E15CD4" w:rsidRDefault="00E15CD4" w:rsidP="00252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CD4" w:rsidRDefault="00E15CD4" w:rsidP="00252950">
      <w:r>
        <w:separator/>
      </w:r>
    </w:p>
  </w:footnote>
  <w:footnote w:type="continuationSeparator" w:id="0">
    <w:p w:rsidR="00E15CD4" w:rsidRDefault="00E15CD4" w:rsidP="002529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15:restartNumberingAfterBreak="0">
    <w:nsid w:val="08653C59"/>
    <w:multiLevelType w:val="hybridMultilevel"/>
    <w:tmpl w:val="2CEE11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13722B67"/>
    <w:multiLevelType w:val="hybridMultilevel"/>
    <w:tmpl w:val="AB72A5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AAA1593"/>
    <w:multiLevelType w:val="hybridMultilevel"/>
    <w:tmpl w:val="07DAB510"/>
    <w:lvl w:ilvl="0">
      <w:start w:val="1"/>
      <w:numFmt w:val="upp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7FFB1766"/>
    <w:multiLevelType w:val="hybridMultilevel"/>
    <w:tmpl w:val="5E2C176E"/>
    <w:lvl w:ilvl="0">
      <w:start w:val="1"/>
      <w:numFmt w:val="upp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3"/>
  </w:num>
  <w:num w:numId="2">
    <w:abstractNumId w:val="7"/>
  </w:num>
  <w:num w:numId="3">
    <w:abstractNumId w:val="5"/>
  </w:num>
  <w:num w:numId="4">
    <w:abstractNumId w:val="0"/>
  </w:num>
  <w:num w:numId="5">
    <w:abstractNumId w:val="14"/>
  </w:num>
  <w:num w:numId="6">
    <w:abstractNumId w:val="3"/>
  </w:num>
  <w:num w:numId="7">
    <w:abstractNumId w:val="4"/>
  </w:num>
  <w:num w:numId="8">
    <w:abstractNumId w:val="1"/>
  </w:num>
  <w:num w:numId="9">
    <w:abstractNumId w:val="8"/>
  </w:num>
  <w:num w:numId="10">
    <w:abstractNumId w:val="15"/>
  </w:num>
  <w:num w:numId="11">
    <w:abstractNumId w:val="16"/>
  </w:num>
  <w:num w:numId="12">
    <w:abstractNumId w:val="9"/>
  </w:num>
  <w:num w:numId="13">
    <w:abstractNumId w:val="12"/>
  </w:num>
  <w:num w:numId="14">
    <w:abstractNumId w:val="6"/>
  </w:num>
  <w:num w:numId="15">
    <w:abstractNumId w:val="11"/>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SortMethod w:val="0000"/>
  <w:defaultTabStop w:val="720"/>
  <w:characterSpacingControl w:val="doNotCompress"/>
  <w:hdrShapeDefaults>
    <o:shapedefaults v:ext="edit" spidmax="3074">
      <o:colormru v:ext="edit" colors="#f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F9"/>
    <w:rsid w:val="0011418D"/>
    <w:rsid w:val="001E1E61"/>
    <w:rsid w:val="00252950"/>
    <w:rsid w:val="002623A2"/>
    <w:rsid w:val="002F4FF5"/>
    <w:rsid w:val="00464971"/>
    <w:rsid w:val="00470168"/>
    <w:rsid w:val="00521EAB"/>
    <w:rsid w:val="00704C02"/>
    <w:rsid w:val="00771C4A"/>
    <w:rsid w:val="00A551E2"/>
    <w:rsid w:val="00B96E9A"/>
    <w:rsid w:val="00CB1F88"/>
    <w:rsid w:val="00DD6F75"/>
    <w:rsid w:val="00E15CD4"/>
    <w:rsid w:val="00F95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ru v:ext="edit" colors="#f30"/>
    </o:shapedefaults>
    <o:shapelayout v:ext="edit">
      <o:idmap v:ext="edit" data="1"/>
    </o:shapelayout>
  </w:shapeDefaults>
  <w:decimalSymbol w:val="."/>
  <w:listSeparator w:val=","/>
  <w15:chartTrackingRefBased/>
  <w15:docId w15:val="{B6A0B500-F8C7-422B-B5E5-22415FF5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52E"/>
    <w:pPr>
      <w:autoSpaceDE w:val="0"/>
      <w:autoSpaceDN w:val="0"/>
    </w:pPr>
    <w:rPr>
      <w:rFonts w:ascii="Times New Roman" w:eastAsia="Times New Roman" w:hAnsi="Times New Roman"/>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59452E"/>
    <w:rPr>
      <w:rFonts w:ascii="Times New Roman" w:eastAsia="Times New Roman"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hAnsi="Courier New" w:cs="Courier New"/>
    </w:rPr>
  </w:style>
  <w:style w:type="character" w:customStyle="1" w:styleId="PlainTextChar">
    <w:name w:val="Plain Text Char"/>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Calibri"/>
      <w:b/>
      <w:bCs/>
      <w:sz w:val="24"/>
      <w:szCs w:val="24"/>
      <w:lang w:eastAsia="en-US"/>
    </w:rPr>
  </w:style>
  <w:style w:type="character" w:customStyle="1" w:styleId="BodyTextChar">
    <w:name w:val="Body Text Char"/>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yiv552378054msonormal">
    <w:name w:val="yiv552378054msonormal"/>
    <w:basedOn w:val="Normal"/>
    <w:rsid w:val="00917B3D"/>
    <w:pPr>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D15B65"/>
    <w:pPr>
      <w:tabs>
        <w:tab w:val="center" w:pos="4513"/>
        <w:tab w:val="right" w:pos="9026"/>
      </w:tabs>
    </w:pPr>
  </w:style>
  <w:style w:type="character" w:customStyle="1" w:styleId="HeaderChar">
    <w:name w:val="Header Char"/>
    <w:link w:val="Header"/>
    <w:uiPriority w:val="99"/>
    <w:rsid w:val="00D15B6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15B65"/>
    <w:pPr>
      <w:tabs>
        <w:tab w:val="center" w:pos="4513"/>
        <w:tab w:val="right" w:pos="9026"/>
      </w:tabs>
    </w:pPr>
  </w:style>
  <w:style w:type="character" w:customStyle="1" w:styleId="FooterChar">
    <w:name w:val="Footer Char"/>
    <w:link w:val="Footer"/>
    <w:uiPriority w:val="99"/>
    <w:rsid w:val="00D15B65"/>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B1C1C-A5A7-41A2-A428-20C5E3F3C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Julie</dc:creator>
  <cp:keywords/>
  <cp:lastModifiedBy>Onwudinanti, Chukwudi</cp:lastModifiedBy>
  <cp:revision>2</cp:revision>
  <cp:lastPrinted>2012-06-19T14:43:00Z</cp:lastPrinted>
  <dcterms:created xsi:type="dcterms:W3CDTF">2022-11-09T17:47:00Z</dcterms:created>
  <dcterms:modified xsi:type="dcterms:W3CDTF">2022-11-09T17:47:00Z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2019-08-02T11:47:08Z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