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EB8699" w14:textId="77777777" w:rsidR="00D01EFC" w:rsidRPr="00464C66" w:rsidRDefault="00F116C1" w:rsidP="00464C66">
      <w:pPr>
        <w:pStyle w:val="PlainText"/>
        <w:jc w:val="both"/>
        <w:rPr>
          <w:rFonts w:ascii="Trebuchet MS" w:hAnsi="Trebuchet MS" w:cs="Trebuchet MS"/>
          <w:b/>
          <w:bCs/>
          <w:color w:val="000000" w:themeColor="text1"/>
          <w:sz w:val="24"/>
          <w:szCs w:val="24"/>
        </w:rPr>
      </w:pPr>
      <w:r w:rsidRPr="00464C66">
        <w:rPr>
          <w:rFonts w:ascii="Trebuchet MS" w:hAnsi="Trebuchet MS" w:cs="Trebuchet MS"/>
          <w:b/>
          <w:bCs/>
          <w:color w:val="000000" w:themeColor="text1"/>
          <w:sz w:val="24"/>
          <w:szCs w:val="24"/>
        </w:rPr>
        <w:t>DELEGATED APPLICAT</w:t>
      </w:r>
      <w:r w:rsidR="00CF03DB" w:rsidRPr="00464C66">
        <w:rPr>
          <w:rFonts w:ascii="Trebuchet MS" w:hAnsi="Trebuchet MS" w:cs="Trebuchet MS"/>
          <w:b/>
          <w:bCs/>
          <w:color w:val="000000" w:themeColor="text1"/>
          <w:sz w:val="24"/>
          <w:szCs w:val="24"/>
        </w:rPr>
        <w:t xml:space="preserve">ION </w:t>
      </w:r>
      <w:r w:rsidR="00806FDC" w:rsidRPr="00464C66">
        <w:rPr>
          <w:rFonts w:ascii="Trebuchet MS" w:hAnsi="Trebuchet MS" w:cs="Trebuchet MS"/>
          <w:b/>
          <w:bCs/>
          <w:color w:val="000000" w:themeColor="text1"/>
          <w:sz w:val="24"/>
          <w:szCs w:val="24"/>
        </w:rPr>
        <w:t>REPORT</w:t>
      </w:r>
      <w:r w:rsidR="00D01EFC" w:rsidRPr="00464C66">
        <w:rPr>
          <w:rFonts w:ascii="Trebuchet MS" w:hAnsi="Trebuchet MS" w:cs="Trebuchet MS"/>
          <w:b/>
          <w:bCs/>
          <w:color w:val="000000" w:themeColor="text1"/>
          <w:sz w:val="24"/>
          <w:szCs w:val="24"/>
        </w:rPr>
        <w:tab/>
      </w:r>
      <w:r w:rsidR="00D01EFC" w:rsidRPr="00464C66">
        <w:rPr>
          <w:rFonts w:ascii="Trebuchet MS" w:hAnsi="Trebuchet MS" w:cs="Trebuchet MS"/>
          <w:b/>
          <w:bCs/>
          <w:color w:val="000000" w:themeColor="text1"/>
          <w:sz w:val="24"/>
          <w:szCs w:val="24"/>
        </w:rPr>
        <w:tab/>
      </w:r>
      <w:r w:rsidR="00D01EFC" w:rsidRPr="00464C66">
        <w:rPr>
          <w:rFonts w:ascii="Trebuchet MS" w:hAnsi="Trebuchet MS" w:cs="Trebuchet MS"/>
          <w:b/>
          <w:bCs/>
          <w:color w:val="000000" w:themeColor="text1"/>
          <w:sz w:val="24"/>
          <w:szCs w:val="24"/>
        </w:rPr>
        <w:tab/>
      </w:r>
      <w:r w:rsidR="00D01EFC" w:rsidRPr="00464C66">
        <w:rPr>
          <w:rFonts w:ascii="Trebuchet MS" w:hAnsi="Trebuchet MS" w:cs="Trebuchet MS"/>
          <w:b/>
          <w:bCs/>
          <w:color w:val="000000" w:themeColor="text1"/>
          <w:sz w:val="24"/>
          <w:szCs w:val="24"/>
        </w:rPr>
        <w:tab/>
      </w:r>
    </w:p>
    <w:p w14:paraId="2697762C" w14:textId="77777777" w:rsidR="00D01EFC" w:rsidRPr="00464C66" w:rsidRDefault="00D01EFC" w:rsidP="00464C66">
      <w:pPr>
        <w:pStyle w:val="PlainText"/>
        <w:jc w:val="both"/>
        <w:rPr>
          <w:rFonts w:ascii="Trebuchet MS" w:hAnsi="Trebuchet MS" w:cs="Trebuchet MS"/>
          <w:b/>
          <w:bCs/>
          <w:color w:val="000000" w:themeColor="text1"/>
          <w:sz w:val="24"/>
          <w:szCs w:val="24"/>
        </w:rPr>
      </w:pPr>
    </w:p>
    <w:p w14:paraId="1B9D409E" w14:textId="77777777" w:rsidR="00004D8E" w:rsidRPr="00464C66" w:rsidRDefault="00D01EFC" w:rsidP="00464C66">
      <w:pPr>
        <w:pStyle w:val="PlainText"/>
        <w:jc w:val="both"/>
        <w:rPr>
          <w:rFonts w:ascii="Trebuchet MS" w:hAnsi="Trebuchet MS" w:cs="Trebuchet MS"/>
          <w:b/>
          <w:bCs/>
          <w:color w:val="000000" w:themeColor="text1"/>
          <w:sz w:val="24"/>
          <w:szCs w:val="24"/>
        </w:rPr>
      </w:pPr>
      <w:r w:rsidRPr="00464C66">
        <w:rPr>
          <w:rFonts w:ascii="Trebuchet MS" w:hAnsi="Trebuchet MS" w:cs="Trebuchet MS"/>
          <w:b/>
          <w:bCs/>
          <w:color w:val="000000" w:themeColor="text1"/>
          <w:sz w:val="24"/>
          <w:szCs w:val="24"/>
        </w:rPr>
        <w:t xml:space="preserve">Target Date: </w:t>
      </w:r>
      <w:r w:rsidRPr="00464C66">
        <w:rPr>
          <w:rFonts w:ascii="Trebuchet MS" w:hAnsi="Trebuchet MS" w:cs="Trebuchet MS"/>
          <w:bCs/>
          <w:color w:val="000000" w:themeColor="text1"/>
          <w:sz w:val="24"/>
          <w:szCs w:val="24"/>
        </w:rPr>
        <w:t>15</w:t>
      </w:r>
      <w:r w:rsidRPr="00464C66">
        <w:rPr>
          <w:rFonts w:ascii="Trebuchet MS" w:hAnsi="Trebuchet MS" w:cs="Trebuchet MS"/>
          <w:bCs/>
          <w:color w:val="000000" w:themeColor="text1"/>
          <w:sz w:val="24"/>
          <w:szCs w:val="24"/>
          <w:vertAlign w:val="superscript"/>
        </w:rPr>
        <w:t>th</w:t>
      </w:r>
      <w:r w:rsidRPr="00464C66">
        <w:rPr>
          <w:rFonts w:ascii="Trebuchet MS" w:hAnsi="Trebuchet MS" w:cs="Trebuchet MS"/>
          <w:bCs/>
          <w:color w:val="000000" w:themeColor="text1"/>
          <w:sz w:val="24"/>
          <w:szCs w:val="24"/>
        </w:rPr>
        <w:t xml:space="preserve"> October 2021</w:t>
      </w:r>
    </w:p>
    <w:p w14:paraId="7AC49D93" w14:textId="77777777" w:rsidR="00004D8E" w:rsidRPr="00464C66" w:rsidRDefault="00004D8E" w:rsidP="00464C66">
      <w:pPr>
        <w:pStyle w:val="PlainText"/>
        <w:jc w:val="both"/>
        <w:rPr>
          <w:rFonts w:ascii="Trebuchet MS" w:hAnsi="Trebuchet MS" w:cs="Trebuchet MS"/>
          <w:b/>
          <w:bCs/>
          <w:color w:val="000000" w:themeColor="text1"/>
          <w:sz w:val="24"/>
          <w:szCs w:val="24"/>
        </w:rPr>
      </w:pPr>
    </w:p>
    <w:p w14:paraId="63DE08BC" w14:textId="772A7CC8" w:rsidR="00F116C1" w:rsidRPr="00464C66" w:rsidRDefault="00004D8E" w:rsidP="00464C66">
      <w:pPr>
        <w:pStyle w:val="PlainText"/>
        <w:jc w:val="both"/>
        <w:rPr>
          <w:rFonts w:ascii="Trebuchet MS" w:hAnsi="Trebuchet MS" w:cs="Trebuchet MS"/>
          <w:b/>
          <w:bCs/>
          <w:color w:val="000000" w:themeColor="text1"/>
          <w:sz w:val="24"/>
          <w:szCs w:val="24"/>
        </w:rPr>
      </w:pPr>
      <w:r w:rsidRPr="00464C66">
        <w:rPr>
          <w:rFonts w:ascii="Trebuchet MS" w:hAnsi="Trebuchet MS" w:cs="Trebuchet MS"/>
          <w:b/>
          <w:bCs/>
          <w:color w:val="000000" w:themeColor="text1"/>
          <w:sz w:val="24"/>
          <w:szCs w:val="24"/>
        </w:rPr>
        <w:t xml:space="preserve">Application No: </w:t>
      </w:r>
      <w:r w:rsidR="00D01EFC" w:rsidRPr="00464C66">
        <w:rPr>
          <w:rFonts w:ascii="Trebuchet MS" w:hAnsi="Trebuchet MS" w:cs="Trebuchet MS"/>
          <w:bCs/>
          <w:color w:val="000000" w:themeColor="text1"/>
          <w:sz w:val="24"/>
          <w:szCs w:val="24"/>
        </w:rPr>
        <w:t>211375/FUL</w:t>
      </w:r>
    </w:p>
    <w:p w14:paraId="580209B5" w14:textId="77777777" w:rsidR="00F116C1" w:rsidRPr="00464C66" w:rsidRDefault="008720DE" w:rsidP="00464C66">
      <w:pPr>
        <w:pStyle w:val="PlainText"/>
        <w:jc w:val="both"/>
        <w:rPr>
          <w:rFonts w:ascii="Trebuchet MS" w:hAnsi="Trebuchet MS" w:cs="Trebuchet MS"/>
          <w:b/>
          <w:bCs/>
          <w:color w:val="000000" w:themeColor="text1"/>
          <w:sz w:val="24"/>
          <w:szCs w:val="24"/>
        </w:rPr>
      </w:pPr>
      <w:r w:rsidRPr="00464C66">
        <w:rPr>
          <w:rFonts w:ascii="Trebuchet MS" w:hAnsi="Trebuchet MS" w:cs="Trebuchet MS"/>
          <w:b/>
          <w:bCs/>
          <w:color w:val="000000" w:themeColor="text1"/>
          <w:sz w:val="24"/>
          <w:szCs w:val="24"/>
        </w:rPr>
        <w:t xml:space="preserve">Address: </w:t>
      </w:r>
      <w:r w:rsidR="00806FDC" w:rsidRPr="00464C66">
        <w:rPr>
          <w:rFonts w:ascii="Trebuchet MS" w:hAnsi="Trebuchet MS" w:cs="Trebuchet MS"/>
          <w:bCs/>
          <w:color w:val="000000" w:themeColor="text1"/>
          <w:sz w:val="24"/>
          <w:szCs w:val="24"/>
        </w:rPr>
        <w:t>2</w:t>
      </w:r>
      <w:r w:rsidR="00D01EFC" w:rsidRPr="00464C66">
        <w:rPr>
          <w:rFonts w:ascii="Trebuchet MS" w:hAnsi="Trebuchet MS" w:cs="Trebuchet MS"/>
          <w:bCs/>
          <w:color w:val="000000" w:themeColor="text1"/>
          <w:sz w:val="24"/>
          <w:szCs w:val="24"/>
        </w:rPr>
        <w:t xml:space="preserve">30 </w:t>
      </w:r>
      <w:r w:rsidR="00806FDC" w:rsidRPr="00464C66">
        <w:rPr>
          <w:rFonts w:ascii="Trebuchet MS" w:hAnsi="Trebuchet MS" w:cs="Trebuchet MS"/>
          <w:bCs/>
          <w:color w:val="000000" w:themeColor="text1"/>
          <w:sz w:val="24"/>
          <w:szCs w:val="24"/>
        </w:rPr>
        <w:t>Wokingham Road</w:t>
      </w:r>
      <w:r w:rsidR="00D01EFC" w:rsidRPr="00464C66">
        <w:rPr>
          <w:rFonts w:ascii="Trebuchet MS" w:hAnsi="Trebuchet MS" w:cs="Trebuchet MS"/>
          <w:bCs/>
          <w:color w:val="000000" w:themeColor="text1"/>
          <w:sz w:val="24"/>
          <w:szCs w:val="24"/>
        </w:rPr>
        <w:t>, Reading</w:t>
      </w:r>
    </w:p>
    <w:p w14:paraId="613B56CB" w14:textId="77777777" w:rsidR="00806FDC" w:rsidRPr="00464C66" w:rsidRDefault="00F116C1" w:rsidP="00464C66">
      <w:pPr>
        <w:pStyle w:val="PlainText"/>
        <w:jc w:val="both"/>
        <w:rPr>
          <w:rFonts w:ascii="Trebuchet MS" w:hAnsi="Trebuchet MS" w:cs="Trebuchet MS"/>
          <w:bCs/>
          <w:color w:val="000000" w:themeColor="text1"/>
          <w:sz w:val="24"/>
          <w:szCs w:val="24"/>
        </w:rPr>
      </w:pPr>
      <w:r w:rsidRPr="00464C66">
        <w:rPr>
          <w:rFonts w:ascii="Trebuchet MS" w:hAnsi="Trebuchet MS" w:cs="Trebuchet MS"/>
          <w:b/>
          <w:bCs/>
          <w:color w:val="000000" w:themeColor="text1"/>
          <w:sz w:val="24"/>
          <w:szCs w:val="24"/>
        </w:rPr>
        <w:t xml:space="preserve">Proposal: </w:t>
      </w:r>
      <w:r w:rsidR="00D01EFC" w:rsidRPr="00464C66">
        <w:rPr>
          <w:rFonts w:ascii="Trebuchet MS" w:hAnsi="Trebuchet MS" w:cs="Trebuchet MS"/>
          <w:bCs/>
          <w:color w:val="000000" w:themeColor="text1"/>
          <w:sz w:val="24"/>
          <w:szCs w:val="24"/>
        </w:rPr>
        <w:t>Change of use from 8 room guest house (C1 use class) to a 9 person, 9 room sui generis HMO including a new single storey rear extension and side dormer window with associated car parking, bin and cycle storage.</w:t>
      </w:r>
    </w:p>
    <w:p w14:paraId="3C7D951E" w14:textId="77777777" w:rsidR="00F116C1" w:rsidRPr="00464C66" w:rsidRDefault="00806FDC" w:rsidP="00464C66">
      <w:pPr>
        <w:pStyle w:val="PlainText"/>
        <w:jc w:val="both"/>
        <w:rPr>
          <w:rFonts w:ascii="Trebuchet MS" w:hAnsi="Trebuchet MS" w:cs="Trebuchet MS"/>
          <w:bCs/>
          <w:color w:val="000000" w:themeColor="text1"/>
          <w:sz w:val="24"/>
          <w:szCs w:val="24"/>
        </w:rPr>
      </w:pPr>
      <w:r w:rsidRPr="00464C66">
        <w:rPr>
          <w:rFonts w:ascii="Trebuchet MS" w:hAnsi="Trebuchet MS" w:cs="Trebuchet MS"/>
          <w:b/>
          <w:bCs/>
          <w:color w:val="000000" w:themeColor="text1"/>
          <w:sz w:val="24"/>
          <w:szCs w:val="24"/>
        </w:rPr>
        <w:t>Ca</w:t>
      </w:r>
      <w:r w:rsidR="00D01EFC" w:rsidRPr="00464C66">
        <w:rPr>
          <w:rFonts w:ascii="Trebuchet MS" w:hAnsi="Trebuchet MS" w:cs="Trebuchet MS"/>
          <w:b/>
          <w:bCs/>
          <w:color w:val="000000" w:themeColor="text1"/>
          <w:sz w:val="24"/>
          <w:szCs w:val="24"/>
        </w:rPr>
        <w:t xml:space="preserve">se officer: </w:t>
      </w:r>
      <w:r w:rsidR="00D01EFC" w:rsidRPr="00464C66">
        <w:rPr>
          <w:rFonts w:ascii="Trebuchet MS" w:hAnsi="Trebuchet MS" w:cs="Trebuchet MS"/>
          <w:bCs/>
          <w:color w:val="000000" w:themeColor="text1"/>
          <w:sz w:val="24"/>
          <w:szCs w:val="24"/>
        </w:rPr>
        <w:t>Claire Ringwood</w:t>
      </w:r>
    </w:p>
    <w:p w14:paraId="38CE84E7" w14:textId="77777777" w:rsidR="00D01EFC" w:rsidRDefault="00D01EFC" w:rsidP="00464C66">
      <w:pPr>
        <w:pStyle w:val="PlainText"/>
        <w:pBdr>
          <w:bottom w:val="single" w:sz="12" w:space="1" w:color="auto"/>
        </w:pBdr>
        <w:jc w:val="both"/>
        <w:rPr>
          <w:rFonts w:ascii="Trebuchet MS" w:hAnsi="Trebuchet MS" w:cs="Trebuchet MS"/>
          <w:bCs/>
          <w:sz w:val="24"/>
          <w:szCs w:val="24"/>
        </w:rPr>
      </w:pPr>
    </w:p>
    <w:p w14:paraId="65CD660F" w14:textId="77777777" w:rsidR="00F116C1" w:rsidRPr="00D01EFC" w:rsidRDefault="00D01EFC" w:rsidP="00464C66">
      <w:pPr>
        <w:pStyle w:val="PlainText"/>
        <w:jc w:val="both"/>
        <w:rPr>
          <w:rFonts w:ascii="Trebuchet MS" w:hAnsi="Trebuchet MS" w:cs="Trebuchet MS"/>
          <w:sz w:val="24"/>
          <w:szCs w:val="24"/>
        </w:rPr>
      </w:pP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r>
        <w:rPr>
          <w:rFonts w:ascii="Trebuchet MS" w:hAnsi="Trebuchet MS" w:cs="Trebuchet MS"/>
          <w:bCs/>
          <w:sz w:val="24"/>
          <w:szCs w:val="24"/>
        </w:rPr>
        <w:softHyphen/>
      </w:r>
    </w:p>
    <w:p w14:paraId="13D14CFB" w14:textId="77777777" w:rsidR="00F116C1" w:rsidRPr="00464C66" w:rsidRDefault="00F116C1" w:rsidP="00464C66">
      <w:pPr>
        <w:pStyle w:val="PlainText"/>
        <w:jc w:val="both"/>
        <w:rPr>
          <w:rFonts w:ascii="Trebuchet MS" w:hAnsi="Trebuchet MS" w:cs="Trebuchet MS"/>
          <w:b/>
          <w:bCs/>
          <w:color w:val="000000" w:themeColor="text1"/>
          <w:sz w:val="24"/>
          <w:szCs w:val="24"/>
        </w:rPr>
      </w:pPr>
      <w:r w:rsidRPr="00464C66">
        <w:rPr>
          <w:rFonts w:ascii="Trebuchet MS" w:hAnsi="Trebuchet MS" w:cs="Trebuchet MS"/>
          <w:b/>
          <w:bCs/>
          <w:color w:val="000000" w:themeColor="text1"/>
          <w:sz w:val="24"/>
          <w:szCs w:val="24"/>
        </w:rPr>
        <w:t>Site Description and Surrounding Area:</w:t>
      </w:r>
    </w:p>
    <w:p w14:paraId="5F82F281" w14:textId="5EDCB6ED" w:rsidR="00CF03DB" w:rsidRPr="00464C66" w:rsidRDefault="00CF03DB" w:rsidP="00464C66">
      <w:pPr>
        <w:pStyle w:val="BodyText"/>
        <w:jc w:val="both"/>
        <w:rPr>
          <w:rFonts w:ascii="Trebuchet MS" w:hAnsi="Trebuchet MS"/>
          <w:b w:val="0"/>
          <w:color w:val="000000" w:themeColor="text1"/>
        </w:rPr>
      </w:pPr>
      <w:r w:rsidRPr="00464C66">
        <w:rPr>
          <w:rFonts w:ascii="Trebuchet MS" w:hAnsi="Trebuchet MS"/>
          <w:b w:val="0"/>
          <w:color w:val="000000" w:themeColor="text1"/>
        </w:rPr>
        <w:t xml:space="preserve">The application site is a </w:t>
      </w:r>
      <w:r w:rsidR="00806FDC" w:rsidRPr="00464C66">
        <w:rPr>
          <w:rFonts w:ascii="Trebuchet MS" w:hAnsi="Trebuchet MS"/>
          <w:b w:val="0"/>
          <w:color w:val="000000" w:themeColor="text1"/>
        </w:rPr>
        <w:t xml:space="preserve">detached </w:t>
      </w:r>
      <w:r w:rsidR="00842E5A" w:rsidRPr="00464C66">
        <w:rPr>
          <w:rFonts w:ascii="Trebuchet MS" w:hAnsi="Trebuchet MS"/>
          <w:b w:val="0"/>
          <w:color w:val="000000" w:themeColor="text1"/>
        </w:rPr>
        <w:t>2.5</w:t>
      </w:r>
      <w:r w:rsidR="00D665B7" w:rsidRPr="00464C66">
        <w:rPr>
          <w:rFonts w:ascii="Trebuchet MS" w:hAnsi="Trebuchet MS"/>
          <w:b w:val="0"/>
          <w:color w:val="000000" w:themeColor="text1"/>
        </w:rPr>
        <w:t xml:space="preserve"> </w:t>
      </w:r>
      <w:r w:rsidR="00806FDC" w:rsidRPr="00464C66">
        <w:rPr>
          <w:rFonts w:ascii="Trebuchet MS" w:hAnsi="Trebuchet MS"/>
          <w:b w:val="0"/>
          <w:color w:val="000000" w:themeColor="text1"/>
        </w:rPr>
        <w:t xml:space="preserve">storey property, most recently </w:t>
      </w:r>
      <w:r w:rsidR="000F0FEF" w:rsidRPr="00464C66">
        <w:rPr>
          <w:rFonts w:ascii="Trebuchet MS" w:hAnsi="Trebuchet MS"/>
          <w:b w:val="0"/>
          <w:color w:val="000000" w:themeColor="text1"/>
        </w:rPr>
        <w:t xml:space="preserve">used as a guest house </w:t>
      </w:r>
      <w:r w:rsidR="00806FDC" w:rsidRPr="00464C66">
        <w:rPr>
          <w:rFonts w:ascii="Trebuchet MS" w:hAnsi="Trebuchet MS"/>
          <w:b w:val="0"/>
          <w:color w:val="000000" w:themeColor="text1"/>
        </w:rPr>
        <w:t xml:space="preserve">within </w:t>
      </w:r>
      <w:r w:rsidR="000F0FEF" w:rsidRPr="00464C66">
        <w:rPr>
          <w:rFonts w:ascii="Trebuchet MS" w:hAnsi="Trebuchet MS"/>
          <w:b w:val="0"/>
          <w:color w:val="000000" w:themeColor="text1"/>
        </w:rPr>
        <w:t>C</w:t>
      </w:r>
      <w:r w:rsidR="00806FDC" w:rsidRPr="00464C66">
        <w:rPr>
          <w:rFonts w:ascii="Trebuchet MS" w:hAnsi="Trebuchet MS"/>
          <w:b w:val="0"/>
          <w:color w:val="000000" w:themeColor="text1"/>
        </w:rPr>
        <w:t>1 use class</w:t>
      </w:r>
      <w:r w:rsidR="00D665B7" w:rsidRPr="00464C66">
        <w:rPr>
          <w:rFonts w:ascii="Trebuchet MS" w:hAnsi="Trebuchet MS"/>
          <w:b w:val="0"/>
          <w:color w:val="000000" w:themeColor="text1"/>
        </w:rPr>
        <w:t xml:space="preserve"> (</w:t>
      </w:r>
      <w:proofErr w:type="spellStart"/>
      <w:r w:rsidR="00D665B7" w:rsidRPr="00464C66">
        <w:rPr>
          <w:rFonts w:ascii="Trebuchet MS" w:hAnsi="Trebuchet MS"/>
          <w:b w:val="0"/>
          <w:color w:val="000000" w:themeColor="text1"/>
        </w:rPr>
        <w:t>Brackenhurst</w:t>
      </w:r>
      <w:proofErr w:type="spellEnd"/>
      <w:r w:rsidR="00D665B7" w:rsidRPr="00464C66">
        <w:rPr>
          <w:rFonts w:ascii="Trebuchet MS" w:hAnsi="Trebuchet MS"/>
          <w:b w:val="0"/>
          <w:color w:val="000000" w:themeColor="text1"/>
        </w:rPr>
        <w:t xml:space="preserve"> Guest House)</w:t>
      </w:r>
      <w:r w:rsidR="00464C66" w:rsidRPr="00464C66">
        <w:rPr>
          <w:rFonts w:ascii="Trebuchet MS" w:hAnsi="Trebuchet MS"/>
          <w:b w:val="0"/>
          <w:color w:val="000000" w:themeColor="text1"/>
        </w:rPr>
        <w:t xml:space="preserve"> but currently vacant following the COVID 19 pandemic</w:t>
      </w:r>
      <w:r w:rsidR="00D665B7" w:rsidRPr="00464C66">
        <w:rPr>
          <w:rFonts w:ascii="Trebuchet MS" w:hAnsi="Trebuchet MS"/>
          <w:b w:val="0"/>
          <w:color w:val="000000" w:themeColor="text1"/>
        </w:rPr>
        <w:t xml:space="preserve">.  The property is </w:t>
      </w:r>
      <w:r w:rsidR="00806FDC" w:rsidRPr="00464C66">
        <w:rPr>
          <w:rFonts w:ascii="Trebuchet MS" w:hAnsi="Trebuchet MS"/>
          <w:b w:val="0"/>
          <w:color w:val="000000" w:themeColor="text1"/>
        </w:rPr>
        <w:t xml:space="preserve">located in an elevated position on Wokingham Road.  </w:t>
      </w:r>
      <w:r w:rsidR="005B0F03" w:rsidRPr="00464C66">
        <w:rPr>
          <w:rFonts w:ascii="Trebuchet MS" w:hAnsi="Trebuchet MS"/>
          <w:b w:val="0"/>
          <w:color w:val="000000" w:themeColor="text1"/>
        </w:rPr>
        <w:t>The</w:t>
      </w:r>
      <w:r w:rsidR="000F0FEF" w:rsidRPr="00464C66">
        <w:rPr>
          <w:rFonts w:ascii="Trebuchet MS" w:hAnsi="Trebuchet MS"/>
          <w:b w:val="0"/>
          <w:color w:val="000000" w:themeColor="text1"/>
        </w:rPr>
        <w:t xml:space="preserve"> property </w:t>
      </w:r>
      <w:r w:rsidR="003C6874" w:rsidRPr="00464C66">
        <w:rPr>
          <w:rFonts w:ascii="Trebuchet MS" w:hAnsi="Trebuchet MS"/>
          <w:b w:val="0"/>
          <w:color w:val="000000" w:themeColor="text1"/>
        </w:rPr>
        <w:t xml:space="preserve">has painted brickwork </w:t>
      </w:r>
      <w:r w:rsidR="000F0FEF" w:rsidRPr="00464C66">
        <w:rPr>
          <w:rFonts w:ascii="Trebuchet MS" w:hAnsi="Trebuchet MS"/>
          <w:b w:val="0"/>
          <w:color w:val="000000" w:themeColor="text1"/>
        </w:rPr>
        <w:t>with timber panelling to the top of the gable frontages</w:t>
      </w:r>
      <w:r w:rsidR="00225B66" w:rsidRPr="00464C66">
        <w:rPr>
          <w:rFonts w:ascii="Trebuchet MS" w:hAnsi="Trebuchet MS"/>
          <w:b w:val="0"/>
          <w:color w:val="000000" w:themeColor="text1"/>
        </w:rPr>
        <w:t xml:space="preserve"> and </w:t>
      </w:r>
      <w:r w:rsidR="00842E5A" w:rsidRPr="00464C66">
        <w:rPr>
          <w:rFonts w:ascii="Trebuchet MS" w:hAnsi="Trebuchet MS"/>
          <w:b w:val="0"/>
          <w:color w:val="000000" w:themeColor="text1"/>
        </w:rPr>
        <w:t xml:space="preserve">there is </w:t>
      </w:r>
      <w:r w:rsidR="00225B66" w:rsidRPr="00464C66">
        <w:rPr>
          <w:rFonts w:ascii="Trebuchet MS" w:hAnsi="Trebuchet MS"/>
          <w:b w:val="0"/>
          <w:color w:val="000000" w:themeColor="text1"/>
        </w:rPr>
        <w:t>a single storey rear extension</w:t>
      </w:r>
      <w:r w:rsidR="000F0FEF" w:rsidRPr="00464C66">
        <w:rPr>
          <w:rFonts w:ascii="Trebuchet MS" w:hAnsi="Trebuchet MS"/>
          <w:b w:val="0"/>
          <w:color w:val="000000" w:themeColor="text1"/>
        </w:rPr>
        <w:t>.  The site frontage is all hardstanding used for parking</w:t>
      </w:r>
      <w:r w:rsidR="005B0F03" w:rsidRPr="00464C66">
        <w:rPr>
          <w:rFonts w:ascii="Trebuchet MS" w:hAnsi="Trebuchet MS"/>
          <w:b w:val="0"/>
          <w:color w:val="000000" w:themeColor="text1"/>
        </w:rPr>
        <w:t>.</w:t>
      </w:r>
    </w:p>
    <w:p w14:paraId="3D9E16FB" w14:textId="77777777" w:rsidR="00806FDC" w:rsidRPr="00464C66" w:rsidRDefault="00806FDC" w:rsidP="00464C66">
      <w:pPr>
        <w:pStyle w:val="BodyText"/>
        <w:jc w:val="both"/>
        <w:rPr>
          <w:rFonts w:ascii="Trebuchet MS" w:hAnsi="Trebuchet MS"/>
          <w:b w:val="0"/>
          <w:color w:val="000000" w:themeColor="text1"/>
        </w:rPr>
      </w:pPr>
    </w:p>
    <w:p w14:paraId="74E46609" w14:textId="77777777" w:rsidR="00D0121D" w:rsidRPr="00464C66" w:rsidRDefault="00D0121D" w:rsidP="00464C66">
      <w:pPr>
        <w:pStyle w:val="PlainText"/>
        <w:jc w:val="both"/>
        <w:rPr>
          <w:rFonts w:ascii="Trebuchet MS" w:hAnsi="Trebuchet MS"/>
          <w:bCs/>
          <w:color w:val="000000" w:themeColor="text1"/>
          <w:sz w:val="24"/>
          <w:szCs w:val="24"/>
          <w:lang w:eastAsia="en-US"/>
        </w:rPr>
      </w:pPr>
      <w:r w:rsidRPr="00464C66">
        <w:rPr>
          <w:rFonts w:ascii="Trebuchet MS" w:hAnsi="Trebuchet MS"/>
          <w:bCs/>
          <w:color w:val="000000" w:themeColor="text1"/>
          <w:sz w:val="24"/>
          <w:szCs w:val="24"/>
          <w:lang w:eastAsia="en-US"/>
        </w:rPr>
        <w:t xml:space="preserve">The surrounding area is predominantly residential and is subject to an Article 4 Direction.  The Article 4 Direction came into effect on 16th May 2013 and requires that any conversion of a </w:t>
      </w:r>
      <w:proofErr w:type="spellStart"/>
      <w:r w:rsidRPr="00464C66">
        <w:rPr>
          <w:rFonts w:ascii="Trebuchet MS" w:hAnsi="Trebuchet MS"/>
          <w:bCs/>
          <w:color w:val="000000" w:themeColor="text1"/>
          <w:sz w:val="24"/>
          <w:szCs w:val="24"/>
          <w:lang w:eastAsia="en-US"/>
        </w:rPr>
        <w:t>dwellinghouse</w:t>
      </w:r>
      <w:proofErr w:type="spellEnd"/>
      <w:r w:rsidRPr="00464C66">
        <w:rPr>
          <w:rFonts w:ascii="Trebuchet MS" w:hAnsi="Trebuchet MS"/>
          <w:bCs/>
          <w:color w:val="000000" w:themeColor="text1"/>
          <w:sz w:val="24"/>
          <w:szCs w:val="24"/>
          <w:lang w:eastAsia="en-US"/>
        </w:rPr>
        <w:t xml:space="preserve"> (C3) to a small house in multiple occupation (C4) would require planning permission.   </w:t>
      </w:r>
    </w:p>
    <w:p w14:paraId="792B52B7" w14:textId="77777777" w:rsidR="00F116C1" w:rsidRPr="009209C2" w:rsidRDefault="00F116C1" w:rsidP="00464C66">
      <w:pPr>
        <w:pStyle w:val="PlainText"/>
        <w:jc w:val="both"/>
        <w:rPr>
          <w:rFonts w:ascii="Trebuchet MS" w:hAnsi="Trebuchet MS" w:cs="Trebuchet MS"/>
          <w:color w:val="000000" w:themeColor="text1"/>
          <w:sz w:val="24"/>
          <w:szCs w:val="24"/>
        </w:rPr>
      </w:pPr>
    </w:p>
    <w:p w14:paraId="0E11229B" w14:textId="77777777" w:rsidR="00DC6224" w:rsidRPr="009209C2" w:rsidRDefault="00F116C1"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b/>
          <w:bCs/>
          <w:color w:val="000000" w:themeColor="text1"/>
          <w:sz w:val="24"/>
          <w:szCs w:val="24"/>
        </w:rPr>
        <w:t>Proposal:</w:t>
      </w:r>
      <w:r w:rsidRPr="009209C2">
        <w:rPr>
          <w:rFonts w:ascii="Trebuchet MS" w:hAnsi="Trebuchet MS" w:cs="Trebuchet MS"/>
          <w:color w:val="000000" w:themeColor="text1"/>
          <w:sz w:val="24"/>
          <w:szCs w:val="24"/>
        </w:rPr>
        <w:t xml:space="preserve"> </w:t>
      </w:r>
    </w:p>
    <w:p w14:paraId="42694BFB" w14:textId="0892A548" w:rsidR="00302001" w:rsidRPr="009209C2" w:rsidRDefault="00806FDC" w:rsidP="00464C66">
      <w:pPr>
        <w:pStyle w:val="PlainText"/>
        <w:numPr>
          <w:ilvl w:val="0"/>
          <w:numId w:val="23"/>
        </w:numPr>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Change of use to a 9 bedroom HMO, latterly confirmed as for single occupancy</w:t>
      </w:r>
      <w:r w:rsidR="00CB0911" w:rsidRPr="009209C2">
        <w:rPr>
          <w:rFonts w:ascii="Trebuchet MS" w:hAnsi="Trebuchet MS" w:cs="Trebuchet MS"/>
          <w:color w:val="000000" w:themeColor="text1"/>
          <w:sz w:val="24"/>
          <w:szCs w:val="24"/>
        </w:rPr>
        <w:t>, i.e. 9 persons</w:t>
      </w:r>
      <w:r w:rsidR="003C6874" w:rsidRPr="009209C2">
        <w:rPr>
          <w:rFonts w:ascii="Trebuchet MS" w:hAnsi="Trebuchet MS" w:cs="Trebuchet MS"/>
          <w:color w:val="000000" w:themeColor="text1"/>
          <w:sz w:val="24"/>
          <w:szCs w:val="24"/>
        </w:rPr>
        <w:t>;</w:t>
      </w:r>
    </w:p>
    <w:p w14:paraId="5C94B473" w14:textId="7034B43D" w:rsidR="005B0F03" w:rsidRPr="009209C2" w:rsidRDefault="003C6874" w:rsidP="00464C66">
      <w:pPr>
        <w:pStyle w:val="PlainText"/>
        <w:numPr>
          <w:ilvl w:val="0"/>
          <w:numId w:val="23"/>
        </w:numPr>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 xml:space="preserve">Demolition of existing single storey rear extension and construction of a new extension of similar depth but slightly wider with a hipped roof </w:t>
      </w:r>
      <w:r w:rsidR="009209C2" w:rsidRPr="009209C2">
        <w:rPr>
          <w:rFonts w:ascii="Trebuchet MS" w:hAnsi="Trebuchet MS" w:cs="Trebuchet MS"/>
          <w:color w:val="000000" w:themeColor="text1"/>
          <w:sz w:val="24"/>
          <w:szCs w:val="24"/>
        </w:rPr>
        <w:t>and a</w:t>
      </w:r>
      <w:r w:rsidRPr="009209C2">
        <w:rPr>
          <w:rFonts w:ascii="Trebuchet MS" w:hAnsi="Trebuchet MS" w:cs="Trebuchet MS"/>
          <w:color w:val="000000" w:themeColor="text1"/>
          <w:sz w:val="24"/>
          <w:szCs w:val="24"/>
        </w:rPr>
        <w:t xml:space="preserve"> flat top and </w:t>
      </w:r>
      <w:r w:rsidR="009209C2" w:rsidRPr="009209C2">
        <w:rPr>
          <w:rFonts w:ascii="Trebuchet MS" w:hAnsi="Trebuchet MS" w:cs="Trebuchet MS"/>
          <w:color w:val="000000" w:themeColor="text1"/>
          <w:sz w:val="24"/>
          <w:szCs w:val="24"/>
        </w:rPr>
        <w:t xml:space="preserve">two </w:t>
      </w:r>
      <w:r w:rsidRPr="009209C2">
        <w:rPr>
          <w:rFonts w:ascii="Trebuchet MS" w:hAnsi="Trebuchet MS" w:cs="Trebuchet MS"/>
          <w:color w:val="000000" w:themeColor="text1"/>
          <w:sz w:val="24"/>
          <w:szCs w:val="24"/>
        </w:rPr>
        <w:t>rooflights;</w:t>
      </w:r>
    </w:p>
    <w:p w14:paraId="4FDB7891" w14:textId="4B2992EB" w:rsidR="00225B66" w:rsidRPr="009209C2" w:rsidRDefault="00225B66" w:rsidP="00464C66">
      <w:pPr>
        <w:pStyle w:val="PlainText"/>
        <w:numPr>
          <w:ilvl w:val="0"/>
          <w:numId w:val="23"/>
        </w:numPr>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 xml:space="preserve">Construction of a side dormer window </w:t>
      </w:r>
      <w:r w:rsidR="003C6874" w:rsidRPr="009209C2">
        <w:rPr>
          <w:rFonts w:ascii="Trebuchet MS" w:hAnsi="Trebuchet MS" w:cs="Trebuchet MS"/>
          <w:color w:val="000000" w:themeColor="text1"/>
          <w:sz w:val="24"/>
          <w:szCs w:val="24"/>
        </w:rPr>
        <w:t>to the east roof slope with a small obscure glazed window to the rear;</w:t>
      </w:r>
    </w:p>
    <w:p w14:paraId="31AD35E2" w14:textId="0A4542F0" w:rsidR="00225B66" w:rsidRPr="009209C2" w:rsidRDefault="00225B66" w:rsidP="00464C66">
      <w:pPr>
        <w:pStyle w:val="PlainText"/>
        <w:numPr>
          <w:ilvl w:val="0"/>
          <w:numId w:val="23"/>
        </w:numPr>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External alterations to some windows and the timber balcony to be replaced with a steel railed balustrade</w:t>
      </w:r>
      <w:r w:rsidR="003C6874" w:rsidRPr="009209C2">
        <w:rPr>
          <w:rFonts w:ascii="Trebuchet MS" w:hAnsi="Trebuchet MS" w:cs="Trebuchet MS"/>
          <w:color w:val="000000" w:themeColor="text1"/>
          <w:sz w:val="24"/>
          <w:szCs w:val="24"/>
        </w:rPr>
        <w:t>; and</w:t>
      </w:r>
    </w:p>
    <w:p w14:paraId="5CF8E575" w14:textId="77777777" w:rsidR="005B0F03" w:rsidRPr="009209C2" w:rsidRDefault="005B0F03" w:rsidP="00464C66">
      <w:pPr>
        <w:pStyle w:val="PlainText"/>
        <w:numPr>
          <w:ilvl w:val="0"/>
          <w:numId w:val="23"/>
        </w:numPr>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Provision of cycle store to the rear</w:t>
      </w:r>
      <w:r w:rsidR="00CB0911" w:rsidRPr="009209C2">
        <w:rPr>
          <w:rFonts w:ascii="Trebuchet MS" w:hAnsi="Trebuchet MS" w:cs="Trebuchet MS"/>
          <w:color w:val="000000" w:themeColor="text1"/>
          <w:sz w:val="24"/>
          <w:szCs w:val="24"/>
        </w:rPr>
        <w:t>.</w:t>
      </w:r>
    </w:p>
    <w:p w14:paraId="5387A8D9" w14:textId="77777777" w:rsidR="009924EC" w:rsidRPr="009209C2" w:rsidRDefault="009924EC" w:rsidP="00464C66">
      <w:pPr>
        <w:pStyle w:val="PlainText"/>
        <w:ind w:left="720"/>
        <w:jc w:val="both"/>
        <w:rPr>
          <w:rFonts w:ascii="Trebuchet MS" w:hAnsi="Trebuchet MS" w:cs="Trebuchet MS"/>
          <w:color w:val="000000" w:themeColor="text1"/>
          <w:sz w:val="24"/>
          <w:szCs w:val="24"/>
        </w:rPr>
      </w:pPr>
    </w:p>
    <w:p w14:paraId="16656387" w14:textId="77777777" w:rsidR="00C06816" w:rsidRPr="009209C2" w:rsidRDefault="00C06816"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Materials would be to match existing</w:t>
      </w:r>
      <w:r w:rsidR="009924EC" w:rsidRPr="009209C2">
        <w:rPr>
          <w:rFonts w:ascii="Trebuchet MS" w:hAnsi="Trebuchet MS" w:cs="Trebuchet MS"/>
          <w:color w:val="000000" w:themeColor="text1"/>
          <w:sz w:val="24"/>
          <w:szCs w:val="24"/>
        </w:rPr>
        <w:t>.</w:t>
      </w:r>
    </w:p>
    <w:p w14:paraId="4AA7EB96" w14:textId="77777777" w:rsidR="009924EC" w:rsidRPr="009209C2" w:rsidRDefault="009924EC" w:rsidP="00464C66">
      <w:pPr>
        <w:pStyle w:val="PlainText"/>
        <w:jc w:val="both"/>
        <w:rPr>
          <w:rFonts w:ascii="Trebuchet MS" w:hAnsi="Trebuchet MS" w:cs="Trebuchet MS"/>
          <w:color w:val="000000" w:themeColor="text1"/>
          <w:sz w:val="24"/>
          <w:szCs w:val="24"/>
        </w:rPr>
      </w:pPr>
    </w:p>
    <w:p w14:paraId="2705C684" w14:textId="77777777" w:rsidR="00A07DA9" w:rsidRPr="009209C2" w:rsidRDefault="00F116C1"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b/>
          <w:bCs/>
          <w:color w:val="000000" w:themeColor="text1"/>
          <w:sz w:val="24"/>
          <w:szCs w:val="24"/>
        </w:rPr>
        <w:t>Plans considered:</w:t>
      </w:r>
      <w:r w:rsidRPr="009209C2">
        <w:rPr>
          <w:rFonts w:ascii="Trebuchet MS" w:hAnsi="Trebuchet MS" w:cs="Trebuchet MS"/>
          <w:color w:val="000000" w:themeColor="text1"/>
          <w:sz w:val="24"/>
          <w:szCs w:val="24"/>
        </w:rPr>
        <w:t xml:space="preserve"> </w:t>
      </w:r>
    </w:p>
    <w:p w14:paraId="239D7472"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The agent submitted the following plans and information</w:t>
      </w:r>
      <w:r w:rsidR="00D84C15" w:rsidRPr="009209C2">
        <w:rPr>
          <w:rFonts w:ascii="Trebuchet MS" w:hAnsi="Trebuchet MS" w:cs="Trebuchet MS"/>
          <w:color w:val="000000" w:themeColor="text1"/>
          <w:sz w:val="24"/>
          <w:szCs w:val="24"/>
        </w:rPr>
        <w:t>,</w:t>
      </w:r>
      <w:r w:rsidRPr="009209C2">
        <w:rPr>
          <w:rFonts w:ascii="Trebuchet MS" w:hAnsi="Trebuchet MS" w:cs="Trebuchet MS"/>
          <w:color w:val="000000" w:themeColor="text1"/>
          <w:sz w:val="24"/>
          <w:szCs w:val="24"/>
        </w:rPr>
        <w:t xml:space="preserve"> received on 20</w:t>
      </w:r>
      <w:r w:rsidRPr="009209C2">
        <w:rPr>
          <w:rFonts w:ascii="Trebuchet MS" w:hAnsi="Trebuchet MS" w:cs="Trebuchet MS"/>
          <w:color w:val="000000" w:themeColor="text1"/>
          <w:sz w:val="24"/>
          <w:szCs w:val="24"/>
          <w:vertAlign w:val="superscript"/>
        </w:rPr>
        <w:t>th</w:t>
      </w:r>
      <w:r w:rsidRPr="009209C2">
        <w:rPr>
          <w:rFonts w:ascii="Trebuchet MS" w:hAnsi="Trebuchet MS" w:cs="Trebuchet MS"/>
          <w:color w:val="000000" w:themeColor="text1"/>
          <w:sz w:val="24"/>
          <w:szCs w:val="24"/>
        </w:rPr>
        <w:t xml:space="preserve"> August 2021:</w:t>
      </w:r>
    </w:p>
    <w:p w14:paraId="6A88FF9F" w14:textId="77777777" w:rsidR="00D84C15" w:rsidRPr="009209C2" w:rsidRDefault="00D84C15" w:rsidP="00464C66">
      <w:pPr>
        <w:pStyle w:val="PlainText"/>
        <w:jc w:val="both"/>
        <w:rPr>
          <w:rFonts w:ascii="Trebuchet MS" w:hAnsi="Trebuchet MS" w:cs="Trebuchet MS"/>
          <w:color w:val="000000" w:themeColor="text1"/>
          <w:sz w:val="24"/>
          <w:szCs w:val="24"/>
        </w:rPr>
      </w:pPr>
    </w:p>
    <w:p w14:paraId="24C3582C"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20013-PL-01 – Location &amp; Proposed Block/Roof Plan</w:t>
      </w:r>
    </w:p>
    <w:p w14:paraId="751A488D"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20013-PL-02 – Existing Site Plan</w:t>
      </w:r>
    </w:p>
    <w:p w14:paraId="0C5E4EC0" w14:textId="77777777" w:rsidR="00D84C15" w:rsidRPr="009209C2" w:rsidRDefault="00D84C15"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20013-PL-03 – Existing Floor Plans</w:t>
      </w:r>
    </w:p>
    <w:p w14:paraId="18FFC33D"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20013-PL-04 – Existing North-East &amp; North-West Elevations</w:t>
      </w:r>
    </w:p>
    <w:p w14:paraId="26F1CA70"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20013-PL-05 – Existing South-West &amp; South-East Elevations</w:t>
      </w:r>
    </w:p>
    <w:p w14:paraId="24EFE4E9" w14:textId="77777777" w:rsidR="00D84C15" w:rsidRPr="009209C2" w:rsidRDefault="00D84C15"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20013-PL-06 – Proposed Site Plan</w:t>
      </w:r>
    </w:p>
    <w:p w14:paraId="222D774B" w14:textId="77777777" w:rsidR="00D84C15" w:rsidRPr="009209C2" w:rsidRDefault="00D84C15"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20013-PL-07 – Proposed Floor Plans</w:t>
      </w:r>
    </w:p>
    <w:p w14:paraId="45463803"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lastRenderedPageBreak/>
        <w:t>Drawing No: 20013-PL-08 – Proposed North-East &amp; North-West Elevations</w:t>
      </w:r>
    </w:p>
    <w:p w14:paraId="31DF94AC"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20013-PL-09 – Proposed South-West &amp; South-East E</w:t>
      </w:r>
      <w:r w:rsidR="00D84C15" w:rsidRPr="009209C2">
        <w:rPr>
          <w:rFonts w:ascii="Trebuchet MS" w:hAnsi="Trebuchet MS" w:cs="Trebuchet MS"/>
          <w:color w:val="000000" w:themeColor="text1"/>
          <w:sz w:val="24"/>
          <w:szCs w:val="24"/>
        </w:rPr>
        <w:t>l</w:t>
      </w:r>
      <w:r w:rsidRPr="009209C2">
        <w:rPr>
          <w:rFonts w:ascii="Trebuchet MS" w:hAnsi="Trebuchet MS" w:cs="Trebuchet MS"/>
          <w:color w:val="000000" w:themeColor="text1"/>
          <w:sz w:val="24"/>
          <w:szCs w:val="24"/>
        </w:rPr>
        <w:t>evations</w:t>
      </w:r>
    </w:p>
    <w:p w14:paraId="69574C32" w14:textId="77777777" w:rsidR="00D84C15" w:rsidRPr="009209C2" w:rsidRDefault="00D84C15"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20013-PL-10 – Proposed Cycle Store Plan &amp; Elevations</w:t>
      </w:r>
    </w:p>
    <w:p w14:paraId="5512FF77"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Drawing No: 20013-PL-11 – HMO Density Test Plan</w:t>
      </w:r>
    </w:p>
    <w:p w14:paraId="54DF683F" w14:textId="77777777" w:rsidR="00A07DA9" w:rsidRPr="009209C2" w:rsidRDefault="00A07DA9"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 xml:space="preserve">Design &amp; Access Statement </w:t>
      </w:r>
    </w:p>
    <w:p w14:paraId="19AF27EF" w14:textId="77777777" w:rsidR="00256345" w:rsidRPr="009209C2" w:rsidRDefault="00A07DA9"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 xml:space="preserve">HMO Management Plan </w:t>
      </w:r>
    </w:p>
    <w:p w14:paraId="6F9BB6A4" w14:textId="77777777" w:rsidR="00A07DA9" w:rsidRPr="009209C2" w:rsidRDefault="00A07DA9"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Turner Property Introduction / Portfolio Document</w:t>
      </w:r>
    </w:p>
    <w:p w14:paraId="43BAA1F8" w14:textId="77777777" w:rsidR="00D84C15" w:rsidRPr="009209C2" w:rsidRDefault="00D84C15" w:rsidP="00464C66">
      <w:pPr>
        <w:pStyle w:val="PlainText"/>
        <w:jc w:val="both"/>
        <w:rPr>
          <w:rFonts w:ascii="Trebuchet MS" w:hAnsi="Trebuchet MS" w:cs="Trebuchet MS"/>
          <w:bCs/>
          <w:color w:val="000000" w:themeColor="text1"/>
          <w:sz w:val="24"/>
          <w:szCs w:val="24"/>
        </w:rPr>
      </w:pPr>
    </w:p>
    <w:p w14:paraId="69E4929D" w14:textId="77777777" w:rsidR="00D84C15" w:rsidRPr="009209C2" w:rsidRDefault="00D84C15"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The agent submitted the following amended plans, received on 9</w:t>
      </w:r>
      <w:r w:rsidRPr="009209C2">
        <w:rPr>
          <w:rFonts w:ascii="Trebuchet MS" w:hAnsi="Trebuchet MS" w:cs="Trebuchet MS"/>
          <w:bCs/>
          <w:color w:val="000000" w:themeColor="text1"/>
          <w:sz w:val="24"/>
          <w:szCs w:val="24"/>
          <w:vertAlign w:val="superscript"/>
        </w:rPr>
        <w:t>th</w:t>
      </w:r>
      <w:r w:rsidRPr="009209C2">
        <w:rPr>
          <w:rFonts w:ascii="Trebuchet MS" w:hAnsi="Trebuchet MS" w:cs="Trebuchet MS"/>
          <w:bCs/>
          <w:color w:val="000000" w:themeColor="text1"/>
          <w:sz w:val="24"/>
          <w:szCs w:val="24"/>
        </w:rPr>
        <w:t xml:space="preserve"> March 2022:</w:t>
      </w:r>
    </w:p>
    <w:p w14:paraId="00D983FB" w14:textId="77777777" w:rsidR="00D84C15" w:rsidRPr="009209C2" w:rsidRDefault="00D84C15" w:rsidP="00464C66">
      <w:pPr>
        <w:pStyle w:val="PlainText"/>
        <w:jc w:val="both"/>
        <w:rPr>
          <w:rFonts w:ascii="Trebuchet MS" w:hAnsi="Trebuchet MS" w:cs="Trebuchet MS"/>
          <w:bCs/>
          <w:color w:val="000000" w:themeColor="text1"/>
          <w:sz w:val="24"/>
          <w:szCs w:val="24"/>
        </w:rPr>
      </w:pPr>
    </w:p>
    <w:p w14:paraId="33A8D9B9" w14:textId="77777777" w:rsidR="00D84C15" w:rsidRPr="009209C2" w:rsidRDefault="00D84C15"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Drawing No: 20013-PL-03 Rev A – Existing Floor Plans</w:t>
      </w:r>
    </w:p>
    <w:p w14:paraId="6FB5681F" w14:textId="77777777" w:rsidR="00D84C15" w:rsidRPr="009209C2" w:rsidRDefault="00D84C15"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Drawing No: 20013-PL-06 – Proposed Site Plan</w:t>
      </w:r>
    </w:p>
    <w:p w14:paraId="1D685168" w14:textId="77777777" w:rsidR="00A07DA9" w:rsidRPr="009209C2" w:rsidRDefault="00D84C15"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Drawing No: 20013-PL-07 Rev A – Proposed Floor Plans</w:t>
      </w:r>
    </w:p>
    <w:p w14:paraId="4607C072" w14:textId="77777777" w:rsidR="00D84C15" w:rsidRDefault="00D84C15" w:rsidP="00464C66">
      <w:pPr>
        <w:pStyle w:val="PlainText"/>
        <w:jc w:val="both"/>
        <w:rPr>
          <w:rFonts w:ascii="Trebuchet MS" w:hAnsi="Trebuchet MS" w:cs="Trebuchet MS"/>
          <w:bCs/>
          <w:color w:val="4F81BD" w:themeColor="accent1"/>
          <w:sz w:val="24"/>
          <w:szCs w:val="24"/>
        </w:rPr>
      </w:pPr>
    </w:p>
    <w:p w14:paraId="326EC210" w14:textId="4A6F62EF" w:rsidR="00D84C15" w:rsidRPr="00F35653" w:rsidRDefault="00D84C15" w:rsidP="00464C66">
      <w:pPr>
        <w:pStyle w:val="PlainText"/>
        <w:jc w:val="both"/>
        <w:rPr>
          <w:rFonts w:ascii="Trebuchet MS" w:hAnsi="Trebuchet MS" w:cs="Trebuchet MS"/>
          <w:bCs/>
          <w:color w:val="000000" w:themeColor="text1"/>
          <w:sz w:val="24"/>
          <w:szCs w:val="24"/>
        </w:rPr>
      </w:pPr>
      <w:r w:rsidRPr="00F35653">
        <w:rPr>
          <w:rFonts w:ascii="Trebuchet MS" w:hAnsi="Trebuchet MS" w:cs="Trebuchet MS"/>
          <w:bCs/>
          <w:color w:val="000000" w:themeColor="text1"/>
          <w:sz w:val="24"/>
          <w:szCs w:val="24"/>
        </w:rPr>
        <w:t xml:space="preserve">The agent submitted the following </w:t>
      </w:r>
      <w:r w:rsidR="00F35653" w:rsidRPr="00F35653">
        <w:rPr>
          <w:rFonts w:ascii="Trebuchet MS" w:hAnsi="Trebuchet MS" w:cs="Trebuchet MS"/>
          <w:bCs/>
          <w:color w:val="000000" w:themeColor="text1"/>
          <w:sz w:val="24"/>
          <w:szCs w:val="24"/>
        </w:rPr>
        <w:t>amended plans</w:t>
      </w:r>
      <w:r w:rsidRPr="00F35653">
        <w:rPr>
          <w:rFonts w:ascii="Trebuchet MS" w:hAnsi="Trebuchet MS" w:cs="Trebuchet MS"/>
          <w:bCs/>
          <w:color w:val="000000" w:themeColor="text1"/>
          <w:sz w:val="24"/>
          <w:szCs w:val="24"/>
        </w:rPr>
        <w:t xml:space="preserve">, received on </w:t>
      </w:r>
      <w:r w:rsidR="00F35653" w:rsidRPr="00F35653">
        <w:rPr>
          <w:rFonts w:ascii="Trebuchet MS" w:hAnsi="Trebuchet MS" w:cs="Trebuchet MS"/>
          <w:bCs/>
          <w:color w:val="000000" w:themeColor="text1"/>
          <w:sz w:val="24"/>
          <w:szCs w:val="24"/>
        </w:rPr>
        <w:t>4</w:t>
      </w:r>
      <w:r w:rsidR="00F35653" w:rsidRPr="00F35653">
        <w:rPr>
          <w:rFonts w:ascii="Trebuchet MS" w:hAnsi="Trebuchet MS" w:cs="Trebuchet MS"/>
          <w:bCs/>
          <w:color w:val="000000" w:themeColor="text1"/>
          <w:sz w:val="24"/>
          <w:szCs w:val="24"/>
          <w:vertAlign w:val="superscript"/>
        </w:rPr>
        <w:t>th</w:t>
      </w:r>
      <w:r w:rsidR="00F35653" w:rsidRPr="00F35653">
        <w:rPr>
          <w:rFonts w:ascii="Trebuchet MS" w:hAnsi="Trebuchet MS" w:cs="Trebuchet MS"/>
          <w:bCs/>
          <w:color w:val="000000" w:themeColor="text1"/>
          <w:sz w:val="24"/>
          <w:szCs w:val="24"/>
        </w:rPr>
        <w:t xml:space="preserve"> April 2022:</w:t>
      </w:r>
    </w:p>
    <w:p w14:paraId="45B4891E" w14:textId="77777777" w:rsidR="00F35653" w:rsidRDefault="00F35653" w:rsidP="00F35653">
      <w:pPr>
        <w:pStyle w:val="PlainText"/>
        <w:jc w:val="both"/>
        <w:rPr>
          <w:rFonts w:ascii="Trebuchet MS" w:hAnsi="Trebuchet MS" w:cs="Trebuchet MS"/>
          <w:bCs/>
          <w:sz w:val="24"/>
          <w:szCs w:val="24"/>
        </w:rPr>
      </w:pPr>
    </w:p>
    <w:p w14:paraId="25427FAA" w14:textId="057A73AE" w:rsidR="00F35653" w:rsidRPr="00F35653" w:rsidRDefault="00F35653" w:rsidP="00F35653">
      <w:pPr>
        <w:pStyle w:val="PlainText"/>
        <w:jc w:val="both"/>
        <w:rPr>
          <w:rFonts w:ascii="Trebuchet MS" w:hAnsi="Trebuchet MS" w:cs="Trebuchet MS"/>
          <w:bCs/>
          <w:sz w:val="24"/>
          <w:szCs w:val="24"/>
        </w:rPr>
      </w:pPr>
      <w:r w:rsidRPr="00F35653">
        <w:rPr>
          <w:rFonts w:ascii="Trebuchet MS" w:hAnsi="Trebuchet MS" w:cs="Trebuchet MS"/>
          <w:bCs/>
          <w:sz w:val="24"/>
          <w:szCs w:val="24"/>
        </w:rPr>
        <w:t>Drawing No: 20013-PL-06 Rev A – Proposed Site Plan</w:t>
      </w:r>
    </w:p>
    <w:p w14:paraId="03285AF4" w14:textId="27A5249D" w:rsidR="00F35653" w:rsidRPr="00F35653" w:rsidRDefault="00F35653" w:rsidP="00F35653">
      <w:pPr>
        <w:pStyle w:val="PlainText"/>
        <w:jc w:val="both"/>
        <w:rPr>
          <w:rFonts w:ascii="Trebuchet MS" w:hAnsi="Trebuchet MS" w:cs="Trebuchet MS"/>
          <w:bCs/>
          <w:sz w:val="24"/>
          <w:szCs w:val="24"/>
        </w:rPr>
      </w:pPr>
      <w:r w:rsidRPr="00F35653">
        <w:rPr>
          <w:rFonts w:ascii="Trebuchet MS" w:hAnsi="Trebuchet MS" w:cs="Trebuchet MS"/>
          <w:bCs/>
          <w:sz w:val="24"/>
          <w:szCs w:val="24"/>
        </w:rPr>
        <w:t>Drawing No: 20013-PL-07 Rev B - Proposed Floor Plans</w:t>
      </w:r>
    </w:p>
    <w:p w14:paraId="3E35ECFA" w14:textId="77777777" w:rsidR="00F35653" w:rsidRPr="00F35653" w:rsidRDefault="00F35653" w:rsidP="00F35653">
      <w:pPr>
        <w:pStyle w:val="PlainText"/>
        <w:rPr>
          <w:rFonts w:ascii="Trebuchet MS" w:hAnsi="Trebuchet MS" w:cs="Trebuchet MS"/>
          <w:bCs/>
          <w:sz w:val="24"/>
          <w:szCs w:val="24"/>
        </w:rPr>
      </w:pPr>
      <w:r w:rsidRPr="00F35653">
        <w:rPr>
          <w:rFonts w:ascii="Trebuchet MS" w:hAnsi="Trebuchet MS" w:cs="Trebuchet MS"/>
          <w:bCs/>
          <w:sz w:val="24"/>
          <w:szCs w:val="24"/>
        </w:rPr>
        <w:t>Drawing No: 20013-PL-12 - Acoustic Partition Detail</w:t>
      </w:r>
    </w:p>
    <w:p w14:paraId="5E17A1D3" w14:textId="64958639" w:rsidR="00A07DA9" w:rsidRPr="00A07DA9" w:rsidRDefault="00A07DA9" w:rsidP="00F35653">
      <w:pPr>
        <w:pStyle w:val="PlainText"/>
        <w:jc w:val="both"/>
        <w:rPr>
          <w:rFonts w:ascii="Trebuchet MS" w:hAnsi="Trebuchet MS" w:cs="Trebuchet MS"/>
          <w:bCs/>
          <w:sz w:val="24"/>
          <w:szCs w:val="24"/>
        </w:rPr>
      </w:pPr>
    </w:p>
    <w:p w14:paraId="4BA7F677" w14:textId="77777777" w:rsidR="009924EC" w:rsidRPr="009209C2" w:rsidRDefault="00F116C1" w:rsidP="00464C66">
      <w:pPr>
        <w:pStyle w:val="PlainText"/>
        <w:jc w:val="both"/>
        <w:rPr>
          <w:rFonts w:ascii="Trebuchet MS" w:hAnsi="Trebuchet MS" w:cs="Trebuchet MS"/>
          <w:b/>
          <w:bCs/>
          <w:color w:val="000000" w:themeColor="text1"/>
          <w:sz w:val="24"/>
          <w:szCs w:val="24"/>
        </w:rPr>
      </w:pPr>
      <w:r w:rsidRPr="009209C2">
        <w:rPr>
          <w:rFonts w:ascii="Trebuchet MS" w:hAnsi="Trebuchet MS" w:cs="Trebuchet MS"/>
          <w:b/>
          <w:bCs/>
          <w:color w:val="000000" w:themeColor="text1"/>
          <w:sz w:val="24"/>
          <w:szCs w:val="24"/>
        </w:rPr>
        <w:t xml:space="preserve">Relevant Planning History: </w:t>
      </w:r>
    </w:p>
    <w:p w14:paraId="05A712C5" w14:textId="77777777" w:rsidR="00A07DA9" w:rsidRPr="009209C2" w:rsidRDefault="00A07DA9"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90/00768/FUL (Civica Ref: 900358) - Change of use from dwelling house to house in multiple occupation with communal facilities.  Withdrawn 10/09/1990.</w:t>
      </w:r>
    </w:p>
    <w:p w14:paraId="7587B361" w14:textId="77777777" w:rsidR="00A07DA9" w:rsidRPr="009209C2" w:rsidRDefault="00A07DA9" w:rsidP="00464C66">
      <w:pPr>
        <w:pStyle w:val="PlainText"/>
        <w:jc w:val="both"/>
        <w:rPr>
          <w:rFonts w:ascii="Trebuchet MS" w:hAnsi="Trebuchet MS" w:cs="Trebuchet MS"/>
          <w:bCs/>
          <w:color w:val="000000" w:themeColor="text1"/>
          <w:sz w:val="24"/>
          <w:szCs w:val="24"/>
        </w:rPr>
      </w:pPr>
    </w:p>
    <w:p w14:paraId="71F989B2" w14:textId="77777777" w:rsidR="00A07DA9" w:rsidRPr="009209C2" w:rsidRDefault="00A07DA9"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91/01043/FUL (Civica Ref: 911104) - Continued use of part of dwelling as a guest house.  Permitted 05/05/1992.</w:t>
      </w:r>
    </w:p>
    <w:p w14:paraId="0D245C71" w14:textId="77777777" w:rsidR="00A07DA9" w:rsidRPr="009209C2" w:rsidRDefault="00A07DA9" w:rsidP="00464C66">
      <w:pPr>
        <w:pStyle w:val="PlainText"/>
        <w:jc w:val="both"/>
        <w:rPr>
          <w:rFonts w:ascii="Trebuchet MS" w:hAnsi="Trebuchet MS" w:cs="Trebuchet MS"/>
          <w:bCs/>
          <w:color w:val="000000" w:themeColor="text1"/>
          <w:sz w:val="24"/>
          <w:szCs w:val="24"/>
        </w:rPr>
      </w:pPr>
    </w:p>
    <w:p w14:paraId="46FB0862" w14:textId="77777777" w:rsidR="00A07DA9" w:rsidRPr="009209C2" w:rsidRDefault="00A07DA9" w:rsidP="00464C66">
      <w:pPr>
        <w:pStyle w:val="PlainText"/>
        <w:numPr>
          <w:ilvl w:val="0"/>
          <w:numId w:val="37"/>
        </w:numPr>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Permission restricted to 4 bedrooms only with the remainder being retained for private residential use</w:t>
      </w:r>
    </w:p>
    <w:p w14:paraId="277D6D52" w14:textId="77777777" w:rsidR="00A07DA9" w:rsidRPr="009209C2" w:rsidRDefault="00A07DA9" w:rsidP="00464C66">
      <w:pPr>
        <w:pStyle w:val="PlainText"/>
        <w:jc w:val="both"/>
        <w:rPr>
          <w:rFonts w:ascii="Trebuchet MS" w:hAnsi="Trebuchet MS" w:cs="Trebuchet MS"/>
          <w:bCs/>
          <w:color w:val="000000" w:themeColor="text1"/>
          <w:sz w:val="24"/>
          <w:szCs w:val="24"/>
        </w:rPr>
      </w:pPr>
    </w:p>
    <w:p w14:paraId="11D7B4D7" w14:textId="77777777" w:rsidR="00A07DA9" w:rsidRPr="009209C2" w:rsidRDefault="00A07DA9"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92/00623/VARIAT (Civica Ref: 920436) - Relaxation of condition 5 of 91/1043/FD to allow use of car park without new wall.  Refused 23/09/1992 and dismissed at appeal.</w:t>
      </w:r>
    </w:p>
    <w:p w14:paraId="1B414B9D" w14:textId="77777777" w:rsidR="00A07DA9" w:rsidRPr="009209C2" w:rsidRDefault="00A07DA9" w:rsidP="00464C66">
      <w:pPr>
        <w:pStyle w:val="PlainText"/>
        <w:jc w:val="both"/>
        <w:rPr>
          <w:rFonts w:ascii="Trebuchet MS" w:hAnsi="Trebuchet MS" w:cs="Trebuchet MS"/>
          <w:bCs/>
          <w:color w:val="000000" w:themeColor="text1"/>
          <w:sz w:val="24"/>
          <w:szCs w:val="24"/>
        </w:rPr>
      </w:pPr>
    </w:p>
    <w:p w14:paraId="32FE7FA8" w14:textId="77777777" w:rsidR="00A07DA9" w:rsidRPr="009209C2" w:rsidRDefault="00A07DA9"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93/00451/FUL (Civica Ref: 930077) – Erection of a conservatory.  Permitted 08/07/1993.</w:t>
      </w:r>
    </w:p>
    <w:p w14:paraId="68741DA8" w14:textId="77777777" w:rsidR="00256345" w:rsidRPr="009209C2" w:rsidRDefault="00256345" w:rsidP="00464C66">
      <w:pPr>
        <w:pStyle w:val="PlainText"/>
        <w:jc w:val="both"/>
        <w:rPr>
          <w:rFonts w:ascii="Trebuchet MS" w:hAnsi="Trebuchet MS" w:cs="Trebuchet MS"/>
          <w:b/>
          <w:bCs/>
          <w:color w:val="000000" w:themeColor="text1"/>
          <w:sz w:val="24"/>
          <w:szCs w:val="24"/>
        </w:rPr>
      </w:pPr>
    </w:p>
    <w:p w14:paraId="49A296C3" w14:textId="77777777" w:rsidR="00CB4360" w:rsidRPr="009209C2" w:rsidRDefault="00F116C1"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
          <w:bCs/>
          <w:color w:val="000000" w:themeColor="text1"/>
          <w:sz w:val="24"/>
          <w:szCs w:val="24"/>
        </w:rPr>
        <w:t xml:space="preserve">Consultation Responses: </w:t>
      </w:r>
    </w:p>
    <w:p w14:paraId="7D7EA3C8" w14:textId="77777777" w:rsidR="00802902" w:rsidRPr="009209C2" w:rsidRDefault="00802902" w:rsidP="00464C66">
      <w:pPr>
        <w:autoSpaceDE/>
        <w:autoSpaceDN/>
        <w:jc w:val="both"/>
        <w:rPr>
          <w:rFonts w:ascii="Trebuchet MS" w:hAnsi="Trebuchet MS"/>
          <w:color w:val="000000" w:themeColor="text1"/>
          <w:sz w:val="24"/>
          <w:szCs w:val="24"/>
          <w:lang w:eastAsia="en-US"/>
        </w:rPr>
      </w:pPr>
    </w:p>
    <w:p w14:paraId="7E5E33E7" w14:textId="77777777" w:rsidR="004859AD" w:rsidRPr="009209C2" w:rsidRDefault="004859AD" w:rsidP="00464C66">
      <w:pPr>
        <w:autoSpaceDE/>
        <w:autoSpaceDN/>
        <w:jc w:val="both"/>
        <w:rPr>
          <w:rFonts w:ascii="Trebuchet MS" w:hAnsi="Trebuchet MS"/>
          <w:b/>
          <w:i/>
          <w:color w:val="000000" w:themeColor="text1"/>
          <w:sz w:val="24"/>
          <w:szCs w:val="24"/>
          <w:lang w:eastAsia="en-US"/>
        </w:rPr>
      </w:pPr>
      <w:r w:rsidRPr="009209C2">
        <w:rPr>
          <w:rFonts w:ascii="Trebuchet MS" w:hAnsi="Trebuchet MS"/>
          <w:b/>
          <w:i/>
          <w:color w:val="000000" w:themeColor="text1"/>
          <w:sz w:val="24"/>
          <w:szCs w:val="24"/>
          <w:lang w:eastAsia="en-US"/>
        </w:rPr>
        <w:t xml:space="preserve">Transport </w:t>
      </w:r>
    </w:p>
    <w:p w14:paraId="7EFA15AE" w14:textId="77777777" w:rsidR="004859AD" w:rsidRPr="009209C2" w:rsidRDefault="004859AD" w:rsidP="00464C66">
      <w:pPr>
        <w:autoSpaceDE/>
        <w:autoSpaceDN/>
        <w:jc w:val="both"/>
        <w:rPr>
          <w:rFonts w:ascii="Trebuchet MS" w:hAnsi="Trebuchet MS"/>
          <w:color w:val="000000" w:themeColor="text1"/>
          <w:sz w:val="24"/>
          <w:szCs w:val="24"/>
          <w:lang w:eastAsia="en-US"/>
        </w:rPr>
      </w:pPr>
    </w:p>
    <w:p w14:paraId="5B1EC2A6" w14:textId="77777777" w:rsidR="004859AD" w:rsidRPr="009209C2" w:rsidRDefault="004859AD" w:rsidP="00464C66">
      <w:pPr>
        <w:pStyle w:val="Header"/>
        <w:tabs>
          <w:tab w:val="clear" w:pos="4153"/>
          <w:tab w:val="clear" w:pos="8306"/>
        </w:tabs>
        <w:jc w:val="both"/>
        <w:rPr>
          <w:rFonts w:ascii="Trebuchet MS" w:hAnsi="Trebuchet MS" w:cs="Trebuchet MS"/>
          <w:color w:val="000000" w:themeColor="text1"/>
        </w:rPr>
      </w:pPr>
      <w:r w:rsidRPr="009209C2">
        <w:rPr>
          <w:rFonts w:ascii="Trebuchet MS" w:hAnsi="Trebuchet MS" w:cs="Trebuchet MS"/>
          <w:color w:val="000000" w:themeColor="text1"/>
        </w:rPr>
        <w:t xml:space="preserve">This proposal consists of the change of use from 8 room guest house to a 9 room HMO.  The proposal includes a new single storey rear extension and side dormer window with associated car parking, bin and cycle storage. </w:t>
      </w:r>
    </w:p>
    <w:p w14:paraId="461E3FAF" w14:textId="77777777" w:rsidR="004859AD" w:rsidRPr="009209C2" w:rsidRDefault="004859AD" w:rsidP="00464C66">
      <w:pPr>
        <w:pStyle w:val="Header"/>
        <w:tabs>
          <w:tab w:val="left" w:pos="720"/>
        </w:tabs>
        <w:jc w:val="both"/>
        <w:rPr>
          <w:rFonts w:ascii="Trebuchet MS" w:hAnsi="Trebuchet MS" w:cs="Trebuchet MS"/>
          <w:color w:val="000000" w:themeColor="text1"/>
        </w:rPr>
      </w:pPr>
    </w:p>
    <w:p w14:paraId="117DED33" w14:textId="77777777" w:rsidR="004859AD" w:rsidRPr="009209C2" w:rsidRDefault="004859AD" w:rsidP="00464C66">
      <w:pPr>
        <w:autoSpaceDE/>
        <w:autoSpaceDN/>
        <w:jc w:val="both"/>
        <w:rPr>
          <w:rFonts w:ascii="Trebuchet MS" w:hAnsi="Trebuchet MS"/>
          <w:color w:val="000000" w:themeColor="text1"/>
          <w:sz w:val="24"/>
          <w:szCs w:val="24"/>
        </w:rPr>
      </w:pPr>
      <w:r w:rsidRPr="009209C2">
        <w:rPr>
          <w:rFonts w:ascii="Trebuchet MS" w:hAnsi="Trebuchet MS"/>
          <w:color w:val="000000" w:themeColor="text1"/>
          <w:sz w:val="24"/>
          <w:szCs w:val="24"/>
        </w:rPr>
        <w:t xml:space="preserve">The site is located in Zone 2, Primary Core Area, of the Revised Parking Standards and Design SPD.  This zone directly surrounds the Central Core Area and extends to walking distances of 2 kilometres from the centre of Reading. Typically this zone is well served by public transport, with buses continuing either into or out of the Central Core Area via this zone.  </w:t>
      </w:r>
    </w:p>
    <w:p w14:paraId="27018217" w14:textId="77777777" w:rsidR="004859AD" w:rsidRPr="009209C2" w:rsidRDefault="004859AD" w:rsidP="00464C66">
      <w:pPr>
        <w:autoSpaceDE/>
        <w:autoSpaceDN/>
        <w:jc w:val="both"/>
        <w:rPr>
          <w:rFonts w:ascii="Trebuchet MS" w:hAnsi="Trebuchet MS" w:cs="Trebuchet MS"/>
          <w:color w:val="000000" w:themeColor="text1"/>
          <w:sz w:val="24"/>
          <w:szCs w:val="24"/>
        </w:rPr>
      </w:pPr>
    </w:p>
    <w:p w14:paraId="7FE8678C" w14:textId="77777777" w:rsidR="004859AD" w:rsidRPr="009209C2" w:rsidRDefault="004859AD" w:rsidP="00464C66">
      <w:pPr>
        <w:pStyle w:val="Header"/>
        <w:tabs>
          <w:tab w:val="left" w:pos="720"/>
        </w:tabs>
        <w:jc w:val="both"/>
        <w:rPr>
          <w:rFonts w:ascii="Trebuchet MS" w:hAnsi="Trebuchet MS" w:cs="Trebuchet MS"/>
          <w:color w:val="000000" w:themeColor="text1"/>
        </w:rPr>
      </w:pPr>
      <w:r w:rsidRPr="009209C2">
        <w:rPr>
          <w:rFonts w:ascii="Trebuchet MS" w:hAnsi="Trebuchet MS" w:cs="Trebuchet MS"/>
          <w:color w:val="000000" w:themeColor="text1"/>
        </w:rPr>
        <w:lastRenderedPageBreak/>
        <w:t xml:space="preserve">The plans submitted indicate the development will consist of 9 Bedroom HMO.  In accordance with the adopted Parking Standards and Design SPD, the development would be required to provide a parking provision of 0.25 parking spaces per bedroom.  This equates to a total of 3 car parking spaces for the development. </w:t>
      </w:r>
    </w:p>
    <w:p w14:paraId="11D952BC" w14:textId="77777777" w:rsidR="004859AD" w:rsidRPr="009209C2" w:rsidRDefault="004859AD" w:rsidP="00464C66">
      <w:pPr>
        <w:pStyle w:val="Header"/>
        <w:tabs>
          <w:tab w:val="left" w:pos="720"/>
        </w:tabs>
        <w:jc w:val="both"/>
        <w:rPr>
          <w:rFonts w:ascii="Trebuchet MS" w:hAnsi="Trebuchet MS" w:cs="Trebuchet MS"/>
          <w:color w:val="000000" w:themeColor="text1"/>
        </w:rPr>
      </w:pPr>
    </w:p>
    <w:p w14:paraId="5947A6ED" w14:textId="77777777" w:rsidR="004859AD" w:rsidRPr="009209C2" w:rsidRDefault="004859AD"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There are no transport objections to this application as the property will retain the existing parking provision for 3 vehicles at the front of the site as indicated on the Proposed Site Plan Drawing no. 20013-PL-06</w:t>
      </w:r>
    </w:p>
    <w:p w14:paraId="2CDBA784" w14:textId="77777777" w:rsidR="004859AD" w:rsidRPr="009209C2" w:rsidRDefault="004859AD" w:rsidP="00464C66">
      <w:pPr>
        <w:pStyle w:val="Header"/>
        <w:tabs>
          <w:tab w:val="left" w:pos="720"/>
        </w:tabs>
        <w:jc w:val="both"/>
        <w:rPr>
          <w:rFonts w:ascii="Trebuchet MS" w:hAnsi="Trebuchet MS" w:cs="Times New Roman"/>
          <w:color w:val="000000" w:themeColor="text1"/>
        </w:rPr>
      </w:pPr>
    </w:p>
    <w:p w14:paraId="01B64F7E" w14:textId="77777777" w:rsidR="004859AD" w:rsidRPr="009209C2" w:rsidRDefault="004859AD"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Cycle parking would be located at the rear of the site, with side access from Wokingham Road. The cycle parking will be provided in the form of cycle hoops within a covered and secure enclosure.</w:t>
      </w:r>
    </w:p>
    <w:p w14:paraId="4A1454C3" w14:textId="77777777" w:rsidR="004859AD" w:rsidRPr="009209C2" w:rsidRDefault="004859AD" w:rsidP="00464C66">
      <w:pPr>
        <w:jc w:val="both"/>
        <w:rPr>
          <w:rFonts w:ascii="Trebuchet MS" w:hAnsi="Trebuchet MS" w:cs="Trebuchet MS"/>
          <w:color w:val="000000" w:themeColor="text1"/>
          <w:sz w:val="24"/>
          <w:szCs w:val="24"/>
          <w:highlight w:val="yellow"/>
        </w:rPr>
      </w:pPr>
    </w:p>
    <w:p w14:paraId="09049B55" w14:textId="77777777" w:rsidR="004859AD" w:rsidRPr="009209C2" w:rsidRDefault="004859AD" w:rsidP="00464C66">
      <w:pPr>
        <w:widowControl w:val="0"/>
        <w:adjustRightInd w:val="0"/>
        <w:jc w:val="both"/>
        <w:rPr>
          <w:rFonts w:ascii="Trebuchet MS" w:hAnsi="Trebuchet MS" w:cs="Trebuchet MS"/>
          <w:color w:val="000000" w:themeColor="text1"/>
          <w:sz w:val="24"/>
          <w:szCs w:val="24"/>
        </w:rPr>
      </w:pPr>
      <w:r w:rsidRPr="009209C2">
        <w:rPr>
          <w:rFonts w:ascii="Trebuchet MS" w:hAnsi="Trebuchet MS"/>
          <w:color w:val="000000" w:themeColor="text1"/>
          <w:sz w:val="24"/>
          <w:szCs w:val="24"/>
        </w:rPr>
        <w:t xml:space="preserve">The location of the bin store is acceptable as it is located within 10m of the public highway to enable on-street servicing to occur. </w:t>
      </w:r>
      <w:r w:rsidRPr="009209C2">
        <w:rPr>
          <w:rFonts w:ascii="Trebuchet MS" w:hAnsi="Trebuchet MS" w:cs="Trebuchet MS"/>
          <w:color w:val="000000" w:themeColor="text1"/>
          <w:sz w:val="24"/>
          <w:szCs w:val="24"/>
        </w:rPr>
        <w:t xml:space="preserve">This can be covered by condition.  </w:t>
      </w:r>
    </w:p>
    <w:p w14:paraId="10C7B1DF" w14:textId="77777777" w:rsidR="004859AD" w:rsidRPr="009209C2" w:rsidRDefault="004859AD" w:rsidP="00464C66">
      <w:pPr>
        <w:pStyle w:val="Header"/>
        <w:tabs>
          <w:tab w:val="clear" w:pos="4153"/>
          <w:tab w:val="clear" w:pos="8306"/>
        </w:tabs>
        <w:jc w:val="both"/>
        <w:rPr>
          <w:rFonts w:ascii="Trebuchet MS" w:hAnsi="Trebuchet MS" w:cs="Trebuchet MS"/>
          <w:color w:val="000000" w:themeColor="text1"/>
        </w:rPr>
      </w:pPr>
    </w:p>
    <w:p w14:paraId="57FF6F02" w14:textId="77777777" w:rsidR="004859AD" w:rsidRPr="009209C2" w:rsidRDefault="004859AD"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 xml:space="preserve">Therefore, there are no transport objections subject to the conditions and </w:t>
      </w:r>
      <w:proofErr w:type="spellStart"/>
      <w:r w:rsidRPr="009209C2">
        <w:rPr>
          <w:rFonts w:ascii="Trebuchet MS" w:hAnsi="Trebuchet MS"/>
          <w:color w:val="000000" w:themeColor="text1"/>
          <w:sz w:val="24"/>
          <w:szCs w:val="24"/>
        </w:rPr>
        <w:t>informatives</w:t>
      </w:r>
      <w:proofErr w:type="spellEnd"/>
      <w:r w:rsidRPr="009209C2">
        <w:rPr>
          <w:rFonts w:ascii="Trebuchet MS" w:hAnsi="Trebuchet MS"/>
          <w:color w:val="000000" w:themeColor="text1"/>
          <w:sz w:val="24"/>
          <w:szCs w:val="24"/>
        </w:rPr>
        <w:t xml:space="preserve"> below;</w:t>
      </w:r>
    </w:p>
    <w:p w14:paraId="7D528600" w14:textId="77777777" w:rsidR="004859AD" w:rsidRPr="009209C2" w:rsidRDefault="004859AD" w:rsidP="00464C66">
      <w:pPr>
        <w:jc w:val="both"/>
        <w:rPr>
          <w:rFonts w:ascii="Trebuchet MS" w:hAnsi="Trebuchet MS"/>
          <w:color w:val="000000" w:themeColor="text1"/>
          <w:sz w:val="24"/>
          <w:szCs w:val="24"/>
        </w:rPr>
      </w:pPr>
    </w:p>
    <w:p w14:paraId="61EBABE1" w14:textId="77777777" w:rsidR="004859AD" w:rsidRPr="009209C2" w:rsidRDefault="008D4CA2" w:rsidP="00464C66">
      <w:pPr>
        <w:jc w:val="both"/>
        <w:rPr>
          <w:rFonts w:ascii="Trebuchet MS" w:hAnsi="Trebuchet MS"/>
          <w:color w:val="000000" w:themeColor="text1"/>
          <w:sz w:val="24"/>
          <w:szCs w:val="24"/>
        </w:rPr>
      </w:pPr>
      <w:hyperlink w:anchor="_DC1_VEHICLE_PARKING" w:history="1">
        <w:r w:rsidR="004859AD" w:rsidRPr="009209C2">
          <w:rPr>
            <w:rStyle w:val="Hyperlink"/>
            <w:rFonts w:ascii="Trebuchet MS" w:hAnsi="Trebuchet MS"/>
            <w:color w:val="000000" w:themeColor="text1"/>
            <w:sz w:val="24"/>
            <w:szCs w:val="24"/>
          </w:rPr>
          <w:t>DC1</w:t>
        </w:r>
      </w:hyperlink>
      <w:r w:rsidR="004859AD" w:rsidRPr="009209C2">
        <w:rPr>
          <w:rFonts w:ascii="Trebuchet MS" w:hAnsi="Trebuchet MS"/>
          <w:color w:val="000000" w:themeColor="text1"/>
          <w:sz w:val="24"/>
          <w:szCs w:val="24"/>
        </w:rPr>
        <w:tab/>
        <w:t>VEHICLE PARKING (AS SPECIFIED)</w:t>
      </w:r>
    </w:p>
    <w:p w14:paraId="292DB693" w14:textId="77777777" w:rsidR="004859AD" w:rsidRPr="009209C2" w:rsidRDefault="008D4CA2" w:rsidP="00464C66">
      <w:pPr>
        <w:jc w:val="both"/>
        <w:rPr>
          <w:rFonts w:ascii="Trebuchet MS" w:hAnsi="Trebuchet MS"/>
          <w:color w:val="000000" w:themeColor="text1"/>
          <w:sz w:val="24"/>
          <w:szCs w:val="24"/>
        </w:rPr>
      </w:pPr>
      <w:hyperlink w:anchor="_DC3_CYCLE_PARKING" w:history="1">
        <w:r w:rsidR="004859AD" w:rsidRPr="009209C2">
          <w:rPr>
            <w:rStyle w:val="Hyperlink"/>
            <w:rFonts w:ascii="Trebuchet MS" w:hAnsi="Trebuchet MS"/>
            <w:color w:val="000000" w:themeColor="text1"/>
            <w:sz w:val="24"/>
            <w:szCs w:val="24"/>
          </w:rPr>
          <w:t>DC5</w:t>
        </w:r>
      </w:hyperlink>
      <w:r w:rsidR="004859AD" w:rsidRPr="009209C2">
        <w:rPr>
          <w:rFonts w:ascii="Trebuchet MS" w:hAnsi="Trebuchet MS"/>
          <w:color w:val="000000" w:themeColor="text1"/>
          <w:sz w:val="24"/>
          <w:szCs w:val="24"/>
        </w:rPr>
        <w:tab/>
        <w:t xml:space="preserve">CYCLE PARKING (AS SPECIFIED) </w:t>
      </w:r>
    </w:p>
    <w:p w14:paraId="59C1E517" w14:textId="77777777" w:rsidR="004859AD" w:rsidRPr="009209C2" w:rsidRDefault="008D4CA2" w:rsidP="00464C66">
      <w:pPr>
        <w:pStyle w:val="NoSpacing"/>
        <w:jc w:val="both"/>
        <w:rPr>
          <w:rFonts w:ascii="Trebuchet MS" w:hAnsi="Trebuchet MS"/>
          <w:bCs/>
          <w:color w:val="000000" w:themeColor="text1"/>
          <w:sz w:val="24"/>
          <w:szCs w:val="24"/>
          <w:lang w:val="en" w:eastAsia="en-GB"/>
        </w:rPr>
      </w:pPr>
      <w:hyperlink w:anchor="_HM5_HMO_PARKING" w:history="1">
        <w:r w:rsidR="004859AD" w:rsidRPr="009209C2">
          <w:rPr>
            <w:rStyle w:val="Hyperlink"/>
            <w:rFonts w:ascii="Trebuchet MS" w:hAnsi="Trebuchet MS"/>
            <w:color w:val="000000" w:themeColor="text1"/>
            <w:sz w:val="24"/>
            <w:szCs w:val="24"/>
            <w:lang w:val="en" w:eastAsia="en-GB"/>
          </w:rPr>
          <w:t>HM5</w:t>
        </w:r>
      </w:hyperlink>
      <w:r w:rsidR="004859AD" w:rsidRPr="009209C2">
        <w:rPr>
          <w:rFonts w:ascii="Trebuchet MS" w:hAnsi="Trebuchet MS"/>
          <w:bCs/>
          <w:color w:val="000000" w:themeColor="text1"/>
          <w:sz w:val="24"/>
          <w:szCs w:val="24"/>
          <w:lang w:val="en" w:eastAsia="en-GB"/>
        </w:rPr>
        <w:tab/>
        <w:t>HMO PARKING PERMITS (NOTIFICATION TO LPA)</w:t>
      </w:r>
    </w:p>
    <w:p w14:paraId="7E7E8C54" w14:textId="77777777" w:rsidR="004859AD" w:rsidRPr="009209C2" w:rsidRDefault="008D4CA2" w:rsidP="00464C66">
      <w:pPr>
        <w:pStyle w:val="NoSpacing"/>
        <w:jc w:val="both"/>
        <w:rPr>
          <w:rFonts w:ascii="Trebuchet MS" w:hAnsi="Trebuchet MS"/>
          <w:bCs/>
          <w:color w:val="000000" w:themeColor="text1"/>
          <w:sz w:val="24"/>
          <w:szCs w:val="24"/>
          <w:lang w:val="en" w:eastAsia="en-GB"/>
        </w:rPr>
      </w:pPr>
      <w:hyperlink w:anchor="_HM6_HMO_PARKING" w:history="1">
        <w:r w:rsidR="004859AD" w:rsidRPr="009209C2">
          <w:rPr>
            <w:rStyle w:val="Hyperlink"/>
            <w:rFonts w:ascii="Trebuchet MS" w:hAnsi="Trebuchet MS"/>
            <w:color w:val="000000" w:themeColor="text1"/>
            <w:sz w:val="24"/>
            <w:szCs w:val="24"/>
            <w:lang w:val="en" w:eastAsia="en-GB"/>
          </w:rPr>
          <w:t>HM6</w:t>
        </w:r>
      </w:hyperlink>
      <w:r w:rsidR="004859AD" w:rsidRPr="009209C2">
        <w:rPr>
          <w:rFonts w:ascii="Trebuchet MS" w:hAnsi="Trebuchet MS"/>
          <w:bCs/>
          <w:color w:val="000000" w:themeColor="text1"/>
          <w:sz w:val="24"/>
          <w:szCs w:val="24"/>
          <w:lang w:val="en" w:eastAsia="en-GB"/>
        </w:rPr>
        <w:tab/>
        <w:t>HMO PARKING PERMITS (NOTIFICATION TO OCCUPANTS)</w:t>
      </w:r>
    </w:p>
    <w:p w14:paraId="57DA5EB6" w14:textId="77777777" w:rsidR="004859AD" w:rsidRPr="009209C2" w:rsidRDefault="004859AD" w:rsidP="00464C66">
      <w:pPr>
        <w:jc w:val="both"/>
        <w:rPr>
          <w:rFonts w:ascii="Trebuchet MS" w:hAnsi="Trebuchet MS"/>
          <w:color w:val="000000" w:themeColor="text1"/>
          <w:sz w:val="24"/>
          <w:szCs w:val="24"/>
        </w:rPr>
      </w:pPr>
    </w:p>
    <w:p w14:paraId="6F70510B" w14:textId="77777777" w:rsidR="00CB4360" w:rsidRPr="009209C2" w:rsidRDefault="004859AD" w:rsidP="00464C66">
      <w:pPr>
        <w:ind w:left="11" w:hanging="11"/>
        <w:jc w:val="both"/>
        <w:rPr>
          <w:rFonts w:ascii="Trebuchet MS" w:hAnsi="Trebuchet MS"/>
          <w:color w:val="000000" w:themeColor="text1"/>
          <w:sz w:val="24"/>
          <w:szCs w:val="24"/>
          <w:lang w:eastAsia="en-US"/>
        </w:rPr>
      </w:pPr>
      <w:r w:rsidRPr="009209C2">
        <w:rPr>
          <w:rFonts w:ascii="Trebuchet MS" w:hAnsi="Trebuchet MS"/>
          <w:bCs/>
          <w:color w:val="000000" w:themeColor="text1"/>
          <w:sz w:val="24"/>
          <w:szCs w:val="24"/>
        </w:rPr>
        <w:t>IF3     Highways</w:t>
      </w:r>
    </w:p>
    <w:p w14:paraId="42E20689" w14:textId="77777777" w:rsidR="00C871F2" w:rsidRPr="009209C2" w:rsidRDefault="00C871F2" w:rsidP="00464C66">
      <w:pPr>
        <w:autoSpaceDE/>
        <w:autoSpaceDN/>
        <w:jc w:val="both"/>
        <w:rPr>
          <w:rFonts w:ascii="Trebuchet MS" w:hAnsi="Trebuchet MS"/>
          <w:color w:val="000000" w:themeColor="text1"/>
          <w:sz w:val="24"/>
          <w:szCs w:val="24"/>
          <w:highlight w:val="yellow"/>
          <w:lang w:eastAsia="en-US"/>
        </w:rPr>
      </w:pPr>
    </w:p>
    <w:p w14:paraId="74219334" w14:textId="77777777" w:rsidR="00041E10" w:rsidRPr="009209C2" w:rsidRDefault="00087A9E" w:rsidP="00464C66">
      <w:pPr>
        <w:widowControl w:val="0"/>
        <w:jc w:val="both"/>
        <w:rPr>
          <w:rFonts w:ascii="Trebuchet MS" w:hAnsi="Trebuchet MS"/>
          <w:b/>
          <w:i/>
          <w:color w:val="000000" w:themeColor="text1"/>
          <w:sz w:val="24"/>
          <w:szCs w:val="24"/>
          <w:lang w:val="en-US" w:eastAsia="en-US"/>
        </w:rPr>
      </w:pPr>
      <w:r w:rsidRPr="009209C2">
        <w:rPr>
          <w:rFonts w:ascii="Trebuchet MS" w:hAnsi="Trebuchet MS"/>
          <w:b/>
          <w:i/>
          <w:color w:val="000000" w:themeColor="text1"/>
          <w:sz w:val="24"/>
          <w:szCs w:val="24"/>
          <w:lang w:val="en-US" w:eastAsia="en-US"/>
        </w:rPr>
        <w:t>Environmental Protection</w:t>
      </w:r>
    </w:p>
    <w:p w14:paraId="47191F23" w14:textId="77777777" w:rsidR="00041E10" w:rsidRPr="009209C2" w:rsidRDefault="00041E10" w:rsidP="00464C66">
      <w:pPr>
        <w:widowControl w:val="0"/>
        <w:jc w:val="both"/>
        <w:rPr>
          <w:rFonts w:ascii="Trebuchet MS" w:hAnsi="Trebuchet MS"/>
          <w:i/>
          <w:color w:val="000000" w:themeColor="text1"/>
          <w:sz w:val="24"/>
          <w:szCs w:val="24"/>
          <w:lang w:val="en-US" w:eastAsia="en-US"/>
        </w:rPr>
      </w:pPr>
    </w:p>
    <w:p w14:paraId="29CC5543" w14:textId="77777777" w:rsidR="00087A9E" w:rsidRPr="009209C2" w:rsidRDefault="00087A9E" w:rsidP="00464C66">
      <w:pPr>
        <w:widowControl w:val="0"/>
        <w:jc w:val="both"/>
        <w:rPr>
          <w:rFonts w:ascii="Trebuchet MS" w:hAnsi="Trebuchet MS"/>
          <w:color w:val="000000" w:themeColor="text1"/>
          <w:sz w:val="24"/>
          <w:szCs w:val="24"/>
        </w:rPr>
      </w:pPr>
      <w:r w:rsidRPr="009209C2">
        <w:rPr>
          <w:rFonts w:ascii="Trebuchet MS" w:hAnsi="Trebuchet MS"/>
          <w:color w:val="000000" w:themeColor="text1"/>
          <w:sz w:val="24"/>
          <w:szCs w:val="24"/>
          <w:lang w:val="en-US" w:eastAsia="en-US"/>
        </w:rPr>
        <w:t xml:space="preserve">Standing Advice C relates to </w:t>
      </w:r>
      <w:r w:rsidRPr="009209C2">
        <w:rPr>
          <w:rFonts w:ascii="Trebuchet MS" w:hAnsi="Trebuchet MS"/>
          <w:color w:val="000000" w:themeColor="text1"/>
          <w:sz w:val="24"/>
          <w:szCs w:val="24"/>
        </w:rPr>
        <w:t xml:space="preserve">small residential developments or conversions – 10 dwellings or less – near busy road or near land use of noise/air quality concern.  This recommends that a noise assessment should be submitted in support of applications for new residential proposed in noisy areas, and that the assessment would be assessed against the recommendations for internal noise levels within in accordance with BS 8233:2014 and WHO guidelines for Community Noise. The report should identify any mitigation measures that would be necessary to ensure that the recommended standard is met. </w:t>
      </w:r>
    </w:p>
    <w:p w14:paraId="1EEFB320" w14:textId="77777777" w:rsidR="00087A9E" w:rsidRPr="009209C2" w:rsidRDefault="00087A9E" w:rsidP="00464C66">
      <w:pPr>
        <w:jc w:val="both"/>
        <w:rPr>
          <w:rFonts w:ascii="Trebuchet MS" w:hAnsi="Trebuchet MS"/>
          <w:color w:val="000000" w:themeColor="text1"/>
          <w:sz w:val="24"/>
          <w:szCs w:val="24"/>
        </w:rPr>
      </w:pPr>
    </w:p>
    <w:p w14:paraId="6CB7868C"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Where appropriate, the noise assessment data should also include noise events (</w:t>
      </w:r>
      <w:proofErr w:type="spellStart"/>
      <w:r w:rsidRPr="009209C2">
        <w:rPr>
          <w:rFonts w:ascii="Trebuchet MS" w:hAnsi="Trebuchet MS"/>
          <w:color w:val="000000" w:themeColor="text1"/>
          <w:sz w:val="24"/>
          <w:szCs w:val="24"/>
        </w:rPr>
        <w:t>LAMax</w:t>
      </w:r>
      <w:proofErr w:type="spellEnd"/>
      <w:r w:rsidRPr="009209C2">
        <w:rPr>
          <w:rFonts w:ascii="Trebuchet MS" w:hAnsi="Trebuchet MS"/>
          <w:color w:val="000000" w:themeColor="text1"/>
          <w:sz w:val="24"/>
          <w:szCs w:val="24"/>
        </w:rPr>
        <w:t>) and the design should aim to prevent noise levels from noise events exceeding 45dB within bedrooms at night. Noise levels above 45dB are linked with sleep disturbance.</w:t>
      </w:r>
    </w:p>
    <w:p w14:paraId="57B1A457" w14:textId="77777777" w:rsidR="00041E10" w:rsidRPr="009209C2" w:rsidRDefault="00041E10" w:rsidP="00464C66">
      <w:pPr>
        <w:jc w:val="both"/>
        <w:rPr>
          <w:rFonts w:ascii="Trebuchet MS" w:hAnsi="Trebuchet MS"/>
          <w:color w:val="000000" w:themeColor="text1"/>
          <w:sz w:val="24"/>
          <w:szCs w:val="24"/>
        </w:rPr>
      </w:pPr>
    </w:p>
    <w:p w14:paraId="54FA84A2" w14:textId="77777777" w:rsidR="00087A9E" w:rsidRPr="009209C2" w:rsidRDefault="00087A9E" w:rsidP="00464C66">
      <w:pPr>
        <w:jc w:val="both"/>
        <w:rPr>
          <w:rFonts w:ascii="Trebuchet MS" w:hAnsi="Trebuchet MS"/>
          <w:b/>
          <w:i/>
          <w:color w:val="000000" w:themeColor="text1"/>
          <w:sz w:val="24"/>
          <w:szCs w:val="24"/>
        </w:rPr>
      </w:pPr>
      <w:r w:rsidRPr="009209C2">
        <w:rPr>
          <w:rFonts w:ascii="Trebuchet MS" w:hAnsi="Trebuchet MS"/>
          <w:b/>
          <w:i/>
          <w:color w:val="000000" w:themeColor="text1"/>
          <w:sz w:val="24"/>
          <w:szCs w:val="24"/>
        </w:rPr>
        <w:t>Internal noise criteria (taken from BS8233:2014)</w:t>
      </w:r>
    </w:p>
    <w:tbl>
      <w:tblPr>
        <w:tblW w:w="8689" w:type="dxa"/>
        <w:tblCellMar>
          <w:left w:w="0" w:type="dxa"/>
          <w:right w:w="0" w:type="dxa"/>
        </w:tblCellMar>
        <w:tblLook w:val="04A0" w:firstRow="1" w:lastRow="0" w:firstColumn="1" w:lastColumn="0" w:noHBand="0" w:noVBand="1"/>
      </w:tblPr>
      <w:tblGrid>
        <w:gridCol w:w="4605"/>
        <w:gridCol w:w="2042"/>
        <w:gridCol w:w="2042"/>
      </w:tblGrid>
      <w:tr w:rsidR="009209C2" w:rsidRPr="009209C2" w14:paraId="2CB2C1B6" w14:textId="77777777" w:rsidTr="00D01EFC">
        <w:trPr>
          <w:trHeight w:val="350"/>
        </w:trPr>
        <w:tc>
          <w:tcPr>
            <w:tcW w:w="46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BF0B54"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Room</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224C24"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 xml:space="preserve">Design criteria </w:t>
            </w:r>
          </w:p>
        </w:tc>
        <w:tc>
          <w:tcPr>
            <w:tcW w:w="20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CFC484"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Upper limit</w:t>
            </w:r>
          </w:p>
        </w:tc>
      </w:tr>
      <w:tr w:rsidR="009209C2" w:rsidRPr="009209C2" w14:paraId="48D80F8A" w14:textId="77777777" w:rsidTr="00D01EFC">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E4113"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Bedrooms (23:00 to 07:00)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14:paraId="7DD36D8F"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&lt;30dB</w:t>
            </w:r>
            <w:r w:rsidRPr="009209C2">
              <w:rPr>
                <w:rFonts w:ascii="Trebuchet MS" w:hAnsi="Trebuchet MS"/>
                <w:i/>
                <w:iCs/>
                <w:color w:val="000000" w:themeColor="text1"/>
                <w:sz w:val="24"/>
                <w:szCs w:val="24"/>
              </w:rPr>
              <w:t xml:space="preserve"> L</w:t>
            </w:r>
            <w:r w:rsidRPr="009209C2">
              <w:rPr>
                <w:rFonts w:ascii="Trebuchet MS" w:hAnsi="Trebuchet MS"/>
                <w:color w:val="000000" w:themeColor="text1"/>
                <w:sz w:val="24"/>
                <w:szCs w:val="24"/>
              </w:rPr>
              <w:t>Aeq,8hour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14:paraId="331F0A3A" w14:textId="77777777" w:rsidR="00087A9E" w:rsidRPr="009209C2" w:rsidRDefault="00087A9E" w:rsidP="00464C66">
            <w:pPr>
              <w:jc w:val="both"/>
              <w:rPr>
                <w:rFonts w:ascii="Trebuchet MS" w:hAnsi="Trebuchet MS"/>
                <w:color w:val="000000" w:themeColor="text1"/>
                <w:sz w:val="24"/>
                <w:szCs w:val="24"/>
              </w:rPr>
            </w:pPr>
          </w:p>
        </w:tc>
      </w:tr>
      <w:tr w:rsidR="009209C2" w:rsidRPr="009209C2" w14:paraId="5638EF46" w14:textId="77777777" w:rsidTr="00D01EFC">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D8EB04"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Living rooms (07:00 – 23:00)</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14:paraId="53BCAFAD"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&lt;35dB</w:t>
            </w:r>
            <w:r w:rsidRPr="009209C2">
              <w:rPr>
                <w:rFonts w:ascii="Trebuchet MS" w:hAnsi="Trebuchet MS"/>
                <w:i/>
                <w:iCs/>
                <w:color w:val="000000" w:themeColor="text1"/>
                <w:sz w:val="24"/>
                <w:szCs w:val="24"/>
              </w:rPr>
              <w:t xml:space="preserve"> L</w:t>
            </w:r>
            <w:r w:rsidRPr="009209C2">
              <w:rPr>
                <w:rFonts w:ascii="Trebuchet MS" w:hAnsi="Trebuchet MS"/>
                <w:color w:val="000000" w:themeColor="text1"/>
                <w:sz w:val="24"/>
                <w:szCs w:val="24"/>
              </w:rPr>
              <w:t>Aeq,16hour</w:t>
            </w:r>
          </w:p>
        </w:tc>
        <w:tc>
          <w:tcPr>
            <w:tcW w:w="2042" w:type="dxa"/>
            <w:tcBorders>
              <w:top w:val="nil"/>
              <w:left w:val="nil"/>
              <w:bottom w:val="single" w:sz="8" w:space="0" w:color="auto"/>
              <w:right w:val="single" w:sz="8" w:space="0" w:color="auto"/>
            </w:tcBorders>
            <w:tcMar>
              <w:top w:w="0" w:type="dxa"/>
              <w:left w:w="108" w:type="dxa"/>
              <w:bottom w:w="0" w:type="dxa"/>
              <w:right w:w="108" w:type="dxa"/>
            </w:tcMar>
          </w:tcPr>
          <w:p w14:paraId="08AC54AC" w14:textId="77777777" w:rsidR="00087A9E" w:rsidRPr="009209C2" w:rsidRDefault="00087A9E" w:rsidP="00464C66">
            <w:pPr>
              <w:jc w:val="both"/>
              <w:rPr>
                <w:rFonts w:ascii="Trebuchet MS" w:hAnsi="Trebuchet MS"/>
                <w:color w:val="000000" w:themeColor="text1"/>
                <w:sz w:val="24"/>
                <w:szCs w:val="24"/>
              </w:rPr>
            </w:pPr>
          </w:p>
        </w:tc>
      </w:tr>
      <w:tr w:rsidR="00087A9E" w:rsidRPr="009209C2" w14:paraId="29A4BA36" w14:textId="77777777" w:rsidTr="00D01EFC">
        <w:trPr>
          <w:trHeight w:val="118"/>
        </w:trPr>
        <w:tc>
          <w:tcPr>
            <w:tcW w:w="46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403163"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Gardens &amp; Balconies</w:t>
            </w:r>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14:paraId="76B37E73"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&lt;50dB</w:t>
            </w:r>
            <w:r w:rsidRPr="009209C2">
              <w:rPr>
                <w:rFonts w:ascii="Trebuchet MS" w:hAnsi="Trebuchet MS"/>
                <w:i/>
                <w:iCs/>
                <w:color w:val="000000" w:themeColor="text1"/>
                <w:sz w:val="24"/>
                <w:szCs w:val="24"/>
              </w:rPr>
              <w:t xml:space="preserve"> </w:t>
            </w:r>
            <w:proofErr w:type="spellStart"/>
            <w:r w:rsidRPr="009209C2">
              <w:rPr>
                <w:rFonts w:ascii="Trebuchet MS" w:hAnsi="Trebuchet MS"/>
                <w:i/>
                <w:iCs/>
                <w:color w:val="000000" w:themeColor="text1"/>
                <w:sz w:val="24"/>
                <w:szCs w:val="24"/>
              </w:rPr>
              <w:t>L</w:t>
            </w:r>
            <w:r w:rsidRPr="009209C2">
              <w:rPr>
                <w:rFonts w:ascii="Trebuchet MS" w:hAnsi="Trebuchet MS"/>
                <w:color w:val="000000" w:themeColor="text1"/>
                <w:sz w:val="24"/>
                <w:szCs w:val="24"/>
              </w:rPr>
              <w:t>Aeq,T</w:t>
            </w:r>
            <w:proofErr w:type="spellEnd"/>
          </w:p>
        </w:tc>
        <w:tc>
          <w:tcPr>
            <w:tcW w:w="2042" w:type="dxa"/>
            <w:tcBorders>
              <w:top w:val="nil"/>
              <w:left w:val="nil"/>
              <w:bottom w:val="single" w:sz="8" w:space="0" w:color="auto"/>
              <w:right w:val="single" w:sz="8" w:space="0" w:color="auto"/>
            </w:tcBorders>
            <w:tcMar>
              <w:top w:w="0" w:type="dxa"/>
              <w:left w:w="108" w:type="dxa"/>
              <w:bottom w:w="0" w:type="dxa"/>
              <w:right w:w="108" w:type="dxa"/>
            </w:tcMar>
            <w:hideMark/>
          </w:tcPr>
          <w:p w14:paraId="5F06F9A9" w14:textId="77777777" w:rsidR="00087A9E" w:rsidRPr="009209C2" w:rsidRDefault="00087A9E"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&lt;55dB</w:t>
            </w:r>
            <w:r w:rsidRPr="009209C2">
              <w:rPr>
                <w:rFonts w:ascii="Trebuchet MS" w:hAnsi="Trebuchet MS"/>
                <w:i/>
                <w:iCs/>
                <w:color w:val="000000" w:themeColor="text1"/>
                <w:sz w:val="24"/>
                <w:szCs w:val="24"/>
              </w:rPr>
              <w:t xml:space="preserve"> </w:t>
            </w:r>
            <w:proofErr w:type="spellStart"/>
            <w:r w:rsidRPr="009209C2">
              <w:rPr>
                <w:rFonts w:ascii="Trebuchet MS" w:hAnsi="Trebuchet MS"/>
                <w:i/>
                <w:iCs/>
                <w:color w:val="000000" w:themeColor="text1"/>
                <w:sz w:val="24"/>
                <w:szCs w:val="24"/>
              </w:rPr>
              <w:t>L</w:t>
            </w:r>
            <w:r w:rsidRPr="009209C2">
              <w:rPr>
                <w:rFonts w:ascii="Trebuchet MS" w:hAnsi="Trebuchet MS"/>
                <w:color w:val="000000" w:themeColor="text1"/>
                <w:sz w:val="24"/>
                <w:szCs w:val="24"/>
              </w:rPr>
              <w:t>Aeq,T</w:t>
            </w:r>
            <w:proofErr w:type="spellEnd"/>
          </w:p>
        </w:tc>
      </w:tr>
    </w:tbl>
    <w:p w14:paraId="2F888016" w14:textId="77777777" w:rsidR="00041E10" w:rsidRPr="009209C2" w:rsidRDefault="00041E10" w:rsidP="00464C66">
      <w:pPr>
        <w:keepNext/>
        <w:jc w:val="both"/>
        <w:outlineLvl w:val="0"/>
        <w:rPr>
          <w:rFonts w:ascii="Trebuchet MS" w:hAnsi="Trebuchet MS"/>
          <w:bCs/>
          <w:color w:val="000000" w:themeColor="text1"/>
          <w:sz w:val="24"/>
          <w:szCs w:val="24"/>
        </w:rPr>
      </w:pPr>
    </w:p>
    <w:p w14:paraId="22A696FF" w14:textId="77777777" w:rsidR="00087A9E" w:rsidRPr="009209C2" w:rsidRDefault="00087A9E" w:rsidP="00464C66">
      <w:pPr>
        <w:keepNext/>
        <w:jc w:val="both"/>
        <w:outlineLvl w:val="0"/>
        <w:rPr>
          <w:rFonts w:ascii="Trebuchet MS" w:hAnsi="Trebuchet MS" w:cs="Arial"/>
          <w:iCs/>
          <w:color w:val="000000" w:themeColor="text1"/>
          <w:sz w:val="24"/>
          <w:szCs w:val="24"/>
          <w:lang w:val="en-US"/>
        </w:rPr>
      </w:pPr>
      <w:r w:rsidRPr="009209C2">
        <w:rPr>
          <w:rFonts w:ascii="Trebuchet MS" w:hAnsi="Trebuchet MS"/>
          <w:bCs/>
          <w:color w:val="000000" w:themeColor="text1"/>
          <w:sz w:val="24"/>
          <w:szCs w:val="24"/>
        </w:rPr>
        <w:t xml:space="preserve">With regard to air quality as the proposed scheme is located </w:t>
      </w:r>
      <w:r w:rsidRPr="009209C2">
        <w:rPr>
          <w:rFonts w:ascii="Trebuchet MS" w:hAnsi="Trebuchet MS"/>
          <w:color w:val="000000" w:themeColor="text1"/>
          <w:sz w:val="24"/>
          <w:szCs w:val="24"/>
        </w:rPr>
        <w:t xml:space="preserve">within an air quality management area, identified with monitoring as being a pollution hot-spot (likely to breach the EU limit value for NO2) and introduces new exposure / receptors, the advice identities that an assessment and/or mitigation measures should be provided as part of the application, and that the </w:t>
      </w:r>
      <w:r w:rsidRPr="009209C2">
        <w:rPr>
          <w:rFonts w:ascii="Trebuchet MS" w:hAnsi="Trebuchet MS" w:cs="Arial"/>
          <w:iCs/>
          <w:color w:val="000000" w:themeColor="text1"/>
          <w:sz w:val="24"/>
          <w:szCs w:val="24"/>
          <w:lang w:val="en-US"/>
        </w:rPr>
        <w:t xml:space="preserve">applicant demonstrates sufficient mitigation measures are implemented to protect the residents from the effects of poor air quality.  </w:t>
      </w:r>
    </w:p>
    <w:p w14:paraId="6BFB87A8" w14:textId="77777777" w:rsidR="00277349" w:rsidRPr="009209C2" w:rsidRDefault="00277349" w:rsidP="00464C66">
      <w:pPr>
        <w:jc w:val="both"/>
        <w:rPr>
          <w:color w:val="000000" w:themeColor="text1"/>
          <w:sz w:val="24"/>
          <w:szCs w:val="24"/>
        </w:rPr>
      </w:pPr>
    </w:p>
    <w:p w14:paraId="2B901BC3" w14:textId="77777777" w:rsidR="000F0FEF" w:rsidRPr="009209C2" w:rsidRDefault="00277349" w:rsidP="00464C66">
      <w:pPr>
        <w:autoSpaceDE/>
        <w:autoSpaceDN/>
        <w:jc w:val="both"/>
        <w:rPr>
          <w:rFonts w:ascii="Trebuchet MS" w:hAnsi="Trebuchet MS"/>
          <w:b/>
          <w:color w:val="000000" w:themeColor="text1"/>
          <w:sz w:val="24"/>
          <w:szCs w:val="24"/>
          <w:lang w:eastAsia="en-US"/>
        </w:rPr>
      </w:pPr>
      <w:r w:rsidRPr="009209C2">
        <w:rPr>
          <w:rFonts w:ascii="Trebuchet MS" w:hAnsi="Trebuchet MS"/>
          <w:b/>
          <w:i/>
          <w:color w:val="000000" w:themeColor="text1"/>
          <w:sz w:val="24"/>
          <w:szCs w:val="24"/>
          <w:lang w:eastAsia="en-US"/>
        </w:rPr>
        <w:t>Natural Environment</w:t>
      </w:r>
      <w:r w:rsidR="000F0FEF" w:rsidRPr="009209C2">
        <w:rPr>
          <w:rFonts w:ascii="Trebuchet MS" w:hAnsi="Trebuchet MS"/>
          <w:b/>
          <w:i/>
          <w:color w:val="000000" w:themeColor="text1"/>
          <w:sz w:val="24"/>
          <w:szCs w:val="24"/>
          <w:lang w:eastAsia="en-US"/>
        </w:rPr>
        <w:t xml:space="preserve"> Trees</w:t>
      </w:r>
    </w:p>
    <w:p w14:paraId="5285D8B0" w14:textId="77777777" w:rsidR="000F0FEF" w:rsidRPr="009209C2" w:rsidRDefault="000F0FEF" w:rsidP="00464C66">
      <w:pPr>
        <w:autoSpaceDE/>
        <w:autoSpaceDN/>
        <w:jc w:val="both"/>
        <w:rPr>
          <w:rFonts w:ascii="Trebuchet MS" w:hAnsi="Trebuchet MS"/>
          <w:color w:val="000000" w:themeColor="text1"/>
          <w:sz w:val="24"/>
          <w:szCs w:val="24"/>
          <w:lang w:eastAsia="en-US"/>
        </w:rPr>
      </w:pPr>
    </w:p>
    <w:p w14:paraId="73D6B166"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The site is located within the Air Quality Management Area and Wokingham Road is a designated treed corridor (as defined by our Tree Strategy), therefore tree retention and planting should be given more weight when assessing this application.</w:t>
      </w:r>
    </w:p>
    <w:p w14:paraId="0E60919D" w14:textId="77777777" w:rsidR="000F0FEF" w:rsidRPr="009209C2" w:rsidRDefault="000F0FEF" w:rsidP="00464C66">
      <w:pPr>
        <w:pStyle w:val="Header"/>
        <w:jc w:val="both"/>
        <w:rPr>
          <w:rFonts w:ascii="Trebuchet MS" w:hAnsi="Trebuchet MS"/>
          <w:bCs/>
          <w:color w:val="000000" w:themeColor="text1"/>
        </w:rPr>
      </w:pPr>
    </w:p>
    <w:p w14:paraId="29BEFBBE"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 xml:space="preserve">With reference to the Existing Site Plan </w:t>
      </w:r>
      <w:proofErr w:type="spellStart"/>
      <w:r w:rsidRPr="009209C2">
        <w:rPr>
          <w:rFonts w:ascii="Trebuchet MS" w:hAnsi="Trebuchet MS"/>
          <w:bCs/>
          <w:color w:val="000000" w:themeColor="text1"/>
        </w:rPr>
        <w:t>Drg</w:t>
      </w:r>
      <w:proofErr w:type="spellEnd"/>
      <w:r w:rsidRPr="009209C2">
        <w:rPr>
          <w:rFonts w:ascii="Trebuchet MS" w:hAnsi="Trebuchet MS"/>
          <w:bCs/>
          <w:color w:val="000000" w:themeColor="text1"/>
        </w:rPr>
        <w:t>. No. 20013-PL-02 and the Proposed Site Plan 20013-PL-06 both dated 19</w:t>
      </w:r>
      <w:r w:rsidRPr="009209C2">
        <w:rPr>
          <w:rFonts w:ascii="Trebuchet MS" w:hAnsi="Trebuchet MS"/>
          <w:bCs/>
          <w:color w:val="000000" w:themeColor="text1"/>
          <w:vertAlign w:val="superscript"/>
        </w:rPr>
        <w:t>th</w:t>
      </w:r>
      <w:r w:rsidRPr="009209C2">
        <w:rPr>
          <w:rFonts w:ascii="Trebuchet MS" w:hAnsi="Trebuchet MS"/>
          <w:bCs/>
          <w:color w:val="000000" w:themeColor="text1"/>
        </w:rPr>
        <w:t xml:space="preserve"> August 2021, the following are noted:</w:t>
      </w:r>
    </w:p>
    <w:p w14:paraId="1ECC7B59" w14:textId="77777777" w:rsidR="000F0FEF" w:rsidRPr="009209C2" w:rsidRDefault="000F0FEF" w:rsidP="00464C66">
      <w:pPr>
        <w:pStyle w:val="Header"/>
        <w:jc w:val="both"/>
        <w:rPr>
          <w:rFonts w:ascii="Trebuchet MS" w:hAnsi="Trebuchet MS"/>
          <w:bCs/>
          <w:color w:val="000000" w:themeColor="text1"/>
        </w:rPr>
      </w:pPr>
    </w:p>
    <w:p w14:paraId="25A4B836"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 xml:space="preserve">Although this is a change of use application, it includes demolition of the rear extension and erecting a new one with a slightly larger footprint and, implicitly, the extending of the rear patio/terrace. There is also a new cycle store provisioned in the rear garden. </w:t>
      </w:r>
    </w:p>
    <w:p w14:paraId="3B3BAFE8" w14:textId="77777777" w:rsidR="000F0FEF" w:rsidRPr="009209C2" w:rsidRDefault="000F0FEF" w:rsidP="00464C66">
      <w:pPr>
        <w:pStyle w:val="Header"/>
        <w:jc w:val="both"/>
        <w:rPr>
          <w:rFonts w:ascii="Trebuchet MS" w:hAnsi="Trebuchet MS"/>
          <w:bCs/>
          <w:color w:val="000000" w:themeColor="text1"/>
        </w:rPr>
      </w:pPr>
    </w:p>
    <w:p w14:paraId="7BD82B46" w14:textId="0419AB25" w:rsidR="000F0FEF"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 xml:space="preserve">As four trees are growing in the rear garden, it is likely that the above works will affect some of them, either directly or indirectly. I note that while the proposed extension and cycle store do not overlap any of the trees Root Protection Areas, they do come close to the tree’s crowns. The extended terrace crosses into the RPA of T3. </w:t>
      </w:r>
    </w:p>
    <w:p w14:paraId="67C76ACD" w14:textId="77777777" w:rsidR="008D4CA2" w:rsidRPr="009209C2" w:rsidRDefault="008D4CA2" w:rsidP="00464C66">
      <w:pPr>
        <w:pStyle w:val="Header"/>
        <w:jc w:val="both"/>
        <w:rPr>
          <w:rFonts w:ascii="Trebuchet MS" w:hAnsi="Trebuchet MS"/>
          <w:bCs/>
          <w:color w:val="000000" w:themeColor="text1"/>
        </w:rPr>
      </w:pPr>
    </w:p>
    <w:p w14:paraId="2F010E06"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No information has been submitted with regards to tree protection during the construction works – logistics and constructions operations are likely to overlap into the RPAs and the need to erect scaffolding or work around the proposed extension may require that T3 is pruned back for clearance.</w:t>
      </w:r>
    </w:p>
    <w:p w14:paraId="5683BDBE" w14:textId="77777777" w:rsidR="000F0FEF" w:rsidRPr="009209C2" w:rsidRDefault="000F0FEF" w:rsidP="00464C66">
      <w:pPr>
        <w:pStyle w:val="Header"/>
        <w:jc w:val="both"/>
        <w:rPr>
          <w:rFonts w:ascii="Trebuchet MS" w:hAnsi="Trebuchet MS"/>
          <w:bCs/>
          <w:color w:val="000000" w:themeColor="text1"/>
        </w:rPr>
      </w:pPr>
    </w:p>
    <w:p w14:paraId="1712F965"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On balance, I note that the terrace’s incursion into T3’s RPA is minimal and if proper care during installation is taken, any adverse effects on the tree can be mitigated. Same is true for the rear extension and cycle store works.</w:t>
      </w:r>
    </w:p>
    <w:p w14:paraId="4DF64339" w14:textId="77777777" w:rsidR="000F0FEF" w:rsidRPr="009209C2" w:rsidRDefault="000F0FEF" w:rsidP="00464C66">
      <w:pPr>
        <w:pStyle w:val="Header"/>
        <w:jc w:val="both"/>
        <w:rPr>
          <w:rFonts w:ascii="Trebuchet MS" w:hAnsi="Trebuchet MS"/>
          <w:bCs/>
          <w:color w:val="000000" w:themeColor="text1"/>
        </w:rPr>
      </w:pPr>
    </w:p>
    <w:p w14:paraId="7B7DD000"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With regards to landscaping, I must point to the barren and large site frontage area used as parking. Given the site context (treed corridor, AQMA), I would argue that frontage planting should be pressed for – albeit I acknowledge any tree planting would require expensive solutions to create a favourable rooting environment (complex tree pit, probably weight bearing cells, sufficient soil volume) and space is limited. If you consider frontage planting suitable for this application (i.e. change of use), please let me know and I will revisit the conclusion of this memo (will become ‘not supported’ until frontage planting is provisioned in principle).</w:t>
      </w:r>
    </w:p>
    <w:p w14:paraId="24A1783A" w14:textId="77777777" w:rsidR="000F0FEF" w:rsidRPr="009209C2" w:rsidRDefault="000F0FEF" w:rsidP="00464C66">
      <w:pPr>
        <w:pStyle w:val="Header"/>
        <w:jc w:val="both"/>
        <w:rPr>
          <w:rFonts w:ascii="Trebuchet MS" w:hAnsi="Trebuchet MS"/>
          <w:bCs/>
          <w:color w:val="000000" w:themeColor="text1"/>
        </w:rPr>
      </w:pPr>
    </w:p>
    <w:p w14:paraId="618E1605"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 xml:space="preserve">In conclusion, this application is supported in terms of trees subject to condition L7. </w:t>
      </w:r>
    </w:p>
    <w:p w14:paraId="22EFAC90" w14:textId="77777777" w:rsidR="000F0FEF" w:rsidRPr="009209C2" w:rsidRDefault="000F0FEF" w:rsidP="00464C66">
      <w:pPr>
        <w:pStyle w:val="Header"/>
        <w:jc w:val="both"/>
        <w:rPr>
          <w:rFonts w:ascii="Trebuchet MS" w:hAnsi="Trebuchet MS"/>
          <w:bCs/>
          <w:color w:val="000000" w:themeColor="text1"/>
        </w:rPr>
      </w:pPr>
    </w:p>
    <w:p w14:paraId="5FBBD59F" w14:textId="77777777" w:rsidR="000F0FEF" w:rsidRPr="009209C2" w:rsidRDefault="000F0FEF" w:rsidP="00464C66">
      <w:pPr>
        <w:pStyle w:val="Header"/>
        <w:jc w:val="both"/>
        <w:rPr>
          <w:rFonts w:ascii="Trebuchet MS" w:hAnsi="Trebuchet MS"/>
          <w:bCs/>
          <w:color w:val="000000" w:themeColor="text1"/>
        </w:rPr>
      </w:pPr>
      <w:r w:rsidRPr="009209C2">
        <w:rPr>
          <w:rFonts w:ascii="Trebuchet MS" w:hAnsi="Trebuchet MS"/>
          <w:bCs/>
          <w:color w:val="000000" w:themeColor="text1"/>
        </w:rPr>
        <w:t>Please inform the applicant that to discharge the condition the following are (will be) needed:</w:t>
      </w:r>
    </w:p>
    <w:p w14:paraId="43FF0F46" w14:textId="77777777" w:rsidR="000F0FEF" w:rsidRPr="009209C2" w:rsidRDefault="000F0FEF" w:rsidP="00464C66">
      <w:pPr>
        <w:pStyle w:val="Header"/>
        <w:jc w:val="both"/>
        <w:rPr>
          <w:rFonts w:ascii="Trebuchet MS" w:hAnsi="Trebuchet MS"/>
          <w:bCs/>
          <w:color w:val="000000" w:themeColor="text1"/>
        </w:rPr>
      </w:pPr>
    </w:p>
    <w:p w14:paraId="2AF9DA74" w14:textId="77777777" w:rsidR="000F0FEF" w:rsidRPr="009209C2" w:rsidRDefault="000F0FEF" w:rsidP="00464C66">
      <w:pPr>
        <w:pStyle w:val="Header"/>
        <w:numPr>
          <w:ilvl w:val="0"/>
          <w:numId w:val="35"/>
        </w:numPr>
        <w:jc w:val="both"/>
        <w:rPr>
          <w:rFonts w:ascii="Trebuchet MS" w:hAnsi="Trebuchet MS"/>
          <w:bCs/>
          <w:color w:val="000000" w:themeColor="text1"/>
        </w:rPr>
      </w:pPr>
      <w:r w:rsidRPr="009209C2">
        <w:rPr>
          <w:rFonts w:ascii="Trebuchet MS" w:hAnsi="Trebuchet MS"/>
          <w:bCs/>
          <w:color w:val="000000" w:themeColor="text1"/>
        </w:rPr>
        <w:t xml:space="preserve">A brief statement clarifying whether any pruning works are required to provide </w:t>
      </w:r>
      <w:r w:rsidRPr="009209C2">
        <w:rPr>
          <w:rFonts w:ascii="Trebuchet MS" w:hAnsi="Trebuchet MS"/>
          <w:bCs/>
          <w:color w:val="000000" w:themeColor="text1"/>
        </w:rPr>
        <w:lastRenderedPageBreak/>
        <w:t>T3 crown clearance to the proposed extension. If so, tree works specifications should be given (i.e. amount of pruning in metres).</w:t>
      </w:r>
    </w:p>
    <w:p w14:paraId="4E3E6ECE" w14:textId="77777777" w:rsidR="000F0FEF" w:rsidRPr="009209C2" w:rsidRDefault="000F0FEF" w:rsidP="00464C66">
      <w:pPr>
        <w:pStyle w:val="Header"/>
        <w:numPr>
          <w:ilvl w:val="0"/>
          <w:numId w:val="35"/>
        </w:numPr>
        <w:jc w:val="both"/>
        <w:rPr>
          <w:rFonts w:ascii="Trebuchet MS" w:hAnsi="Trebuchet MS"/>
          <w:bCs/>
          <w:color w:val="000000" w:themeColor="text1"/>
        </w:rPr>
      </w:pPr>
      <w:r w:rsidRPr="009209C2">
        <w:rPr>
          <w:rFonts w:ascii="Trebuchet MS" w:hAnsi="Trebuchet MS"/>
          <w:bCs/>
          <w:color w:val="000000" w:themeColor="text1"/>
        </w:rPr>
        <w:t>A simple tree protection plan provisioning temporary protective fencing around the RPAs of the retained trees. Where the terrace is overlapping T3’s RPA, the area should be designated as hand digging only.</w:t>
      </w:r>
    </w:p>
    <w:p w14:paraId="4C2DA66F" w14:textId="77777777" w:rsidR="00277349" w:rsidRPr="009209C2" w:rsidRDefault="00277349" w:rsidP="00464C66">
      <w:pPr>
        <w:pStyle w:val="Header"/>
        <w:tabs>
          <w:tab w:val="clear" w:pos="4153"/>
          <w:tab w:val="clear" w:pos="8306"/>
        </w:tabs>
        <w:jc w:val="both"/>
        <w:rPr>
          <w:rFonts w:ascii="Trebuchet MS" w:hAnsi="Trebuchet MS" w:cs="Trebuchet MS"/>
          <w:bCs/>
          <w:i/>
          <w:color w:val="000000" w:themeColor="text1"/>
        </w:rPr>
      </w:pPr>
    </w:p>
    <w:p w14:paraId="0E56C2C0" w14:textId="77777777" w:rsidR="00041E10" w:rsidRPr="009209C2" w:rsidRDefault="00041E10" w:rsidP="00464C66">
      <w:pPr>
        <w:pStyle w:val="NoSpacing"/>
        <w:jc w:val="both"/>
        <w:rPr>
          <w:rFonts w:ascii="Trebuchet MS" w:hAnsi="Trebuchet MS" w:cs="Trebuchet MS"/>
          <w:b/>
          <w:bCs/>
          <w:color w:val="000000" w:themeColor="text1"/>
          <w:sz w:val="24"/>
          <w:szCs w:val="24"/>
        </w:rPr>
      </w:pPr>
      <w:r w:rsidRPr="009209C2">
        <w:rPr>
          <w:rFonts w:ascii="Trebuchet MS" w:hAnsi="Trebuchet MS" w:cs="Trebuchet MS"/>
          <w:b/>
          <w:bCs/>
          <w:i/>
          <w:color w:val="000000" w:themeColor="text1"/>
          <w:sz w:val="24"/>
          <w:szCs w:val="24"/>
        </w:rPr>
        <w:t>Ecology</w:t>
      </w:r>
    </w:p>
    <w:p w14:paraId="3179EBBC" w14:textId="77777777" w:rsidR="00041E10" w:rsidRPr="009209C2" w:rsidRDefault="00041E10" w:rsidP="00464C66">
      <w:pPr>
        <w:pStyle w:val="NoSpacing"/>
        <w:jc w:val="both"/>
        <w:rPr>
          <w:rFonts w:ascii="Trebuchet MS" w:hAnsi="Trebuchet MS" w:cs="Trebuchet MS"/>
          <w:bCs/>
          <w:color w:val="000000" w:themeColor="text1"/>
          <w:sz w:val="24"/>
          <w:szCs w:val="24"/>
        </w:rPr>
      </w:pPr>
    </w:p>
    <w:p w14:paraId="2D5556AD" w14:textId="77777777" w:rsidR="00F116C1" w:rsidRPr="009209C2" w:rsidRDefault="00041E10" w:rsidP="00464C66">
      <w:pPr>
        <w:jc w:val="both"/>
        <w:rPr>
          <w:rFonts w:ascii="Trebuchet MS" w:hAnsi="Trebuchet MS" w:cs="Candara"/>
          <w:color w:val="000000" w:themeColor="text1"/>
          <w:sz w:val="24"/>
          <w:szCs w:val="24"/>
          <w:lang w:eastAsia="en-US"/>
        </w:rPr>
      </w:pPr>
      <w:r w:rsidRPr="009209C2">
        <w:rPr>
          <w:rFonts w:ascii="Trebuchet MS" w:hAnsi="Trebuchet MS" w:cs="Candara"/>
          <w:color w:val="000000" w:themeColor="text1"/>
          <w:sz w:val="24"/>
          <w:szCs w:val="24"/>
          <w:lang w:eastAsia="en-US"/>
        </w:rPr>
        <w:t>The proposals are unlikely to affect protected species or priority habitats and there are no objections to this application on ecology grounds.</w:t>
      </w:r>
    </w:p>
    <w:p w14:paraId="3DEAFA59" w14:textId="77777777" w:rsidR="00041E10" w:rsidRPr="009209C2" w:rsidRDefault="00041E10" w:rsidP="00464C66">
      <w:pPr>
        <w:jc w:val="both"/>
        <w:rPr>
          <w:rFonts w:ascii="Trebuchet MS" w:hAnsi="Trebuchet MS" w:cs="Trebuchet MS"/>
          <w:b/>
          <w:bCs/>
          <w:color w:val="000000" w:themeColor="text1"/>
          <w:sz w:val="24"/>
          <w:szCs w:val="24"/>
        </w:rPr>
      </w:pPr>
    </w:p>
    <w:p w14:paraId="7A92F774" w14:textId="77777777" w:rsidR="00F116C1" w:rsidRPr="009209C2" w:rsidRDefault="00F116C1" w:rsidP="00464C66">
      <w:pPr>
        <w:jc w:val="both"/>
        <w:rPr>
          <w:rFonts w:ascii="Trebuchet MS" w:hAnsi="Trebuchet MS" w:cs="Trebuchet MS"/>
          <w:b/>
          <w:bCs/>
          <w:color w:val="000000" w:themeColor="text1"/>
          <w:sz w:val="24"/>
          <w:szCs w:val="24"/>
        </w:rPr>
      </w:pPr>
      <w:r w:rsidRPr="009209C2">
        <w:rPr>
          <w:rFonts w:ascii="Trebuchet MS" w:hAnsi="Trebuchet MS" w:cs="Trebuchet MS"/>
          <w:b/>
          <w:bCs/>
          <w:color w:val="000000" w:themeColor="text1"/>
          <w:sz w:val="24"/>
          <w:szCs w:val="24"/>
        </w:rPr>
        <w:t>Equality Act 2010:</w:t>
      </w:r>
    </w:p>
    <w:p w14:paraId="732C1626" w14:textId="77777777" w:rsidR="00F116C1" w:rsidRPr="009209C2" w:rsidRDefault="00F116C1" w:rsidP="00464C66">
      <w:pPr>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7D5A9721" w14:textId="77777777" w:rsidR="00F116C1" w:rsidRPr="009209C2" w:rsidRDefault="00F116C1" w:rsidP="00464C66">
      <w:pPr>
        <w:pStyle w:val="PlainText"/>
        <w:jc w:val="both"/>
        <w:rPr>
          <w:rFonts w:ascii="Trebuchet MS" w:hAnsi="Trebuchet MS" w:cs="Trebuchet MS"/>
          <w:color w:val="000000" w:themeColor="text1"/>
          <w:sz w:val="24"/>
          <w:szCs w:val="24"/>
        </w:rPr>
      </w:pPr>
    </w:p>
    <w:p w14:paraId="1764B96A" w14:textId="77777777" w:rsidR="00CB4E2A" w:rsidRPr="009209C2" w:rsidRDefault="00CB4E2A" w:rsidP="00464C66">
      <w:pPr>
        <w:pStyle w:val="PlainText"/>
        <w:jc w:val="both"/>
        <w:rPr>
          <w:rFonts w:ascii="Trebuchet MS" w:hAnsi="Trebuchet MS" w:cs="Trebuchet MS"/>
          <w:b/>
          <w:color w:val="000000" w:themeColor="text1"/>
          <w:sz w:val="24"/>
          <w:szCs w:val="24"/>
        </w:rPr>
      </w:pPr>
      <w:r w:rsidRPr="009209C2">
        <w:rPr>
          <w:rFonts w:ascii="Trebuchet MS" w:hAnsi="Trebuchet MS" w:cs="Trebuchet MS"/>
          <w:b/>
          <w:color w:val="000000" w:themeColor="text1"/>
          <w:sz w:val="24"/>
          <w:szCs w:val="24"/>
        </w:rPr>
        <w:t>Neighbour consultation</w:t>
      </w:r>
    </w:p>
    <w:p w14:paraId="0E29C4B1" w14:textId="77777777" w:rsidR="00CB4E2A" w:rsidRPr="009209C2" w:rsidRDefault="00CB4E2A" w:rsidP="00464C66">
      <w:pPr>
        <w:pStyle w:val="PlainText"/>
        <w:jc w:val="both"/>
        <w:rPr>
          <w:rFonts w:ascii="Trebuchet MS" w:hAnsi="Trebuchet MS" w:cs="Trebuchet MS"/>
          <w:color w:val="000000" w:themeColor="text1"/>
          <w:sz w:val="24"/>
          <w:szCs w:val="24"/>
        </w:rPr>
      </w:pPr>
    </w:p>
    <w:p w14:paraId="736B8214" w14:textId="77777777" w:rsidR="00CB4E2A" w:rsidRPr="009209C2" w:rsidRDefault="00CB4E2A" w:rsidP="00464C66">
      <w:pPr>
        <w:pStyle w:val="PlainText"/>
        <w:jc w:val="both"/>
        <w:rPr>
          <w:rFonts w:ascii="Trebuchet MS" w:hAnsi="Trebuchet MS" w:cs="Trebuchet MS"/>
          <w:bCs/>
          <w:color w:val="000000" w:themeColor="text1"/>
          <w:sz w:val="24"/>
          <w:szCs w:val="24"/>
        </w:rPr>
      </w:pPr>
      <w:r w:rsidRPr="009209C2">
        <w:rPr>
          <w:rFonts w:ascii="Trebuchet MS" w:hAnsi="Trebuchet MS" w:cs="Trebuchet MS"/>
          <w:bCs/>
          <w:color w:val="000000" w:themeColor="text1"/>
          <w:sz w:val="24"/>
          <w:szCs w:val="24"/>
        </w:rPr>
        <w:t>Properties at Wokingham Road – 228, 232 (flats 1-5), 234 (flats 1-5) and Green Road – 1, 3, 5 were consulted.  No comments have been received.</w:t>
      </w:r>
    </w:p>
    <w:p w14:paraId="7E6A39EA" w14:textId="77777777" w:rsidR="00CB4E2A" w:rsidRPr="009209C2" w:rsidRDefault="00CB4E2A" w:rsidP="00464C66">
      <w:pPr>
        <w:pStyle w:val="PlainText"/>
        <w:jc w:val="both"/>
        <w:rPr>
          <w:rFonts w:ascii="Trebuchet MS" w:hAnsi="Trebuchet MS" w:cs="Trebuchet MS"/>
          <w:color w:val="000000" w:themeColor="text1"/>
          <w:sz w:val="24"/>
          <w:szCs w:val="24"/>
        </w:rPr>
      </w:pPr>
    </w:p>
    <w:p w14:paraId="4C3CC190" w14:textId="77777777" w:rsidR="00F116C1" w:rsidRPr="009209C2" w:rsidRDefault="00F116C1" w:rsidP="00464C66">
      <w:pPr>
        <w:pStyle w:val="PlainText"/>
        <w:jc w:val="both"/>
        <w:rPr>
          <w:rFonts w:ascii="Trebuchet MS" w:hAnsi="Trebuchet MS" w:cs="Trebuchet MS"/>
          <w:b/>
          <w:bCs/>
          <w:color w:val="000000" w:themeColor="text1"/>
          <w:sz w:val="24"/>
          <w:szCs w:val="24"/>
        </w:rPr>
      </w:pPr>
      <w:r w:rsidRPr="009209C2">
        <w:rPr>
          <w:rFonts w:ascii="Trebuchet MS" w:hAnsi="Trebuchet MS" w:cs="Trebuchet MS"/>
          <w:b/>
          <w:bCs/>
          <w:color w:val="000000" w:themeColor="text1"/>
          <w:sz w:val="24"/>
          <w:szCs w:val="24"/>
        </w:rPr>
        <w:t>Relevant Planning Policy and Guidance</w:t>
      </w:r>
      <w:r w:rsidR="000959A1" w:rsidRPr="009209C2">
        <w:rPr>
          <w:rFonts w:ascii="Trebuchet MS" w:hAnsi="Trebuchet MS" w:cs="Trebuchet MS"/>
          <w:b/>
          <w:bCs/>
          <w:color w:val="000000" w:themeColor="text1"/>
          <w:sz w:val="24"/>
          <w:szCs w:val="24"/>
        </w:rPr>
        <w:t>:</w:t>
      </w:r>
    </w:p>
    <w:p w14:paraId="51DA9F62" w14:textId="77777777" w:rsidR="00F116C1" w:rsidRPr="009209C2" w:rsidRDefault="00F116C1"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14:paraId="4B2145EC" w14:textId="77777777" w:rsidR="00F116C1" w:rsidRPr="009209C2" w:rsidRDefault="00F116C1" w:rsidP="00464C66">
      <w:pPr>
        <w:pStyle w:val="PlainText"/>
        <w:jc w:val="both"/>
        <w:rPr>
          <w:rFonts w:ascii="Trebuchet MS" w:hAnsi="Trebuchet MS" w:cs="Trebuchet MS"/>
          <w:color w:val="000000" w:themeColor="text1"/>
          <w:sz w:val="24"/>
          <w:szCs w:val="24"/>
        </w:rPr>
      </w:pPr>
    </w:p>
    <w:p w14:paraId="568447F9" w14:textId="77777777" w:rsidR="00F116C1" w:rsidRPr="009209C2" w:rsidRDefault="00F116C1" w:rsidP="00464C66">
      <w:pPr>
        <w:pStyle w:val="PlainText"/>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The following local and national planning policy and guidance is relevant to this application:</w:t>
      </w:r>
    </w:p>
    <w:p w14:paraId="2BCA021C" w14:textId="77777777" w:rsidR="001909EE" w:rsidRPr="009209C2" w:rsidRDefault="000959A1" w:rsidP="00464C66">
      <w:pPr>
        <w:pStyle w:val="PlainText"/>
        <w:jc w:val="both"/>
        <w:rPr>
          <w:rFonts w:ascii="Trebuchet MS" w:hAnsi="Trebuchet MS" w:cs="Trebuchet MS"/>
          <w:color w:val="000000" w:themeColor="text1"/>
          <w:sz w:val="24"/>
          <w:szCs w:val="24"/>
          <w:u w:val="single"/>
        </w:rPr>
      </w:pPr>
      <w:r w:rsidRPr="009209C2">
        <w:rPr>
          <w:rFonts w:ascii="Trebuchet MS" w:hAnsi="Trebuchet MS" w:cs="Trebuchet MS"/>
          <w:color w:val="000000" w:themeColor="text1"/>
          <w:sz w:val="24"/>
          <w:szCs w:val="24"/>
          <w:u w:val="single"/>
        </w:rPr>
        <w:t>National Planning Policy Framework</w:t>
      </w:r>
    </w:p>
    <w:p w14:paraId="7FBFC02A" w14:textId="77777777" w:rsidR="000959A1" w:rsidRPr="009209C2" w:rsidRDefault="000959A1" w:rsidP="00464C66">
      <w:pPr>
        <w:pStyle w:val="PlainText"/>
        <w:jc w:val="both"/>
        <w:rPr>
          <w:rFonts w:ascii="Trebuchet MS" w:hAnsi="Trebuchet MS" w:cs="Trebuchet MS"/>
          <w:color w:val="000000" w:themeColor="text1"/>
          <w:sz w:val="24"/>
          <w:szCs w:val="24"/>
          <w:u w:val="single"/>
        </w:rPr>
      </w:pPr>
      <w:r w:rsidRPr="009209C2">
        <w:rPr>
          <w:rFonts w:ascii="Trebuchet MS" w:hAnsi="Trebuchet MS" w:cs="Trebuchet MS"/>
          <w:color w:val="000000" w:themeColor="text1"/>
          <w:sz w:val="24"/>
          <w:szCs w:val="24"/>
          <w:u w:val="single"/>
        </w:rPr>
        <w:t>National Planning Guidance</w:t>
      </w:r>
    </w:p>
    <w:p w14:paraId="7A3BFCD9" w14:textId="77777777" w:rsidR="000959A1" w:rsidRPr="009209C2" w:rsidRDefault="000959A1" w:rsidP="00464C66">
      <w:pPr>
        <w:pStyle w:val="PlainText"/>
        <w:jc w:val="both"/>
        <w:rPr>
          <w:rFonts w:ascii="Trebuchet MS" w:hAnsi="Trebuchet MS" w:cs="Trebuchet MS"/>
          <w:color w:val="000000" w:themeColor="text1"/>
          <w:sz w:val="24"/>
          <w:szCs w:val="24"/>
          <w:u w:val="single"/>
        </w:rPr>
      </w:pPr>
    </w:p>
    <w:p w14:paraId="6A5FF8C1" w14:textId="77777777" w:rsidR="00225B66" w:rsidRPr="009209C2" w:rsidRDefault="000959A1" w:rsidP="00464C66">
      <w:pPr>
        <w:pStyle w:val="BodyText"/>
        <w:jc w:val="both"/>
        <w:rPr>
          <w:rFonts w:ascii="Trebuchet MS" w:hAnsi="Trebuchet MS"/>
          <w:b w:val="0"/>
          <w:color w:val="000000" w:themeColor="text1"/>
          <w:u w:val="single"/>
        </w:rPr>
      </w:pPr>
      <w:r w:rsidRPr="009209C2">
        <w:rPr>
          <w:rFonts w:ascii="Trebuchet MS" w:hAnsi="Trebuchet MS"/>
          <w:b w:val="0"/>
          <w:color w:val="000000" w:themeColor="text1"/>
          <w:u w:val="single"/>
        </w:rPr>
        <w:t xml:space="preserve">Reading Borough Local </w:t>
      </w:r>
      <w:r w:rsidR="00225B66" w:rsidRPr="009209C2">
        <w:rPr>
          <w:rFonts w:ascii="Trebuchet MS" w:hAnsi="Trebuchet MS"/>
          <w:b w:val="0"/>
          <w:color w:val="000000" w:themeColor="text1"/>
          <w:u w:val="single"/>
        </w:rPr>
        <w:t>Plan (2019)</w:t>
      </w:r>
    </w:p>
    <w:p w14:paraId="7ED701EA"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Policy C</w:t>
      </w:r>
      <w:r w:rsidR="00225B66" w:rsidRPr="009209C2">
        <w:rPr>
          <w:rFonts w:ascii="Trebuchet MS" w:hAnsi="Trebuchet MS"/>
          <w:b w:val="0"/>
          <w:color w:val="000000" w:themeColor="text1"/>
        </w:rPr>
        <w:t>C</w:t>
      </w:r>
      <w:r w:rsidRPr="009209C2">
        <w:rPr>
          <w:rFonts w:ascii="Trebuchet MS" w:hAnsi="Trebuchet MS"/>
          <w:b w:val="0"/>
          <w:color w:val="000000" w:themeColor="text1"/>
        </w:rPr>
        <w:t xml:space="preserve">1: </w:t>
      </w:r>
      <w:r w:rsidR="00225B66" w:rsidRPr="009209C2">
        <w:rPr>
          <w:rFonts w:ascii="Trebuchet MS" w:hAnsi="Trebuchet MS"/>
          <w:b w:val="0"/>
          <w:color w:val="000000" w:themeColor="text1"/>
        </w:rPr>
        <w:t xml:space="preserve">Presumption in Favour of </w:t>
      </w:r>
      <w:r w:rsidRPr="009209C2">
        <w:rPr>
          <w:rFonts w:ascii="Trebuchet MS" w:hAnsi="Trebuchet MS"/>
          <w:b w:val="0"/>
          <w:color w:val="000000" w:themeColor="text1"/>
        </w:rPr>
        <w:t xml:space="preserve">Sustainable </w:t>
      </w:r>
      <w:r w:rsidR="00225B66" w:rsidRPr="009209C2">
        <w:rPr>
          <w:rFonts w:ascii="Trebuchet MS" w:hAnsi="Trebuchet MS"/>
          <w:b w:val="0"/>
          <w:color w:val="000000" w:themeColor="text1"/>
        </w:rPr>
        <w:t xml:space="preserve">Development </w:t>
      </w:r>
    </w:p>
    <w:p w14:paraId="19716D3D" w14:textId="77777777" w:rsidR="00316AAB" w:rsidRPr="009209C2" w:rsidRDefault="00316AAB"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Policy C</w:t>
      </w:r>
      <w:r w:rsidR="00225B66" w:rsidRPr="009209C2">
        <w:rPr>
          <w:rFonts w:ascii="Trebuchet MS" w:hAnsi="Trebuchet MS"/>
          <w:b w:val="0"/>
          <w:color w:val="000000" w:themeColor="text1"/>
        </w:rPr>
        <w:t>C</w:t>
      </w:r>
      <w:r w:rsidRPr="009209C2">
        <w:rPr>
          <w:rFonts w:ascii="Trebuchet MS" w:hAnsi="Trebuchet MS"/>
          <w:b w:val="0"/>
          <w:color w:val="000000" w:themeColor="text1"/>
        </w:rPr>
        <w:t xml:space="preserve">2: </w:t>
      </w:r>
      <w:r w:rsidR="00225B66" w:rsidRPr="009209C2">
        <w:rPr>
          <w:rFonts w:ascii="Trebuchet MS" w:hAnsi="Trebuchet MS"/>
          <w:b w:val="0"/>
          <w:color w:val="000000" w:themeColor="text1"/>
        </w:rPr>
        <w:t>Sustainable Design and Construction</w:t>
      </w:r>
    </w:p>
    <w:p w14:paraId="2F78811F" w14:textId="77777777" w:rsidR="00225B66" w:rsidRPr="009209C2" w:rsidRDefault="00225B66"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Policy CC3: Adaptation to Climate Change</w:t>
      </w:r>
    </w:p>
    <w:p w14:paraId="3CFE526F" w14:textId="77777777" w:rsidR="00225B66" w:rsidRPr="009209C2" w:rsidRDefault="00225B66"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CC4: Decentralised Energy </w:t>
      </w:r>
    </w:p>
    <w:p w14:paraId="03AD53CE" w14:textId="77777777" w:rsidR="00225B66" w:rsidRPr="009209C2" w:rsidRDefault="00225B66"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CC5: Waste Minimisation and Storage </w:t>
      </w:r>
    </w:p>
    <w:p w14:paraId="2B74B365"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Policy C</w:t>
      </w:r>
      <w:r w:rsidR="00225B66" w:rsidRPr="009209C2">
        <w:rPr>
          <w:rFonts w:ascii="Trebuchet MS" w:hAnsi="Trebuchet MS"/>
          <w:b w:val="0"/>
          <w:color w:val="000000" w:themeColor="text1"/>
        </w:rPr>
        <w:t>C6</w:t>
      </w:r>
      <w:r w:rsidRPr="009209C2">
        <w:rPr>
          <w:rFonts w:ascii="Trebuchet MS" w:hAnsi="Trebuchet MS"/>
          <w:b w:val="0"/>
          <w:color w:val="000000" w:themeColor="text1"/>
        </w:rPr>
        <w:t>: Accessibility and the Intensity of Development</w:t>
      </w:r>
    </w:p>
    <w:p w14:paraId="3712EDF4"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Policy C</w:t>
      </w:r>
      <w:r w:rsidR="00225B66" w:rsidRPr="009209C2">
        <w:rPr>
          <w:rFonts w:ascii="Trebuchet MS" w:hAnsi="Trebuchet MS"/>
          <w:b w:val="0"/>
          <w:color w:val="000000" w:themeColor="text1"/>
        </w:rPr>
        <w:t>C</w:t>
      </w:r>
      <w:r w:rsidRPr="009209C2">
        <w:rPr>
          <w:rFonts w:ascii="Trebuchet MS" w:hAnsi="Trebuchet MS"/>
          <w:b w:val="0"/>
          <w:color w:val="000000" w:themeColor="text1"/>
        </w:rPr>
        <w:t>7: Design and the Public Realm</w:t>
      </w:r>
    </w:p>
    <w:p w14:paraId="6C3F6F52" w14:textId="77777777" w:rsidR="00225B66" w:rsidRPr="009209C2" w:rsidRDefault="00225B66"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CC8: Safeguarding Amenity </w:t>
      </w:r>
    </w:p>
    <w:p w14:paraId="589E9A25"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w:t>
      </w:r>
      <w:r w:rsidR="00225B66" w:rsidRPr="009209C2">
        <w:rPr>
          <w:rFonts w:ascii="Trebuchet MS" w:hAnsi="Trebuchet MS"/>
          <w:b w:val="0"/>
          <w:color w:val="000000" w:themeColor="text1"/>
        </w:rPr>
        <w:t>H</w:t>
      </w:r>
      <w:r w:rsidRPr="009209C2">
        <w:rPr>
          <w:rFonts w:ascii="Trebuchet MS" w:hAnsi="Trebuchet MS"/>
          <w:b w:val="0"/>
          <w:color w:val="000000" w:themeColor="text1"/>
        </w:rPr>
        <w:t>1: Provision of Housing</w:t>
      </w:r>
    </w:p>
    <w:p w14:paraId="578C52EF"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w:t>
      </w:r>
      <w:r w:rsidR="00225B66" w:rsidRPr="009209C2">
        <w:rPr>
          <w:rFonts w:ascii="Trebuchet MS" w:hAnsi="Trebuchet MS"/>
          <w:b w:val="0"/>
          <w:color w:val="000000" w:themeColor="text1"/>
        </w:rPr>
        <w:t>H2</w:t>
      </w:r>
      <w:r w:rsidRPr="009209C2">
        <w:rPr>
          <w:rFonts w:ascii="Trebuchet MS" w:hAnsi="Trebuchet MS"/>
          <w:b w:val="0"/>
          <w:color w:val="000000" w:themeColor="text1"/>
        </w:rPr>
        <w:t>: Density and Mix</w:t>
      </w:r>
    </w:p>
    <w:p w14:paraId="3D567E54" w14:textId="09C36563"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w:t>
      </w:r>
      <w:r w:rsidR="00225B66" w:rsidRPr="009209C2">
        <w:rPr>
          <w:rFonts w:ascii="Trebuchet MS" w:hAnsi="Trebuchet MS"/>
          <w:b w:val="0"/>
          <w:color w:val="000000" w:themeColor="text1"/>
        </w:rPr>
        <w:t>H8</w:t>
      </w:r>
      <w:r w:rsidRPr="009209C2">
        <w:rPr>
          <w:rFonts w:ascii="Trebuchet MS" w:hAnsi="Trebuchet MS"/>
          <w:b w:val="0"/>
          <w:color w:val="000000" w:themeColor="text1"/>
        </w:rPr>
        <w:t>: Residential Conversions</w:t>
      </w:r>
    </w:p>
    <w:p w14:paraId="28152D54" w14:textId="51FA585E" w:rsidR="00CC14E7" w:rsidRPr="009209C2" w:rsidRDefault="00CC14E7"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H9: House Extensions and Ancillary Accommodation </w:t>
      </w:r>
    </w:p>
    <w:p w14:paraId="3A393EBF" w14:textId="77777777" w:rsidR="00166E8C" w:rsidRPr="009209C2" w:rsidRDefault="00166E8C"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lastRenderedPageBreak/>
        <w:t xml:space="preserve">Policy H10: Private and Communal Outdoor Space </w:t>
      </w:r>
    </w:p>
    <w:p w14:paraId="4129043F" w14:textId="77777777" w:rsidR="000138CA" w:rsidRPr="009209C2" w:rsidRDefault="00682DC0" w:rsidP="00464C66">
      <w:pPr>
        <w:jc w:val="both"/>
        <w:rPr>
          <w:rFonts w:ascii="Trebuchet MS" w:hAnsi="Trebuchet MS"/>
          <w:color w:val="000000" w:themeColor="text1"/>
          <w:sz w:val="24"/>
          <w:szCs w:val="24"/>
        </w:rPr>
      </w:pPr>
      <w:r w:rsidRPr="009209C2">
        <w:rPr>
          <w:rFonts w:ascii="Trebuchet MS" w:hAnsi="Trebuchet MS"/>
          <w:color w:val="000000" w:themeColor="text1"/>
          <w:sz w:val="24"/>
          <w:szCs w:val="24"/>
        </w:rPr>
        <w:t xml:space="preserve">Policy </w:t>
      </w:r>
      <w:r w:rsidR="00166E8C" w:rsidRPr="009209C2">
        <w:rPr>
          <w:rFonts w:ascii="Trebuchet MS" w:hAnsi="Trebuchet MS"/>
          <w:color w:val="000000" w:themeColor="text1"/>
          <w:sz w:val="24"/>
          <w:szCs w:val="24"/>
        </w:rPr>
        <w:t>TR3: Access, Traffic and Highway-Related Matters</w:t>
      </w:r>
    </w:p>
    <w:p w14:paraId="5D94BD13" w14:textId="06B4C1E8"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w:t>
      </w:r>
      <w:r w:rsidR="00166E8C" w:rsidRPr="009209C2">
        <w:rPr>
          <w:rFonts w:ascii="Trebuchet MS" w:hAnsi="Trebuchet MS"/>
          <w:b w:val="0"/>
          <w:color w:val="000000" w:themeColor="text1"/>
        </w:rPr>
        <w:t>TR5: Car and Cycle Parking and Electric Vehicle Charging</w:t>
      </w:r>
    </w:p>
    <w:p w14:paraId="5F7F95A8" w14:textId="1418055A" w:rsidR="00507C69" w:rsidRPr="009209C2" w:rsidRDefault="00507C69"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EN15: Air Quality </w:t>
      </w:r>
    </w:p>
    <w:p w14:paraId="2E267A17"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 xml:space="preserve">Policy </w:t>
      </w:r>
      <w:r w:rsidR="00225B66" w:rsidRPr="009209C2">
        <w:rPr>
          <w:rFonts w:ascii="Trebuchet MS" w:hAnsi="Trebuchet MS"/>
          <w:b w:val="0"/>
          <w:color w:val="000000" w:themeColor="text1"/>
        </w:rPr>
        <w:t>EN16</w:t>
      </w:r>
      <w:r w:rsidRPr="009209C2">
        <w:rPr>
          <w:rFonts w:ascii="Trebuchet MS" w:hAnsi="Trebuchet MS"/>
          <w:b w:val="0"/>
          <w:color w:val="000000" w:themeColor="text1"/>
        </w:rPr>
        <w:t>: Pollution and Water Resources</w:t>
      </w:r>
    </w:p>
    <w:p w14:paraId="15268552" w14:textId="77777777" w:rsidR="00773007" w:rsidRPr="009209C2" w:rsidRDefault="00773007" w:rsidP="00464C66">
      <w:pPr>
        <w:pStyle w:val="BodyText"/>
        <w:jc w:val="both"/>
        <w:rPr>
          <w:rFonts w:ascii="Trebuchet MS" w:hAnsi="Trebuchet MS"/>
          <w:b w:val="0"/>
          <w:color w:val="000000" w:themeColor="text1"/>
          <w:u w:val="single"/>
        </w:rPr>
      </w:pPr>
    </w:p>
    <w:p w14:paraId="01D560C7" w14:textId="77777777" w:rsidR="000959A1" w:rsidRPr="009209C2" w:rsidRDefault="000959A1" w:rsidP="00464C66">
      <w:pPr>
        <w:pStyle w:val="BodyText"/>
        <w:jc w:val="both"/>
        <w:rPr>
          <w:rFonts w:ascii="Trebuchet MS" w:hAnsi="Trebuchet MS"/>
          <w:b w:val="0"/>
          <w:color w:val="000000" w:themeColor="text1"/>
          <w:u w:val="single"/>
        </w:rPr>
      </w:pPr>
      <w:r w:rsidRPr="009209C2">
        <w:rPr>
          <w:rFonts w:ascii="Trebuchet MS" w:hAnsi="Trebuchet MS"/>
          <w:b w:val="0"/>
          <w:color w:val="000000" w:themeColor="text1"/>
          <w:u w:val="single"/>
        </w:rPr>
        <w:t xml:space="preserve">Supplementary Planning Guidance/Documents </w:t>
      </w:r>
    </w:p>
    <w:p w14:paraId="71EE586E"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Revised Parking Standards and Design (2011)</w:t>
      </w:r>
    </w:p>
    <w:p w14:paraId="5FC35F42"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Sustainable Design and Construction (201</w:t>
      </w:r>
      <w:r w:rsidR="00166E8C" w:rsidRPr="009209C2">
        <w:rPr>
          <w:rFonts w:ascii="Trebuchet MS" w:hAnsi="Trebuchet MS"/>
          <w:b w:val="0"/>
          <w:color w:val="000000" w:themeColor="text1"/>
        </w:rPr>
        <w:t>9</w:t>
      </w:r>
      <w:r w:rsidRPr="009209C2">
        <w:rPr>
          <w:rFonts w:ascii="Trebuchet MS" w:hAnsi="Trebuchet MS"/>
          <w:b w:val="0"/>
          <w:color w:val="000000" w:themeColor="text1"/>
        </w:rPr>
        <w:t>)</w:t>
      </w:r>
    </w:p>
    <w:p w14:paraId="652A5C16" w14:textId="77777777" w:rsidR="000959A1" w:rsidRPr="009209C2" w:rsidRDefault="000959A1" w:rsidP="00464C66">
      <w:pPr>
        <w:pStyle w:val="BodyText"/>
        <w:jc w:val="both"/>
        <w:rPr>
          <w:rFonts w:ascii="Trebuchet MS" w:hAnsi="Trebuchet MS"/>
          <w:b w:val="0"/>
          <w:color w:val="000000" w:themeColor="text1"/>
        </w:rPr>
      </w:pPr>
      <w:r w:rsidRPr="009209C2">
        <w:rPr>
          <w:rFonts w:ascii="Trebuchet MS" w:hAnsi="Trebuchet MS"/>
          <w:b w:val="0"/>
          <w:color w:val="000000" w:themeColor="text1"/>
        </w:rPr>
        <w:t>Residential Conversions (2013)</w:t>
      </w:r>
    </w:p>
    <w:p w14:paraId="251BB486" w14:textId="77777777" w:rsidR="00277349" w:rsidRPr="009209C2" w:rsidRDefault="00277349" w:rsidP="00464C66">
      <w:pPr>
        <w:pStyle w:val="PlainText"/>
        <w:jc w:val="both"/>
        <w:rPr>
          <w:rFonts w:ascii="Trebuchet MS" w:hAnsi="Trebuchet MS" w:cs="Trebuchet MS"/>
          <w:color w:val="000000" w:themeColor="text1"/>
          <w:sz w:val="24"/>
          <w:szCs w:val="24"/>
          <w:u w:val="single"/>
        </w:rPr>
      </w:pPr>
    </w:p>
    <w:p w14:paraId="32E94E2D" w14:textId="77777777" w:rsidR="000959A1" w:rsidRPr="009209C2" w:rsidRDefault="000959A1" w:rsidP="00464C66">
      <w:pPr>
        <w:pStyle w:val="PlainText"/>
        <w:jc w:val="both"/>
        <w:rPr>
          <w:rFonts w:ascii="Trebuchet MS" w:hAnsi="Trebuchet MS" w:cs="Trebuchet MS"/>
          <w:b/>
          <w:bCs/>
          <w:color w:val="000000" w:themeColor="text1"/>
          <w:sz w:val="24"/>
          <w:szCs w:val="24"/>
          <w:u w:val="single"/>
        </w:rPr>
      </w:pPr>
      <w:r w:rsidRPr="009209C2">
        <w:rPr>
          <w:rFonts w:ascii="Trebuchet MS" w:hAnsi="Trebuchet MS" w:cs="Trebuchet MS"/>
          <w:b/>
          <w:bCs/>
          <w:color w:val="000000" w:themeColor="text1"/>
          <w:sz w:val="24"/>
          <w:szCs w:val="24"/>
          <w:u w:val="single"/>
        </w:rPr>
        <w:t>APPRAISAL:</w:t>
      </w:r>
    </w:p>
    <w:p w14:paraId="3B68D17D" w14:textId="77777777" w:rsidR="000959A1" w:rsidRPr="009209C2" w:rsidRDefault="00682DC0" w:rsidP="00464C66">
      <w:pPr>
        <w:adjustRightInd w:val="0"/>
        <w:jc w:val="both"/>
        <w:rPr>
          <w:rFonts w:ascii="Trebuchet MS" w:hAnsi="Trebuchet MS" w:cs="Helvetica Neue"/>
          <w:bCs/>
          <w:color w:val="000000" w:themeColor="text1"/>
          <w:sz w:val="24"/>
          <w:szCs w:val="24"/>
        </w:rPr>
      </w:pPr>
      <w:r w:rsidRPr="009209C2">
        <w:rPr>
          <w:rFonts w:ascii="Trebuchet MS" w:hAnsi="Trebuchet MS"/>
          <w:color w:val="000000" w:themeColor="text1"/>
          <w:sz w:val="24"/>
          <w:szCs w:val="24"/>
        </w:rPr>
        <w:t>For conversions to residential the main polic</w:t>
      </w:r>
      <w:r w:rsidR="00166E8C" w:rsidRPr="009209C2">
        <w:rPr>
          <w:rFonts w:ascii="Trebuchet MS" w:hAnsi="Trebuchet MS"/>
          <w:color w:val="000000" w:themeColor="text1"/>
          <w:sz w:val="24"/>
          <w:szCs w:val="24"/>
        </w:rPr>
        <w:t>y is</w:t>
      </w:r>
      <w:r w:rsidRPr="009209C2">
        <w:rPr>
          <w:rFonts w:ascii="Trebuchet MS" w:hAnsi="Trebuchet MS"/>
          <w:color w:val="000000" w:themeColor="text1"/>
          <w:sz w:val="24"/>
          <w:szCs w:val="24"/>
        </w:rPr>
        <w:t xml:space="preserve"> </w:t>
      </w:r>
      <w:r w:rsidR="000959A1" w:rsidRPr="009209C2">
        <w:rPr>
          <w:rFonts w:ascii="Trebuchet MS" w:hAnsi="Trebuchet MS"/>
          <w:color w:val="000000" w:themeColor="text1"/>
          <w:sz w:val="24"/>
          <w:szCs w:val="24"/>
        </w:rPr>
        <w:t xml:space="preserve">Policy </w:t>
      </w:r>
      <w:r w:rsidR="00166E8C" w:rsidRPr="009209C2">
        <w:rPr>
          <w:rFonts w:ascii="Trebuchet MS" w:hAnsi="Trebuchet MS"/>
          <w:color w:val="000000" w:themeColor="text1"/>
          <w:sz w:val="24"/>
          <w:szCs w:val="24"/>
        </w:rPr>
        <w:t>H8</w:t>
      </w:r>
      <w:r w:rsidRPr="009209C2">
        <w:rPr>
          <w:rFonts w:ascii="Trebuchet MS" w:hAnsi="Trebuchet MS"/>
          <w:color w:val="000000" w:themeColor="text1"/>
          <w:sz w:val="24"/>
          <w:szCs w:val="24"/>
        </w:rPr>
        <w:t xml:space="preserve">, which </w:t>
      </w:r>
      <w:r w:rsidR="000959A1" w:rsidRPr="009209C2">
        <w:rPr>
          <w:rFonts w:ascii="Trebuchet MS" w:hAnsi="Trebuchet MS"/>
          <w:color w:val="000000" w:themeColor="text1"/>
          <w:sz w:val="24"/>
          <w:szCs w:val="24"/>
        </w:rPr>
        <w:t xml:space="preserve">states that </w:t>
      </w:r>
      <w:r w:rsidR="000959A1" w:rsidRPr="009209C2">
        <w:rPr>
          <w:rFonts w:ascii="Trebuchet MS" w:hAnsi="Trebuchet MS"/>
          <w:i/>
          <w:color w:val="000000" w:themeColor="text1"/>
          <w:sz w:val="24"/>
          <w:szCs w:val="24"/>
        </w:rPr>
        <w:t>“</w:t>
      </w:r>
      <w:r w:rsidR="000959A1" w:rsidRPr="009209C2">
        <w:rPr>
          <w:rFonts w:ascii="Trebuchet MS" w:hAnsi="Trebuchet MS" w:cs="Helvetica Neue"/>
          <w:bCs/>
          <w:i/>
          <w:color w:val="000000" w:themeColor="text1"/>
          <w:sz w:val="24"/>
          <w:szCs w:val="24"/>
        </w:rPr>
        <w:t xml:space="preserve">Proposals to convert </w:t>
      </w:r>
      <w:r w:rsidR="00166E8C" w:rsidRPr="009209C2">
        <w:rPr>
          <w:rFonts w:ascii="Trebuchet MS" w:hAnsi="Trebuchet MS" w:cs="Helvetica Neue"/>
          <w:bCs/>
          <w:i/>
          <w:color w:val="000000" w:themeColor="text1"/>
          <w:sz w:val="24"/>
          <w:szCs w:val="24"/>
        </w:rPr>
        <w:t xml:space="preserve">buildings </w:t>
      </w:r>
      <w:r w:rsidR="000959A1" w:rsidRPr="009209C2">
        <w:rPr>
          <w:rFonts w:ascii="Trebuchet MS" w:hAnsi="Trebuchet MS" w:cs="Helvetica Neue"/>
          <w:bCs/>
          <w:i/>
          <w:color w:val="000000" w:themeColor="text1"/>
          <w:sz w:val="24"/>
          <w:szCs w:val="24"/>
        </w:rPr>
        <w:t>into self-contained flats or for multiple occupation will be assessed against the impact on the amenity and character of the surrounding area, particularly in terms of intensification of activity, loss of privacy, loss of external amenity space, the provision and location of adequate on-site car parking, and the treatment of bin storage areas</w:t>
      </w:r>
      <w:r w:rsidR="00166E8C" w:rsidRPr="009209C2">
        <w:rPr>
          <w:rFonts w:ascii="Trebuchet MS" w:hAnsi="Trebuchet MS" w:cs="Helvetica Neue"/>
          <w:bCs/>
          <w:i/>
          <w:color w:val="000000" w:themeColor="text1"/>
          <w:sz w:val="24"/>
          <w:szCs w:val="24"/>
        </w:rPr>
        <w:t xml:space="preserve"> and other related servicing</w:t>
      </w:r>
      <w:r w:rsidR="000959A1" w:rsidRPr="009209C2">
        <w:rPr>
          <w:rFonts w:ascii="Trebuchet MS" w:hAnsi="Trebuchet MS" w:cs="Helvetica Neue"/>
          <w:bCs/>
          <w:i/>
          <w:color w:val="000000" w:themeColor="text1"/>
          <w:sz w:val="24"/>
          <w:szCs w:val="24"/>
        </w:rPr>
        <w:t xml:space="preserve">.” </w:t>
      </w:r>
      <w:r w:rsidR="000959A1" w:rsidRPr="009209C2">
        <w:rPr>
          <w:rFonts w:ascii="Trebuchet MS" w:hAnsi="Trebuchet MS" w:cs="Helvetica Neue"/>
          <w:bCs/>
          <w:color w:val="000000" w:themeColor="text1"/>
          <w:sz w:val="24"/>
          <w:szCs w:val="24"/>
        </w:rPr>
        <w:t xml:space="preserve"> </w:t>
      </w:r>
    </w:p>
    <w:p w14:paraId="3F398AA4" w14:textId="77777777" w:rsidR="000959A1" w:rsidRPr="009209C2" w:rsidRDefault="000959A1" w:rsidP="00464C66">
      <w:pPr>
        <w:adjustRightInd w:val="0"/>
        <w:jc w:val="both"/>
        <w:rPr>
          <w:rFonts w:ascii="Trebuchet MS" w:hAnsi="Trebuchet MS" w:cs="Helvetica Neue"/>
          <w:bCs/>
          <w:color w:val="000000" w:themeColor="text1"/>
          <w:sz w:val="24"/>
          <w:szCs w:val="24"/>
        </w:rPr>
      </w:pPr>
    </w:p>
    <w:p w14:paraId="1D889471" w14:textId="77777777" w:rsidR="000959A1" w:rsidRPr="009209C2" w:rsidRDefault="000959A1" w:rsidP="00464C66">
      <w:pPr>
        <w:adjustRightInd w:val="0"/>
        <w:jc w:val="both"/>
        <w:rPr>
          <w:rFonts w:ascii="Trebuchet MS" w:hAnsi="Trebuchet MS" w:cs="Helvetica Neue"/>
          <w:bCs/>
          <w:color w:val="000000" w:themeColor="text1"/>
          <w:sz w:val="24"/>
          <w:szCs w:val="24"/>
        </w:rPr>
      </w:pPr>
      <w:r w:rsidRPr="009209C2">
        <w:rPr>
          <w:rFonts w:ascii="Trebuchet MS" w:hAnsi="Trebuchet MS" w:cs="Helvetica Neue"/>
          <w:bCs/>
          <w:color w:val="000000" w:themeColor="text1"/>
          <w:sz w:val="24"/>
          <w:szCs w:val="24"/>
        </w:rPr>
        <w:t xml:space="preserve">Policy </w:t>
      </w:r>
      <w:r w:rsidR="00166E8C" w:rsidRPr="009209C2">
        <w:rPr>
          <w:rFonts w:ascii="Trebuchet MS" w:hAnsi="Trebuchet MS" w:cs="Helvetica Neue"/>
          <w:bCs/>
          <w:color w:val="000000" w:themeColor="text1"/>
          <w:sz w:val="24"/>
          <w:szCs w:val="24"/>
        </w:rPr>
        <w:t>H</w:t>
      </w:r>
      <w:r w:rsidRPr="009209C2">
        <w:rPr>
          <w:rFonts w:ascii="Trebuchet MS" w:hAnsi="Trebuchet MS" w:cs="Helvetica Neue"/>
          <w:bCs/>
          <w:color w:val="000000" w:themeColor="text1"/>
          <w:sz w:val="24"/>
          <w:szCs w:val="24"/>
        </w:rPr>
        <w:t>8 provides further detail and states:</w:t>
      </w:r>
    </w:p>
    <w:p w14:paraId="1BB364E1" w14:textId="77777777" w:rsidR="000959A1" w:rsidRPr="009209C2" w:rsidRDefault="000959A1" w:rsidP="00464C66">
      <w:pPr>
        <w:adjustRightInd w:val="0"/>
        <w:jc w:val="both"/>
        <w:rPr>
          <w:rFonts w:ascii="Trebuchet MS" w:hAnsi="Trebuchet MS" w:cs="Trebuchet MS"/>
          <w:bCs/>
          <w:i/>
          <w:iCs/>
          <w:color w:val="000000" w:themeColor="text1"/>
          <w:sz w:val="24"/>
          <w:szCs w:val="24"/>
        </w:rPr>
      </w:pPr>
      <w:r w:rsidRPr="009209C2">
        <w:rPr>
          <w:rFonts w:ascii="Trebuchet MS" w:hAnsi="Trebuchet MS" w:cs="Helvetica Neue"/>
          <w:bCs/>
          <w:i/>
          <w:color w:val="000000" w:themeColor="text1"/>
          <w:sz w:val="24"/>
          <w:szCs w:val="24"/>
        </w:rPr>
        <w:t>“</w:t>
      </w:r>
      <w:r w:rsidRPr="009209C2">
        <w:rPr>
          <w:rFonts w:ascii="Trebuchet MS" w:hAnsi="Trebuchet MS" w:cs="Trebuchet MS"/>
          <w:bCs/>
          <w:i/>
          <w:iCs/>
          <w:color w:val="000000" w:themeColor="text1"/>
          <w:sz w:val="24"/>
          <w:szCs w:val="24"/>
        </w:rPr>
        <w:t xml:space="preserve">Proposals to convert properties into self-contained flats or for multiple occupation will only be acceptable where: </w:t>
      </w:r>
    </w:p>
    <w:p w14:paraId="4C31DD8F" w14:textId="77777777" w:rsidR="00166E8C" w:rsidRPr="009209C2" w:rsidRDefault="00166E8C" w:rsidP="00464C66">
      <w:pPr>
        <w:adjustRightInd w:val="0"/>
        <w:ind w:left="720"/>
        <w:jc w:val="both"/>
        <w:rPr>
          <w:rFonts w:ascii="Trebuchet MS" w:hAnsi="Trebuchet MS" w:cs="Trebuchet MS"/>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The proposal respects the physical character of the area in terms of scale, location, materials and design, the arrangement of doors, windows and other principal architectural features; </w:t>
      </w:r>
    </w:p>
    <w:p w14:paraId="300D9E47" w14:textId="77777777" w:rsidR="00166E8C" w:rsidRPr="009209C2" w:rsidRDefault="00166E8C" w:rsidP="00464C66">
      <w:pPr>
        <w:adjustRightInd w:val="0"/>
        <w:ind w:left="720"/>
        <w:jc w:val="both"/>
        <w:rPr>
          <w:rFonts w:ascii="Trebuchet MS" w:hAnsi="Trebuchet MS" w:cs="Trebuchet MS"/>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The proposal would not, either individually or cumulatively, unduly dilute or harm an existing mixed and sustainable community through the significant loss of single family housing;</w:t>
      </w:r>
    </w:p>
    <w:p w14:paraId="157DCFC7" w14:textId="77777777" w:rsidR="00166E8C" w:rsidRPr="009209C2" w:rsidRDefault="00166E8C" w:rsidP="00464C66">
      <w:pPr>
        <w:adjustRightInd w:val="0"/>
        <w:ind w:left="720"/>
        <w:jc w:val="both"/>
        <w:rPr>
          <w:rFonts w:ascii="Trebuchet MS" w:hAnsi="Trebuchet MS" w:cs="Trebuchet MS"/>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There are no unacceptable adverse impacts to residents of the scheme or surrounding properties arising from noise and disturbance in terms of the number and layout of units proposed and the proximity to other properties; </w:t>
      </w:r>
    </w:p>
    <w:p w14:paraId="1698D1CC" w14:textId="77777777" w:rsidR="00166E8C" w:rsidRPr="009209C2" w:rsidRDefault="00166E8C" w:rsidP="00464C66">
      <w:pPr>
        <w:adjustRightInd w:val="0"/>
        <w:ind w:left="720"/>
        <w:jc w:val="both"/>
        <w:rPr>
          <w:rFonts w:ascii="Trebuchet MS" w:hAnsi="Trebuchet MS" w:cs="Trebuchet MS"/>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There is no inappropriate stacking and location of rooms between units; </w:t>
      </w:r>
    </w:p>
    <w:p w14:paraId="7FB5440A" w14:textId="77777777" w:rsidR="00166E8C" w:rsidRPr="009209C2" w:rsidRDefault="00166E8C" w:rsidP="00464C66">
      <w:pPr>
        <w:adjustRightInd w:val="0"/>
        <w:ind w:left="720"/>
        <w:jc w:val="both"/>
        <w:rPr>
          <w:rFonts w:ascii="Trebuchet MS" w:hAnsi="Trebuchet MS" w:cs="Trebuchet MS"/>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Bin and cycle storage is of an appropriate size and standard for the units proposed and should be located at ground floor level with easy access; and </w:t>
      </w:r>
    </w:p>
    <w:p w14:paraId="68003807" w14:textId="77777777" w:rsidR="00166E8C" w:rsidRPr="009209C2" w:rsidRDefault="00166E8C" w:rsidP="00464C66">
      <w:pPr>
        <w:adjustRightInd w:val="0"/>
        <w:ind w:left="720"/>
        <w:jc w:val="both"/>
        <w:rPr>
          <w:rFonts w:ascii="Trebuchet MS" w:hAnsi="Trebuchet MS" w:cs="Trebuchet MS"/>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The resulting property or properties would provide adequate internal floorspace and headroom for residents.’ </w:t>
      </w:r>
    </w:p>
    <w:p w14:paraId="6B72633F" w14:textId="77777777" w:rsidR="000959A1" w:rsidRPr="009209C2" w:rsidRDefault="000959A1" w:rsidP="00464C66">
      <w:pPr>
        <w:adjustRightInd w:val="0"/>
        <w:ind w:left="720"/>
        <w:jc w:val="both"/>
        <w:rPr>
          <w:rFonts w:ascii="Trebuchet MS" w:hAnsi="Trebuchet MS" w:cs="Trebuchet MS"/>
          <w:i/>
          <w:color w:val="000000" w:themeColor="text1"/>
          <w:sz w:val="24"/>
          <w:szCs w:val="24"/>
        </w:rPr>
      </w:pPr>
    </w:p>
    <w:p w14:paraId="1E5647A6" w14:textId="77777777" w:rsidR="000959A1" w:rsidRPr="009209C2" w:rsidRDefault="000959A1" w:rsidP="00464C66">
      <w:pPr>
        <w:adjustRightInd w:val="0"/>
        <w:ind w:left="720"/>
        <w:jc w:val="both"/>
        <w:rPr>
          <w:rFonts w:ascii="Trebuchet MS" w:hAnsi="Trebuchet MS" w:cs="Trebuchet MS"/>
          <w:i/>
          <w:color w:val="000000" w:themeColor="text1"/>
          <w:sz w:val="24"/>
          <w:szCs w:val="24"/>
        </w:rPr>
      </w:pPr>
      <w:r w:rsidRPr="009209C2">
        <w:rPr>
          <w:rFonts w:ascii="Trebuchet MS" w:hAnsi="Trebuchet MS" w:cs="Trebuchet MS"/>
          <w:bCs/>
          <w:i/>
          <w:iCs/>
          <w:color w:val="000000" w:themeColor="text1"/>
          <w:sz w:val="24"/>
          <w:szCs w:val="24"/>
        </w:rPr>
        <w:t xml:space="preserve">Additionally, in the case of </w:t>
      </w:r>
      <w:r w:rsidR="00D0121D" w:rsidRPr="009209C2">
        <w:rPr>
          <w:rFonts w:ascii="Trebuchet MS" w:hAnsi="Trebuchet MS" w:cs="Trebuchet MS"/>
          <w:bCs/>
          <w:i/>
          <w:iCs/>
          <w:color w:val="000000" w:themeColor="text1"/>
          <w:sz w:val="24"/>
          <w:szCs w:val="24"/>
        </w:rPr>
        <w:t>sui generis houses in multiple occupation</w:t>
      </w:r>
      <w:r w:rsidRPr="009209C2">
        <w:rPr>
          <w:rFonts w:ascii="Trebuchet MS" w:hAnsi="Trebuchet MS" w:cs="Trebuchet MS"/>
          <w:bCs/>
          <w:i/>
          <w:iCs/>
          <w:color w:val="000000" w:themeColor="text1"/>
          <w:sz w:val="24"/>
          <w:szCs w:val="24"/>
        </w:rPr>
        <w:t xml:space="preserve">: </w:t>
      </w:r>
    </w:p>
    <w:p w14:paraId="6F07642C" w14:textId="77777777" w:rsidR="00D0121D" w:rsidRPr="009209C2" w:rsidRDefault="00D0121D" w:rsidP="00464C66">
      <w:pPr>
        <w:adjustRightInd w:val="0"/>
        <w:ind w:left="709"/>
        <w:jc w:val="both"/>
        <w:rPr>
          <w:rFonts w:ascii="Trebuchet MS" w:hAnsi="Trebuchet MS" w:cs="Trebuchet MS"/>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The property to be converted measures more than 120 square metres gross; </w:t>
      </w:r>
    </w:p>
    <w:p w14:paraId="099AE705" w14:textId="77777777" w:rsidR="00D0121D" w:rsidRPr="009209C2" w:rsidRDefault="00D0121D" w:rsidP="009209C2">
      <w:pPr>
        <w:adjustRightInd w:val="0"/>
        <w:ind w:left="709"/>
        <w:jc w:val="both"/>
        <w:rPr>
          <w:rFonts w:ascii="Trebuchet MS" w:hAnsi="Trebuchet MS" w:cs="Trebuchet MS"/>
          <w:b/>
          <w:bCs/>
          <w:i/>
          <w:iCs/>
          <w:color w:val="000000" w:themeColor="text1"/>
          <w:sz w:val="24"/>
          <w:szCs w:val="24"/>
        </w:rPr>
      </w:pPr>
      <w:r w:rsidRPr="009209C2">
        <w:rPr>
          <w:rFonts w:ascii="Trebuchet MS" w:hAnsi="Trebuchet MS" w:cs="Trebuchet MS"/>
          <w:bCs/>
          <w:i/>
          <w:iCs/>
          <w:color w:val="000000" w:themeColor="text1"/>
          <w:sz w:val="24"/>
          <w:szCs w:val="24"/>
        </w:rPr>
        <w:sym w:font="Symbol" w:char="F0B7"/>
      </w:r>
      <w:r w:rsidRPr="009209C2">
        <w:rPr>
          <w:rFonts w:ascii="Trebuchet MS" w:hAnsi="Trebuchet MS" w:cs="Trebuchet MS"/>
          <w:bCs/>
          <w:i/>
          <w:iCs/>
          <w:color w:val="000000" w:themeColor="text1"/>
          <w:sz w:val="24"/>
          <w:szCs w:val="24"/>
        </w:rPr>
        <w:t xml:space="preserve"> There is sufficient communal space.’</w:t>
      </w:r>
    </w:p>
    <w:p w14:paraId="169D682F" w14:textId="77777777" w:rsidR="000959A1" w:rsidRPr="009209C2" w:rsidRDefault="000959A1" w:rsidP="009209C2">
      <w:pPr>
        <w:adjustRightInd w:val="0"/>
        <w:jc w:val="both"/>
        <w:rPr>
          <w:rFonts w:ascii="Trebuchet MS" w:hAnsi="Trebuchet MS" w:cs="Trebuchet MS"/>
          <w:color w:val="000000" w:themeColor="text1"/>
          <w:sz w:val="24"/>
          <w:szCs w:val="24"/>
        </w:rPr>
      </w:pPr>
    </w:p>
    <w:p w14:paraId="2FB2A3D9" w14:textId="537BA706" w:rsidR="000959A1" w:rsidRDefault="000959A1" w:rsidP="009209C2">
      <w:pPr>
        <w:pStyle w:val="BodyText"/>
        <w:jc w:val="both"/>
        <w:rPr>
          <w:rFonts w:ascii="Trebuchet MS" w:hAnsi="Trebuchet MS"/>
          <w:color w:val="000000" w:themeColor="text1"/>
        </w:rPr>
      </w:pPr>
      <w:r w:rsidRPr="009209C2">
        <w:rPr>
          <w:rFonts w:ascii="Trebuchet MS" w:hAnsi="Trebuchet MS"/>
          <w:b w:val="0"/>
          <w:color w:val="000000" w:themeColor="text1"/>
        </w:rPr>
        <w:t xml:space="preserve">Along with the adopted local planning polices any appraisal for a change of use to </w:t>
      </w:r>
      <w:r w:rsidR="00682DC0" w:rsidRPr="009209C2">
        <w:rPr>
          <w:rFonts w:ascii="Trebuchet MS" w:hAnsi="Trebuchet MS"/>
          <w:b w:val="0"/>
          <w:color w:val="000000" w:themeColor="text1"/>
        </w:rPr>
        <w:t>a sui generis large HMO</w:t>
      </w:r>
      <w:r w:rsidRPr="009209C2">
        <w:rPr>
          <w:rFonts w:ascii="Trebuchet MS" w:hAnsi="Trebuchet MS"/>
          <w:b w:val="0"/>
          <w:color w:val="000000" w:themeColor="text1"/>
        </w:rPr>
        <w:t xml:space="preserve"> </w:t>
      </w:r>
      <w:r w:rsidR="00D5278B" w:rsidRPr="009209C2">
        <w:rPr>
          <w:rFonts w:ascii="Trebuchet MS" w:hAnsi="Trebuchet MS"/>
          <w:b w:val="0"/>
          <w:color w:val="000000" w:themeColor="text1"/>
        </w:rPr>
        <w:t xml:space="preserve">is </w:t>
      </w:r>
      <w:r w:rsidRPr="009209C2">
        <w:rPr>
          <w:rFonts w:ascii="Trebuchet MS" w:hAnsi="Trebuchet MS"/>
          <w:b w:val="0"/>
          <w:color w:val="000000" w:themeColor="text1"/>
        </w:rPr>
        <w:t xml:space="preserve">assessed against the Council’s ‘Residential Conversions Supplementary Planning Document SPD (2013)’.  Section A of the SPD, deals with the ‘General </w:t>
      </w:r>
      <w:r w:rsidR="00D5278B" w:rsidRPr="009209C2">
        <w:rPr>
          <w:rFonts w:ascii="Trebuchet MS" w:hAnsi="Trebuchet MS"/>
          <w:b w:val="0"/>
          <w:color w:val="000000" w:themeColor="text1"/>
        </w:rPr>
        <w:t>Assessment of all Conversions’ (</w:t>
      </w:r>
      <w:proofErr w:type="spellStart"/>
      <w:r w:rsidR="00D5278B" w:rsidRPr="009209C2">
        <w:rPr>
          <w:rFonts w:ascii="Trebuchet MS" w:hAnsi="Trebuchet MS"/>
          <w:b w:val="0"/>
          <w:color w:val="000000" w:themeColor="text1"/>
        </w:rPr>
        <w:t>i.e</w:t>
      </w:r>
      <w:proofErr w:type="spellEnd"/>
      <w:r w:rsidR="00D5278B" w:rsidRPr="009209C2">
        <w:rPr>
          <w:rFonts w:ascii="Trebuchet MS" w:hAnsi="Trebuchet MS"/>
          <w:b w:val="0"/>
          <w:color w:val="000000" w:themeColor="text1"/>
        </w:rPr>
        <w:t xml:space="preserve"> from C3 </w:t>
      </w:r>
      <w:proofErr w:type="spellStart"/>
      <w:r w:rsidR="00D5278B" w:rsidRPr="009209C2">
        <w:rPr>
          <w:rFonts w:ascii="Trebuchet MS" w:hAnsi="Trebuchet MS"/>
          <w:b w:val="0"/>
          <w:color w:val="000000" w:themeColor="text1"/>
        </w:rPr>
        <w:t>dwellinghouses</w:t>
      </w:r>
      <w:proofErr w:type="spellEnd"/>
      <w:r w:rsidR="00D5278B" w:rsidRPr="009209C2">
        <w:rPr>
          <w:rFonts w:ascii="Trebuchet MS" w:hAnsi="Trebuchet MS"/>
          <w:b w:val="0"/>
          <w:color w:val="000000" w:themeColor="text1"/>
        </w:rPr>
        <w:t xml:space="preserve"> to flats or HMOs (both small C4 use and sui generis HMOs).  In addition para 4.2 refers to the requirement to assess large HMOs under the threshold guidance set out in Section B.  The SPD sets out a number of checklist items.</w:t>
      </w:r>
      <w:r w:rsidR="00D5278B" w:rsidRPr="009209C2">
        <w:rPr>
          <w:rFonts w:ascii="Trebuchet MS" w:hAnsi="Trebuchet MS"/>
          <w:color w:val="000000" w:themeColor="text1"/>
        </w:rPr>
        <w:t xml:space="preserve">  </w:t>
      </w:r>
    </w:p>
    <w:p w14:paraId="49C36579" w14:textId="4B08B71C" w:rsidR="00710B36" w:rsidRDefault="00710B36" w:rsidP="009209C2">
      <w:pPr>
        <w:pStyle w:val="BodyText"/>
        <w:jc w:val="both"/>
        <w:rPr>
          <w:rFonts w:ascii="Trebuchet MS" w:hAnsi="Trebuchet MS"/>
          <w:color w:val="000000" w:themeColor="text1"/>
        </w:rPr>
      </w:pPr>
    </w:p>
    <w:p w14:paraId="2865964C" w14:textId="77777777" w:rsidR="00EB6C66" w:rsidRDefault="00EB6C66" w:rsidP="009209C2">
      <w:pPr>
        <w:pStyle w:val="BodyText"/>
        <w:jc w:val="both"/>
        <w:rPr>
          <w:rFonts w:ascii="Trebuchet MS" w:hAnsi="Trebuchet MS"/>
          <w:color w:val="000000" w:themeColor="text1"/>
        </w:rPr>
      </w:pPr>
      <w:bookmarkStart w:id="0" w:name="_GoBack"/>
      <w:bookmarkEnd w:id="0"/>
    </w:p>
    <w:p w14:paraId="281505D5" w14:textId="692E3627" w:rsidR="000959A1" w:rsidRPr="009209C2" w:rsidRDefault="000959A1" w:rsidP="009209C2">
      <w:pPr>
        <w:pStyle w:val="BodyText2"/>
        <w:spacing w:after="0" w:line="240" w:lineRule="auto"/>
        <w:jc w:val="both"/>
        <w:rPr>
          <w:rFonts w:ascii="Trebuchet MS" w:hAnsi="Trebuchet MS"/>
          <w:b/>
          <w:color w:val="000000" w:themeColor="text1"/>
          <w:sz w:val="24"/>
          <w:szCs w:val="24"/>
        </w:rPr>
      </w:pPr>
      <w:r w:rsidRPr="009209C2">
        <w:rPr>
          <w:rFonts w:ascii="Trebuchet MS" w:hAnsi="Trebuchet MS"/>
          <w:b/>
          <w:color w:val="000000" w:themeColor="text1"/>
          <w:sz w:val="24"/>
          <w:szCs w:val="24"/>
        </w:rPr>
        <w:t>Main considerations:</w:t>
      </w:r>
    </w:p>
    <w:p w14:paraId="498D83A3" w14:textId="77777777" w:rsidR="000959A1" w:rsidRPr="009209C2" w:rsidRDefault="000959A1" w:rsidP="009209C2">
      <w:pPr>
        <w:pStyle w:val="BodyText2"/>
        <w:spacing w:after="0" w:line="240" w:lineRule="auto"/>
        <w:jc w:val="both"/>
        <w:rPr>
          <w:rFonts w:ascii="Trebuchet MS" w:hAnsi="Trebuchet MS"/>
          <w:b/>
          <w:color w:val="000000" w:themeColor="text1"/>
          <w:sz w:val="24"/>
          <w:szCs w:val="24"/>
        </w:rPr>
      </w:pPr>
      <w:r w:rsidRPr="009209C2">
        <w:rPr>
          <w:rFonts w:ascii="Trebuchet MS" w:hAnsi="Trebuchet MS" w:cs="Trebuchet MS"/>
          <w:color w:val="000000" w:themeColor="text1"/>
          <w:sz w:val="24"/>
          <w:szCs w:val="24"/>
        </w:rPr>
        <w:t>The main issues to be considered are:</w:t>
      </w:r>
      <w:r w:rsidRPr="009209C2">
        <w:rPr>
          <w:rFonts w:ascii="Trebuchet MS" w:hAnsi="Trebuchet MS"/>
          <w:color w:val="000000" w:themeColor="text1"/>
          <w:sz w:val="24"/>
          <w:szCs w:val="24"/>
        </w:rPr>
        <w:t xml:space="preserve"> </w:t>
      </w:r>
    </w:p>
    <w:p w14:paraId="54FFD416" w14:textId="77777777" w:rsidR="000959A1" w:rsidRPr="009209C2" w:rsidRDefault="000959A1" w:rsidP="00464C66">
      <w:pPr>
        <w:numPr>
          <w:ilvl w:val="0"/>
          <w:numId w:val="24"/>
        </w:numPr>
        <w:ind w:hanging="720"/>
        <w:jc w:val="both"/>
        <w:rPr>
          <w:rFonts w:ascii="Trebuchet MS" w:hAnsi="Trebuchet MS" w:cs="Trebuchet MS"/>
          <w:color w:val="000000" w:themeColor="text1"/>
          <w:sz w:val="24"/>
          <w:szCs w:val="24"/>
        </w:rPr>
      </w:pPr>
      <w:r w:rsidRPr="009209C2">
        <w:rPr>
          <w:rFonts w:ascii="Trebuchet MS" w:hAnsi="Trebuchet MS"/>
          <w:color w:val="000000" w:themeColor="text1"/>
          <w:sz w:val="24"/>
          <w:szCs w:val="24"/>
        </w:rPr>
        <w:t>Principle of residential development</w:t>
      </w:r>
    </w:p>
    <w:p w14:paraId="757841F5" w14:textId="77777777" w:rsidR="000959A1" w:rsidRPr="009209C2" w:rsidRDefault="000959A1" w:rsidP="00464C66">
      <w:pPr>
        <w:numPr>
          <w:ilvl w:val="0"/>
          <w:numId w:val="24"/>
        </w:numPr>
        <w:ind w:hanging="720"/>
        <w:jc w:val="both"/>
        <w:rPr>
          <w:rFonts w:ascii="Trebuchet MS" w:hAnsi="Trebuchet MS" w:cs="Trebuchet MS"/>
          <w:color w:val="000000" w:themeColor="text1"/>
          <w:sz w:val="24"/>
          <w:szCs w:val="24"/>
        </w:rPr>
      </w:pPr>
      <w:r w:rsidRPr="009209C2">
        <w:rPr>
          <w:rFonts w:ascii="Trebuchet MS" w:hAnsi="Trebuchet MS"/>
          <w:iCs/>
          <w:color w:val="000000" w:themeColor="text1"/>
          <w:sz w:val="24"/>
          <w:szCs w:val="24"/>
        </w:rPr>
        <w:t>Amenity of proposed residents and existing residents of nearby properties</w:t>
      </w:r>
    </w:p>
    <w:p w14:paraId="21873869" w14:textId="764793B7" w:rsidR="000959A1" w:rsidRPr="009209C2" w:rsidRDefault="000959A1" w:rsidP="00464C66">
      <w:pPr>
        <w:numPr>
          <w:ilvl w:val="0"/>
          <w:numId w:val="24"/>
        </w:numPr>
        <w:ind w:hanging="720"/>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Design of the proposed extension</w:t>
      </w:r>
      <w:r w:rsidR="009209C2" w:rsidRPr="009209C2">
        <w:rPr>
          <w:rFonts w:ascii="Trebuchet MS" w:hAnsi="Trebuchet MS" w:cs="Trebuchet MS"/>
          <w:color w:val="000000" w:themeColor="text1"/>
          <w:sz w:val="24"/>
          <w:szCs w:val="24"/>
        </w:rPr>
        <w:t>, dormer window and external alterations</w:t>
      </w:r>
      <w:r w:rsidRPr="009209C2">
        <w:rPr>
          <w:rFonts w:ascii="Trebuchet MS" w:hAnsi="Trebuchet MS" w:cs="Trebuchet MS"/>
          <w:color w:val="000000" w:themeColor="text1"/>
          <w:sz w:val="24"/>
          <w:szCs w:val="24"/>
        </w:rPr>
        <w:t xml:space="preserve"> </w:t>
      </w:r>
    </w:p>
    <w:p w14:paraId="5B8BD6E7" w14:textId="77777777" w:rsidR="000959A1" w:rsidRPr="009209C2" w:rsidRDefault="000959A1" w:rsidP="00464C66">
      <w:pPr>
        <w:numPr>
          <w:ilvl w:val="0"/>
          <w:numId w:val="24"/>
        </w:numPr>
        <w:ind w:hanging="720"/>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Car/ cycle parking</w:t>
      </w:r>
    </w:p>
    <w:p w14:paraId="1EC0560E" w14:textId="77777777" w:rsidR="00532C7A" w:rsidRPr="009209C2" w:rsidRDefault="00532C7A" w:rsidP="00464C66">
      <w:pPr>
        <w:numPr>
          <w:ilvl w:val="0"/>
          <w:numId w:val="24"/>
        </w:numPr>
        <w:ind w:hanging="720"/>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Environmental matters</w:t>
      </w:r>
    </w:p>
    <w:p w14:paraId="53B20D68" w14:textId="77777777" w:rsidR="000959A1" w:rsidRPr="009209C2" w:rsidRDefault="000959A1" w:rsidP="00464C66">
      <w:pPr>
        <w:numPr>
          <w:ilvl w:val="0"/>
          <w:numId w:val="24"/>
        </w:numPr>
        <w:ind w:hanging="720"/>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 xml:space="preserve">Impact mitigation/ infrastructure contributions </w:t>
      </w:r>
    </w:p>
    <w:p w14:paraId="0E4EDFC9" w14:textId="77777777" w:rsidR="009B5453" w:rsidRPr="00D01EFC" w:rsidRDefault="009B5453" w:rsidP="00464C66">
      <w:pPr>
        <w:ind w:left="720"/>
        <w:jc w:val="both"/>
        <w:rPr>
          <w:rFonts w:ascii="Trebuchet MS" w:hAnsi="Trebuchet MS" w:cs="Trebuchet MS"/>
          <w:color w:val="000000"/>
          <w:sz w:val="24"/>
          <w:szCs w:val="24"/>
          <w:u w:val="single"/>
        </w:rPr>
      </w:pPr>
    </w:p>
    <w:p w14:paraId="02EBD832" w14:textId="77777777" w:rsidR="000959A1" w:rsidRPr="009209C2" w:rsidRDefault="000959A1" w:rsidP="00464C66">
      <w:pPr>
        <w:numPr>
          <w:ilvl w:val="0"/>
          <w:numId w:val="27"/>
        </w:numPr>
        <w:ind w:hanging="720"/>
        <w:jc w:val="both"/>
        <w:rPr>
          <w:rFonts w:ascii="Trebuchet MS" w:hAnsi="Trebuchet MS" w:cs="Trebuchet MS"/>
          <w:color w:val="000000" w:themeColor="text1"/>
          <w:sz w:val="24"/>
          <w:szCs w:val="24"/>
          <w:u w:val="single"/>
        </w:rPr>
      </w:pPr>
      <w:r w:rsidRPr="009209C2">
        <w:rPr>
          <w:rFonts w:ascii="Trebuchet MS" w:hAnsi="Trebuchet MS"/>
          <w:color w:val="000000" w:themeColor="text1"/>
          <w:sz w:val="24"/>
          <w:szCs w:val="24"/>
          <w:u w:val="single"/>
        </w:rPr>
        <w:t>Principle of residential development; Does the conversion of the property result in unduly diluting or harming a mixed and sustainable community</w:t>
      </w:r>
      <w:r w:rsidR="00436664" w:rsidRPr="009209C2">
        <w:rPr>
          <w:rFonts w:ascii="Trebuchet MS" w:hAnsi="Trebuchet MS"/>
          <w:color w:val="000000" w:themeColor="text1"/>
          <w:sz w:val="24"/>
          <w:szCs w:val="24"/>
          <w:u w:val="single"/>
        </w:rPr>
        <w:t>?</w:t>
      </w:r>
    </w:p>
    <w:p w14:paraId="2CD1B628" w14:textId="0E015C7F" w:rsidR="0033091E" w:rsidRPr="009209C2" w:rsidRDefault="0033091E" w:rsidP="00464C66">
      <w:pPr>
        <w:ind w:left="720"/>
        <w:jc w:val="both"/>
        <w:rPr>
          <w:rFonts w:ascii="Trebuchet MS" w:hAnsi="Trebuchet MS"/>
          <w:iCs/>
          <w:color w:val="000000" w:themeColor="text1"/>
          <w:sz w:val="24"/>
          <w:szCs w:val="24"/>
        </w:rPr>
      </w:pPr>
      <w:r w:rsidRPr="009209C2">
        <w:rPr>
          <w:rFonts w:ascii="Trebuchet MS" w:hAnsi="Trebuchet MS"/>
          <w:iCs/>
          <w:color w:val="000000" w:themeColor="text1"/>
          <w:sz w:val="24"/>
          <w:szCs w:val="24"/>
        </w:rPr>
        <w:t xml:space="preserve">The loss of the existing guest house is considered acceptable as there are no policy requirements to retain such uses </w:t>
      </w:r>
      <w:r w:rsidR="003C6874" w:rsidRPr="009209C2">
        <w:rPr>
          <w:rFonts w:ascii="Trebuchet MS" w:hAnsi="Trebuchet MS"/>
          <w:iCs/>
          <w:color w:val="000000" w:themeColor="text1"/>
          <w:sz w:val="24"/>
          <w:szCs w:val="24"/>
        </w:rPr>
        <w:t>and the site is outside of the town centre.  H</w:t>
      </w:r>
      <w:r w:rsidRPr="009209C2">
        <w:rPr>
          <w:rFonts w:ascii="Trebuchet MS" w:hAnsi="Trebuchet MS"/>
          <w:iCs/>
          <w:color w:val="000000" w:themeColor="text1"/>
          <w:sz w:val="24"/>
          <w:szCs w:val="24"/>
        </w:rPr>
        <w:t xml:space="preserve">owever, planning permission has never been </w:t>
      </w:r>
      <w:r w:rsidR="00375E71" w:rsidRPr="009209C2">
        <w:rPr>
          <w:rFonts w:ascii="Trebuchet MS" w:hAnsi="Trebuchet MS"/>
          <w:iCs/>
          <w:color w:val="000000" w:themeColor="text1"/>
          <w:sz w:val="24"/>
          <w:szCs w:val="24"/>
        </w:rPr>
        <w:t xml:space="preserve">granted </w:t>
      </w:r>
      <w:r w:rsidRPr="009209C2">
        <w:rPr>
          <w:rFonts w:ascii="Trebuchet MS" w:hAnsi="Trebuchet MS"/>
          <w:iCs/>
          <w:color w:val="000000" w:themeColor="text1"/>
          <w:sz w:val="24"/>
          <w:szCs w:val="24"/>
        </w:rPr>
        <w:t xml:space="preserve">for the change of use of the whole building to a guest house.  This was restricted under planning permission 91/01043/FUL which gave permission for 4 bedrooms only being in guest house use with the remainder being retained for residential use.  </w:t>
      </w:r>
    </w:p>
    <w:p w14:paraId="0445D4A9" w14:textId="77777777" w:rsidR="0033091E" w:rsidRPr="009209C2" w:rsidRDefault="0033091E" w:rsidP="00464C66">
      <w:pPr>
        <w:ind w:left="720"/>
        <w:jc w:val="both"/>
        <w:rPr>
          <w:rFonts w:ascii="Trebuchet MS" w:hAnsi="Trebuchet MS"/>
          <w:iCs/>
          <w:color w:val="000000" w:themeColor="text1"/>
          <w:sz w:val="24"/>
          <w:szCs w:val="24"/>
        </w:rPr>
      </w:pPr>
    </w:p>
    <w:p w14:paraId="05FBFD63" w14:textId="7BAF8F5C" w:rsidR="0033091E" w:rsidRPr="009209C2" w:rsidRDefault="0033091E" w:rsidP="00464C66">
      <w:pPr>
        <w:ind w:left="720"/>
        <w:jc w:val="both"/>
        <w:rPr>
          <w:rFonts w:ascii="Trebuchet MS" w:hAnsi="Trebuchet MS"/>
          <w:iCs/>
          <w:color w:val="000000" w:themeColor="text1"/>
          <w:sz w:val="24"/>
          <w:szCs w:val="24"/>
        </w:rPr>
      </w:pPr>
      <w:r w:rsidRPr="009209C2">
        <w:rPr>
          <w:rFonts w:ascii="Trebuchet MS" w:hAnsi="Trebuchet MS"/>
          <w:iCs/>
          <w:color w:val="000000" w:themeColor="text1"/>
          <w:sz w:val="24"/>
          <w:szCs w:val="24"/>
        </w:rPr>
        <w:t>The agent has prov</w:t>
      </w:r>
      <w:r w:rsidR="007B5D07" w:rsidRPr="009209C2">
        <w:rPr>
          <w:rFonts w:ascii="Trebuchet MS" w:hAnsi="Trebuchet MS"/>
          <w:iCs/>
          <w:color w:val="000000" w:themeColor="text1"/>
          <w:sz w:val="24"/>
          <w:szCs w:val="24"/>
        </w:rPr>
        <w:t>ided two statutory declarations, one dating from May 2002 and the second from January 2021</w:t>
      </w:r>
      <w:r w:rsidR="00375E71" w:rsidRPr="009209C2">
        <w:rPr>
          <w:rFonts w:ascii="Trebuchet MS" w:hAnsi="Trebuchet MS"/>
          <w:iCs/>
          <w:color w:val="000000" w:themeColor="text1"/>
          <w:sz w:val="24"/>
          <w:szCs w:val="24"/>
        </w:rPr>
        <w:t xml:space="preserve"> from the previous and current owners.  The Statutory Declarations confirm that from 1991 the property </w:t>
      </w:r>
      <w:r w:rsidR="003C6874" w:rsidRPr="009209C2">
        <w:rPr>
          <w:rFonts w:ascii="Trebuchet MS" w:hAnsi="Trebuchet MS"/>
          <w:iCs/>
          <w:color w:val="000000" w:themeColor="text1"/>
          <w:sz w:val="24"/>
          <w:szCs w:val="24"/>
        </w:rPr>
        <w:t>w</w:t>
      </w:r>
      <w:r w:rsidR="00375E71" w:rsidRPr="009209C2">
        <w:rPr>
          <w:rFonts w:ascii="Trebuchet MS" w:hAnsi="Trebuchet MS"/>
          <w:iCs/>
          <w:color w:val="000000" w:themeColor="text1"/>
          <w:sz w:val="24"/>
          <w:szCs w:val="24"/>
        </w:rPr>
        <w:t>as used sole</w:t>
      </w:r>
      <w:r w:rsidR="003C6874" w:rsidRPr="009209C2">
        <w:rPr>
          <w:rFonts w:ascii="Trebuchet MS" w:hAnsi="Trebuchet MS"/>
          <w:iCs/>
          <w:color w:val="000000" w:themeColor="text1"/>
          <w:sz w:val="24"/>
          <w:szCs w:val="24"/>
        </w:rPr>
        <w:t>l</w:t>
      </w:r>
      <w:r w:rsidR="00375E71" w:rsidRPr="009209C2">
        <w:rPr>
          <w:rFonts w:ascii="Trebuchet MS" w:hAnsi="Trebuchet MS"/>
          <w:iCs/>
          <w:color w:val="000000" w:themeColor="text1"/>
          <w:sz w:val="24"/>
          <w:szCs w:val="24"/>
        </w:rPr>
        <w:t>y as a guest house and no enforcement action has been taken</w:t>
      </w:r>
      <w:r w:rsidR="003C6874" w:rsidRPr="009209C2">
        <w:rPr>
          <w:rFonts w:ascii="Trebuchet MS" w:hAnsi="Trebuchet MS"/>
          <w:iCs/>
          <w:color w:val="000000" w:themeColor="text1"/>
          <w:sz w:val="24"/>
          <w:szCs w:val="24"/>
        </w:rPr>
        <w:t xml:space="preserve"> in that time.  A</w:t>
      </w:r>
      <w:r w:rsidR="00375E71" w:rsidRPr="009209C2">
        <w:rPr>
          <w:rFonts w:ascii="Trebuchet MS" w:hAnsi="Trebuchet MS"/>
          <w:iCs/>
          <w:color w:val="000000" w:themeColor="text1"/>
          <w:sz w:val="24"/>
          <w:szCs w:val="24"/>
        </w:rPr>
        <w:t>s such</w:t>
      </w:r>
      <w:r w:rsidR="003C6874" w:rsidRPr="009209C2">
        <w:rPr>
          <w:rFonts w:ascii="Trebuchet MS" w:hAnsi="Trebuchet MS"/>
          <w:iCs/>
          <w:color w:val="000000" w:themeColor="text1"/>
          <w:sz w:val="24"/>
          <w:szCs w:val="24"/>
        </w:rPr>
        <w:t xml:space="preserve">, Officers are satisfied that the </w:t>
      </w:r>
      <w:r w:rsidR="00375E71" w:rsidRPr="009209C2">
        <w:rPr>
          <w:rFonts w:ascii="Trebuchet MS" w:hAnsi="Trebuchet MS"/>
          <w:iCs/>
          <w:color w:val="000000" w:themeColor="text1"/>
          <w:sz w:val="24"/>
          <w:szCs w:val="24"/>
        </w:rPr>
        <w:t xml:space="preserve">established use is as a guest house.  </w:t>
      </w:r>
    </w:p>
    <w:p w14:paraId="2F3475F7" w14:textId="77777777" w:rsidR="0033091E" w:rsidRPr="009209C2" w:rsidRDefault="0033091E" w:rsidP="00464C66">
      <w:pPr>
        <w:ind w:left="720"/>
        <w:jc w:val="both"/>
        <w:rPr>
          <w:rFonts w:ascii="Trebuchet MS" w:hAnsi="Trebuchet MS"/>
          <w:iCs/>
          <w:color w:val="000000" w:themeColor="text1"/>
          <w:sz w:val="24"/>
          <w:szCs w:val="24"/>
        </w:rPr>
      </w:pPr>
    </w:p>
    <w:p w14:paraId="0A9E44A6" w14:textId="572388ED" w:rsidR="00D5278B" w:rsidRPr="009209C2" w:rsidRDefault="00D5278B" w:rsidP="00464C66">
      <w:pPr>
        <w:ind w:left="720"/>
        <w:jc w:val="both"/>
        <w:rPr>
          <w:rFonts w:ascii="Trebuchet MS" w:hAnsi="Trebuchet MS" w:cs="Trebuchet MS"/>
          <w:color w:val="000000" w:themeColor="text1"/>
          <w:sz w:val="24"/>
          <w:szCs w:val="24"/>
        </w:rPr>
      </w:pPr>
      <w:r w:rsidRPr="009209C2">
        <w:rPr>
          <w:rFonts w:ascii="Trebuchet MS" w:hAnsi="Trebuchet MS" w:cs="Trebuchet MS"/>
          <w:color w:val="000000" w:themeColor="text1"/>
          <w:sz w:val="24"/>
          <w:szCs w:val="24"/>
        </w:rPr>
        <w:t xml:space="preserve">Policy </w:t>
      </w:r>
      <w:r w:rsidR="0033091E" w:rsidRPr="009209C2">
        <w:rPr>
          <w:rFonts w:ascii="Trebuchet MS" w:hAnsi="Trebuchet MS" w:cs="Trebuchet MS"/>
          <w:color w:val="000000" w:themeColor="text1"/>
          <w:sz w:val="24"/>
          <w:szCs w:val="24"/>
        </w:rPr>
        <w:t>H</w:t>
      </w:r>
      <w:r w:rsidRPr="009209C2">
        <w:rPr>
          <w:rFonts w:ascii="Trebuchet MS" w:hAnsi="Trebuchet MS" w:cs="Trebuchet MS"/>
          <w:color w:val="000000" w:themeColor="text1"/>
          <w:sz w:val="24"/>
          <w:szCs w:val="24"/>
        </w:rPr>
        <w:t>8</w:t>
      </w:r>
      <w:r w:rsidR="0033091E" w:rsidRPr="009209C2">
        <w:rPr>
          <w:rFonts w:ascii="Trebuchet MS" w:hAnsi="Trebuchet MS" w:cs="Trebuchet MS"/>
          <w:color w:val="000000" w:themeColor="text1"/>
          <w:sz w:val="24"/>
          <w:szCs w:val="24"/>
        </w:rPr>
        <w:t xml:space="preserve"> also </w:t>
      </w:r>
      <w:r w:rsidRPr="009209C2">
        <w:rPr>
          <w:rFonts w:ascii="Trebuchet MS" w:hAnsi="Trebuchet MS" w:cs="Trebuchet MS"/>
          <w:color w:val="000000" w:themeColor="text1"/>
          <w:sz w:val="24"/>
          <w:szCs w:val="24"/>
        </w:rPr>
        <w:t xml:space="preserve">sets out specific requirements to be met to determine whether a property is suitable to be converted to a large HMO, i.e. </w:t>
      </w:r>
      <w:r w:rsidR="0033091E" w:rsidRPr="009209C2">
        <w:rPr>
          <w:rFonts w:ascii="Trebuchet MS" w:hAnsi="Trebuchet MS" w:cs="Trebuchet MS"/>
          <w:color w:val="000000" w:themeColor="text1"/>
          <w:sz w:val="24"/>
          <w:szCs w:val="24"/>
        </w:rPr>
        <w:t xml:space="preserve">the property to be converted measures more than 120sqm gross and there is sufficient communal space.  The </w:t>
      </w:r>
      <w:r w:rsidRPr="009209C2">
        <w:rPr>
          <w:rFonts w:ascii="Trebuchet MS" w:hAnsi="Trebuchet MS" w:cs="Trebuchet MS"/>
          <w:color w:val="000000" w:themeColor="text1"/>
          <w:sz w:val="24"/>
          <w:szCs w:val="24"/>
        </w:rPr>
        <w:t xml:space="preserve">property </w:t>
      </w:r>
      <w:r w:rsidR="0033091E" w:rsidRPr="009209C2">
        <w:rPr>
          <w:rFonts w:ascii="Trebuchet MS" w:hAnsi="Trebuchet MS" w:cs="Trebuchet MS"/>
          <w:color w:val="000000" w:themeColor="text1"/>
          <w:sz w:val="24"/>
          <w:szCs w:val="24"/>
        </w:rPr>
        <w:t xml:space="preserve">meets </w:t>
      </w:r>
      <w:r w:rsidRPr="009209C2">
        <w:rPr>
          <w:rFonts w:ascii="Trebuchet MS" w:hAnsi="Trebuchet MS" w:cs="Trebuchet MS"/>
          <w:color w:val="000000" w:themeColor="text1"/>
          <w:sz w:val="24"/>
          <w:szCs w:val="24"/>
        </w:rPr>
        <w:t>th</w:t>
      </w:r>
      <w:r w:rsidR="003C6874" w:rsidRPr="009209C2">
        <w:rPr>
          <w:rFonts w:ascii="Trebuchet MS" w:hAnsi="Trebuchet MS" w:cs="Trebuchet MS"/>
          <w:color w:val="000000" w:themeColor="text1"/>
          <w:sz w:val="24"/>
          <w:szCs w:val="24"/>
        </w:rPr>
        <w:t>ese</w:t>
      </w:r>
      <w:r w:rsidRPr="009209C2">
        <w:rPr>
          <w:rFonts w:ascii="Trebuchet MS" w:hAnsi="Trebuchet MS" w:cs="Trebuchet MS"/>
          <w:color w:val="000000" w:themeColor="text1"/>
          <w:sz w:val="24"/>
          <w:szCs w:val="24"/>
        </w:rPr>
        <w:t xml:space="preserve"> requirement</w:t>
      </w:r>
      <w:r w:rsidR="003C6874" w:rsidRPr="009209C2">
        <w:rPr>
          <w:rFonts w:ascii="Trebuchet MS" w:hAnsi="Trebuchet MS" w:cs="Trebuchet MS"/>
          <w:color w:val="000000" w:themeColor="text1"/>
          <w:sz w:val="24"/>
          <w:szCs w:val="24"/>
        </w:rPr>
        <w:t>s</w:t>
      </w:r>
      <w:r w:rsidRPr="009209C2">
        <w:rPr>
          <w:rFonts w:ascii="Trebuchet MS" w:hAnsi="Trebuchet MS" w:cs="Trebuchet MS"/>
          <w:color w:val="000000" w:themeColor="text1"/>
          <w:sz w:val="24"/>
          <w:szCs w:val="24"/>
        </w:rPr>
        <w:t xml:space="preserve"> and therefore the conversion into a large HMO would be acceptable in principle in this regard.  </w:t>
      </w:r>
    </w:p>
    <w:p w14:paraId="74BC4574" w14:textId="77777777" w:rsidR="00D5278B" w:rsidRPr="009209C2" w:rsidRDefault="00D5278B" w:rsidP="00464C66">
      <w:pPr>
        <w:ind w:left="720"/>
        <w:jc w:val="both"/>
        <w:rPr>
          <w:rFonts w:ascii="Trebuchet MS" w:hAnsi="Trebuchet MS" w:cs="Trebuchet MS"/>
          <w:color w:val="000000" w:themeColor="text1"/>
          <w:sz w:val="24"/>
          <w:szCs w:val="24"/>
        </w:rPr>
      </w:pPr>
    </w:p>
    <w:p w14:paraId="75C17956" w14:textId="77777777" w:rsidR="00D5278B" w:rsidRPr="009209C2" w:rsidRDefault="00D5278B" w:rsidP="00464C66">
      <w:pPr>
        <w:ind w:left="720"/>
        <w:jc w:val="both"/>
        <w:rPr>
          <w:rFonts w:ascii="Trebuchet MS" w:hAnsi="Trebuchet MS"/>
          <w:color w:val="000000" w:themeColor="text1"/>
          <w:sz w:val="24"/>
          <w:szCs w:val="24"/>
        </w:rPr>
      </w:pPr>
      <w:r w:rsidRPr="009209C2">
        <w:rPr>
          <w:rFonts w:ascii="Trebuchet MS" w:hAnsi="Trebuchet MS" w:cs="Trebuchet MS"/>
          <w:color w:val="000000" w:themeColor="text1"/>
          <w:sz w:val="24"/>
          <w:szCs w:val="24"/>
        </w:rPr>
        <w:t xml:space="preserve">Further assessment as to whether a property is suitable for conversion is whether such a conversion would result in </w:t>
      </w:r>
      <w:r w:rsidRPr="009209C2">
        <w:rPr>
          <w:rFonts w:ascii="Trebuchet MS" w:hAnsi="Trebuchet MS"/>
          <w:color w:val="000000" w:themeColor="text1"/>
          <w:sz w:val="24"/>
          <w:szCs w:val="24"/>
        </w:rPr>
        <w:t>unduly diluting or harming a mixed and sustainable community.  This is assessed using the ‘tipping point’ calculation, which is defined in the Residential Conversions SPD as “</w:t>
      </w:r>
      <w:r w:rsidRPr="009209C2">
        <w:rPr>
          <w:rFonts w:ascii="Trebuchet MS" w:hAnsi="Trebuchet MS"/>
          <w:i/>
          <w:iCs/>
          <w:color w:val="000000" w:themeColor="text1"/>
          <w:sz w:val="24"/>
          <w:szCs w:val="24"/>
        </w:rPr>
        <w:t>planning permission will not normally be granted where the proportion of HMOs will result in HMOs representing 25% or more or the residential properties within a circle of 50m radius measured from the application site” (para. 5.43).</w:t>
      </w:r>
      <w:r w:rsidRPr="009209C2">
        <w:rPr>
          <w:rFonts w:ascii="Trebuchet MS" w:hAnsi="Trebuchet MS"/>
          <w:color w:val="000000" w:themeColor="text1"/>
          <w:sz w:val="24"/>
          <w:szCs w:val="24"/>
        </w:rPr>
        <w:t xml:space="preserve">  </w:t>
      </w:r>
    </w:p>
    <w:p w14:paraId="1A58BE5F" w14:textId="77777777" w:rsidR="00D5278B" w:rsidRPr="009209C2" w:rsidRDefault="00D5278B" w:rsidP="00464C66">
      <w:pPr>
        <w:ind w:left="720"/>
        <w:jc w:val="both"/>
        <w:rPr>
          <w:rFonts w:ascii="Trebuchet MS" w:hAnsi="Trebuchet MS"/>
          <w:color w:val="000000" w:themeColor="text1"/>
          <w:sz w:val="24"/>
          <w:szCs w:val="24"/>
        </w:rPr>
      </w:pPr>
    </w:p>
    <w:p w14:paraId="598C0C2A" w14:textId="77777777" w:rsidR="00D5278B" w:rsidRPr="009209C2" w:rsidRDefault="00D5278B" w:rsidP="00464C66">
      <w:pPr>
        <w:ind w:left="720"/>
        <w:jc w:val="both"/>
        <w:rPr>
          <w:rFonts w:ascii="Trebuchet MS" w:hAnsi="Trebuchet MS"/>
          <w:color w:val="000000" w:themeColor="text1"/>
          <w:sz w:val="24"/>
          <w:szCs w:val="24"/>
        </w:rPr>
      </w:pPr>
      <w:r w:rsidRPr="009209C2">
        <w:rPr>
          <w:rFonts w:ascii="Trebuchet MS" w:hAnsi="Trebuchet MS"/>
          <w:color w:val="000000" w:themeColor="text1"/>
          <w:sz w:val="24"/>
          <w:szCs w:val="24"/>
        </w:rPr>
        <w:t xml:space="preserve">The concentration of HMOs in the area surrounding the application site has been calculated as a percentage of the total estimated number of existing HMOs (C4 or sui generis) against the total number of residential properties, i.e. those falling with C3, C4 or sui generis HMO use.  Available data from Environmental Health, Council Tax, extant (unimplemented) permissions for HMOs, and data on sites such as Rightmove, and data held by the Enforcement Team, has been used.  The total number of properties within the 50m radius, including the application site, has been calculated as </w:t>
      </w:r>
      <w:r w:rsidR="0033091E" w:rsidRPr="009209C2">
        <w:rPr>
          <w:rFonts w:ascii="Trebuchet MS" w:hAnsi="Trebuchet MS"/>
          <w:color w:val="000000" w:themeColor="text1"/>
          <w:sz w:val="24"/>
          <w:szCs w:val="24"/>
        </w:rPr>
        <w:t>20</w:t>
      </w:r>
      <w:r w:rsidR="006C53FA" w:rsidRPr="009209C2">
        <w:rPr>
          <w:rFonts w:ascii="Trebuchet MS" w:hAnsi="Trebuchet MS"/>
          <w:color w:val="000000" w:themeColor="text1"/>
          <w:sz w:val="24"/>
          <w:szCs w:val="24"/>
        </w:rPr>
        <w:t xml:space="preserve"> </w:t>
      </w:r>
      <w:r w:rsidRPr="009209C2">
        <w:rPr>
          <w:rFonts w:ascii="Trebuchet MS" w:hAnsi="Trebuchet MS"/>
          <w:color w:val="000000" w:themeColor="text1"/>
          <w:sz w:val="24"/>
          <w:szCs w:val="24"/>
        </w:rPr>
        <w:t>(</w:t>
      </w:r>
      <w:r w:rsidR="006C53FA" w:rsidRPr="009209C2">
        <w:rPr>
          <w:rFonts w:ascii="Trebuchet MS" w:hAnsi="Trebuchet MS"/>
          <w:color w:val="000000" w:themeColor="text1"/>
          <w:sz w:val="24"/>
          <w:szCs w:val="24"/>
        </w:rPr>
        <w:t xml:space="preserve">excluding purpose built flats).  </w:t>
      </w:r>
      <w:r w:rsidRPr="009209C2">
        <w:rPr>
          <w:rFonts w:ascii="Trebuchet MS" w:hAnsi="Trebuchet MS"/>
          <w:color w:val="000000" w:themeColor="text1"/>
          <w:sz w:val="24"/>
          <w:szCs w:val="24"/>
        </w:rPr>
        <w:t xml:space="preserve">The total number of properties within HMO use, using the above sources of data, is estimated to </w:t>
      </w:r>
      <w:r w:rsidR="006C53FA" w:rsidRPr="009209C2">
        <w:rPr>
          <w:rFonts w:ascii="Trebuchet MS" w:hAnsi="Trebuchet MS"/>
          <w:color w:val="000000" w:themeColor="text1"/>
          <w:sz w:val="24"/>
          <w:szCs w:val="24"/>
        </w:rPr>
        <w:t xml:space="preserve">be </w:t>
      </w:r>
      <w:r w:rsidR="007B5D07" w:rsidRPr="009209C2">
        <w:rPr>
          <w:rFonts w:ascii="Trebuchet MS" w:hAnsi="Trebuchet MS"/>
          <w:color w:val="000000" w:themeColor="text1"/>
          <w:sz w:val="24"/>
          <w:szCs w:val="24"/>
        </w:rPr>
        <w:t>4</w:t>
      </w:r>
      <w:r w:rsidRPr="009209C2">
        <w:rPr>
          <w:rFonts w:ascii="Trebuchet MS" w:hAnsi="Trebuchet MS"/>
          <w:color w:val="000000" w:themeColor="text1"/>
          <w:sz w:val="24"/>
          <w:szCs w:val="24"/>
        </w:rPr>
        <w:t xml:space="preserve"> (</w:t>
      </w:r>
      <w:r w:rsidR="007B5D07" w:rsidRPr="009209C2">
        <w:rPr>
          <w:rFonts w:ascii="Trebuchet MS" w:hAnsi="Trebuchet MS"/>
          <w:color w:val="000000" w:themeColor="text1"/>
          <w:sz w:val="24"/>
          <w:szCs w:val="24"/>
        </w:rPr>
        <w:t>i</w:t>
      </w:r>
      <w:r w:rsidRPr="009209C2">
        <w:rPr>
          <w:rFonts w:ascii="Trebuchet MS" w:hAnsi="Trebuchet MS"/>
          <w:color w:val="000000" w:themeColor="text1"/>
          <w:sz w:val="24"/>
          <w:szCs w:val="24"/>
        </w:rPr>
        <w:t xml:space="preserve">ncluding the application site) and therefore the overall percentage is </w:t>
      </w:r>
      <w:r w:rsidRPr="009209C2">
        <w:rPr>
          <w:rFonts w:ascii="Trebuchet MS" w:hAnsi="Trebuchet MS"/>
          <w:color w:val="000000" w:themeColor="text1"/>
          <w:sz w:val="24"/>
          <w:szCs w:val="24"/>
        </w:rPr>
        <w:lastRenderedPageBreak/>
        <w:t xml:space="preserve">calculated as </w:t>
      </w:r>
      <w:r w:rsidR="006C53FA" w:rsidRPr="009209C2">
        <w:rPr>
          <w:rFonts w:ascii="Trebuchet MS" w:hAnsi="Trebuchet MS"/>
          <w:color w:val="000000" w:themeColor="text1"/>
          <w:sz w:val="24"/>
          <w:szCs w:val="24"/>
        </w:rPr>
        <w:t>2</w:t>
      </w:r>
      <w:r w:rsidR="007B5D07" w:rsidRPr="009209C2">
        <w:rPr>
          <w:rFonts w:ascii="Trebuchet MS" w:hAnsi="Trebuchet MS"/>
          <w:color w:val="000000" w:themeColor="text1"/>
          <w:sz w:val="24"/>
          <w:szCs w:val="24"/>
        </w:rPr>
        <w:t>0</w:t>
      </w:r>
      <w:r w:rsidR="006C53FA" w:rsidRPr="009209C2">
        <w:rPr>
          <w:rFonts w:ascii="Trebuchet MS" w:hAnsi="Trebuchet MS"/>
          <w:color w:val="000000" w:themeColor="text1"/>
          <w:sz w:val="24"/>
          <w:szCs w:val="24"/>
        </w:rPr>
        <w:t>%</w:t>
      </w:r>
      <w:r w:rsidRPr="009209C2">
        <w:rPr>
          <w:rFonts w:ascii="Trebuchet MS" w:hAnsi="Trebuchet MS"/>
          <w:color w:val="000000" w:themeColor="text1"/>
          <w:sz w:val="24"/>
          <w:szCs w:val="24"/>
        </w:rPr>
        <w:t>.  The principle of the conversion of the application property to a 9 person large Sui Generis HMO is considered acceptable.</w:t>
      </w:r>
    </w:p>
    <w:p w14:paraId="6CBB964D" w14:textId="77777777" w:rsidR="007B5D07" w:rsidRPr="009209C2" w:rsidRDefault="007B5D07" w:rsidP="00464C66">
      <w:pPr>
        <w:ind w:left="720"/>
        <w:jc w:val="both"/>
        <w:rPr>
          <w:rFonts w:ascii="Trebuchet MS" w:hAnsi="Trebuchet MS"/>
          <w:color w:val="000000" w:themeColor="text1"/>
          <w:sz w:val="24"/>
          <w:szCs w:val="24"/>
        </w:rPr>
      </w:pPr>
    </w:p>
    <w:p w14:paraId="7381E927" w14:textId="77777777" w:rsidR="007B5D07" w:rsidRPr="009209C2" w:rsidRDefault="00F63EB9" w:rsidP="00464C66">
      <w:pPr>
        <w:ind w:left="720"/>
        <w:jc w:val="both"/>
        <w:rPr>
          <w:rFonts w:ascii="Trebuchet MS" w:hAnsi="Trebuchet MS"/>
          <w:i/>
          <w:iCs/>
          <w:color w:val="000000" w:themeColor="text1"/>
          <w:sz w:val="24"/>
          <w:szCs w:val="24"/>
        </w:rPr>
      </w:pPr>
      <w:r w:rsidRPr="009209C2">
        <w:rPr>
          <w:rFonts w:ascii="Trebuchet MS" w:hAnsi="Trebuchet MS"/>
          <w:i/>
          <w:color w:val="000000" w:themeColor="text1"/>
          <w:sz w:val="24"/>
          <w:szCs w:val="24"/>
        </w:rPr>
        <w:t xml:space="preserve">NOTE: the agent has provided a HMO Density Test Plan but this does not take in to account the 5 flats at 232 and 234 Wokingham Road.  As these properties are not purpose built flats then all the flats should be included within the calculation and have been so within the officer calculation. </w:t>
      </w:r>
    </w:p>
    <w:p w14:paraId="59DA6DA2" w14:textId="77777777" w:rsidR="00682DC0" w:rsidRPr="007B5D07" w:rsidRDefault="00682DC0" w:rsidP="00464C66">
      <w:pPr>
        <w:ind w:left="720"/>
        <w:jc w:val="both"/>
        <w:rPr>
          <w:rFonts w:ascii="Trebuchet MS" w:hAnsi="Trebuchet MS"/>
          <w:iCs/>
          <w:color w:val="4F81BD" w:themeColor="accent1"/>
          <w:sz w:val="24"/>
          <w:szCs w:val="24"/>
        </w:rPr>
      </w:pPr>
    </w:p>
    <w:p w14:paraId="50A2CCD1" w14:textId="5D726520" w:rsidR="00710B36" w:rsidRPr="00710B36" w:rsidRDefault="00710B36" w:rsidP="00710B36">
      <w:pPr>
        <w:adjustRightInd w:val="0"/>
        <w:ind w:left="720"/>
        <w:jc w:val="both"/>
        <w:rPr>
          <w:rFonts w:ascii="Trebuchet MS" w:hAnsi="Trebuchet MS" w:cs="Arial"/>
          <w:bCs/>
          <w:color w:val="000000" w:themeColor="text1"/>
          <w:sz w:val="24"/>
          <w:szCs w:val="24"/>
          <w:lang w:eastAsia="en-US"/>
        </w:rPr>
      </w:pPr>
      <w:r w:rsidRPr="00710B36">
        <w:rPr>
          <w:rFonts w:ascii="Trebuchet MS" w:hAnsi="Trebuchet MS" w:cs="Arial"/>
          <w:bCs/>
          <w:color w:val="000000" w:themeColor="text1"/>
          <w:sz w:val="24"/>
          <w:szCs w:val="24"/>
          <w:lang w:eastAsia="en-US"/>
        </w:rPr>
        <w:t>A HMO Management Plan has been submitted by the applicant which covers general matters however it is not in a form that can be given to</w:t>
      </w:r>
      <w:r>
        <w:rPr>
          <w:rFonts w:ascii="Trebuchet MS" w:hAnsi="Trebuchet MS" w:cs="Arial"/>
          <w:bCs/>
          <w:color w:val="000000" w:themeColor="text1"/>
          <w:sz w:val="24"/>
          <w:szCs w:val="24"/>
          <w:lang w:eastAsia="en-US"/>
        </w:rPr>
        <w:t xml:space="preserve"> </w:t>
      </w:r>
      <w:r w:rsidRPr="00710B36">
        <w:rPr>
          <w:rFonts w:ascii="Trebuchet MS" w:hAnsi="Trebuchet MS" w:cs="Arial"/>
          <w:bCs/>
          <w:color w:val="000000" w:themeColor="text1"/>
          <w:sz w:val="24"/>
          <w:szCs w:val="24"/>
          <w:lang w:eastAsia="en-US"/>
        </w:rPr>
        <w:t>occupants/tenants advising them of their responsibilities.  As such a condition is included to ensure a suitable HMO Management Plan is provided.</w:t>
      </w:r>
    </w:p>
    <w:p w14:paraId="54CA7358" w14:textId="77777777" w:rsidR="00710B36" w:rsidRDefault="00710B36" w:rsidP="00464C66">
      <w:pPr>
        <w:adjustRightInd w:val="0"/>
        <w:ind w:left="720"/>
        <w:jc w:val="both"/>
        <w:rPr>
          <w:rFonts w:ascii="Trebuchet MS" w:hAnsi="Trebuchet MS" w:cs="Arial"/>
          <w:bCs/>
          <w:color w:val="000000" w:themeColor="text1"/>
          <w:sz w:val="24"/>
          <w:szCs w:val="24"/>
          <w:lang w:eastAsia="en-US"/>
        </w:rPr>
      </w:pPr>
    </w:p>
    <w:p w14:paraId="2BACD26B" w14:textId="3DE351EB" w:rsidR="00682DC0" w:rsidRPr="009209C2" w:rsidRDefault="00682DC0" w:rsidP="00464C66">
      <w:pPr>
        <w:adjustRightInd w:val="0"/>
        <w:ind w:left="720"/>
        <w:jc w:val="both"/>
        <w:rPr>
          <w:rFonts w:ascii="Trebuchet MS" w:hAnsi="Trebuchet MS" w:cs="Arial"/>
          <w:bCs/>
          <w:color w:val="000000" w:themeColor="text1"/>
          <w:sz w:val="24"/>
          <w:szCs w:val="24"/>
          <w:lang w:eastAsia="en-US"/>
        </w:rPr>
      </w:pPr>
      <w:r w:rsidRPr="009209C2">
        <w:rPr>
          <w:rFonts w:ascii="Trebuchet MS" w:hAnsi="Trebuchet MS" w:cs="Arial"/>
          <w:bCs/>
          <w:color w:val="000000" w:themeColor="text1"/>
          <w:sz w:val="24"/>
          <w:szCs w:val="24"/>
          <w:lang w:eastAsia="en-US"/>
        </w:rPr>
        <w:t xml:space="preserve">The principle of the change of use is </w:t>
      </w:r>
      <w:r w:rsidR="00D5278B" w:rsidRPr="009209C2">
        <w:rPr>
          <w:rFonts w:ascii="Trebuchet MS" w:hAnsi="Trebuchet MS" w:cs="Arial"/>
          <w:bCs/>
          <w:color w:val="000000" w:themeColor="text1"/>
          <w:sz w:val="24"/>
          <w:szCs w:val="24"/>
          <w:lang w:eastAsia="en-US"/>
        </w:rPr>
        <w:t xml:space="preserve">therefore </w:t>
      </w:r>
      <w:r w:rsidRPr="009209C2">
        <w:rPr>
          <w:rFonts w:ascii="Trebuchet MS" w:hAnsi="Trebuchet MS" w:cs="Arial"/>
          <w:bCs/>
          <w:color w:val="000000" w:themeColor="text1"/>
          <w:sz w:val="24"/>
          <w:szCs w:val="24"/>
          <w:lang w:eastAsia="en-US"/>
        </w:rPr>
        <w:t xml:space="preserve">acceptable subject to meeting other </w:t>
      </w:r>
      <w:r w:rsidR="00D5278B" w:rsidRPr="009209C2">
        <w:rPr>
          <w:rFonts w:ascii="Trebuchet MS" w:hAnsi="Trebuchet MS" w:cs="Arial"/>
          <w:bCs/>
          <w:color w:val="000000" w:themeColor="text1"/>
          <w:sz w:val="24"/>
          <w:szCs w:val="24"/>
          <w:lang w:eastAsia="en-US"/>
        </w:rPr>
        <w:tab/>
      </w:r>
      <w:r w:rsidRPr="009209C2">
        <w:rPr>
          <w:rFonts w:ascii="Trebuchet MS" w:hAnsi="Trebuchet MS" w:cs="Arial"/>
          <w:bCs/>
          <w:color w:val="000000" w:themeColor="text1"/>
          <w:sz w:val="24"/>
          <w:szCs w:val="24"/>
          <w:lang w:eastAsia="en-US"/>
        </w:rPr>
        <w:t>p</w:t>
      </w:r>
      <w:r w:rsidR="00D5278B" w:rsidRPr="009209C2">
        <w:rPr>
          <w:rFonts w:ascii="Trebuchet MS" w:hAnsi="Trebuchet MS" w:cs="Arial"/>
          <w:bCs/>
          <w:color w:val="000000" w:themeColor="text1"/>
          <w:sz w:val="24"/>
          <w:szCs w:val="24"/>
          <w:lang w:eastAsia="en-US"/>
        </w:rPr>
        <w:t>o</w:t>
      </w:r>
      <w:r w:rsidRPr="009209C2">
        <w:rPr>
          <w:rFonts w:ascii="Trebuchet MS" w:hAnsi="Trebuchet MS" w:cs="Arial"/>
          <w:bCs/>
          <w:color w:val="000000" w:themeColor="text1"/>
          <w:sz w:val="24"/>
          <w:szCs w:val="24"/>
          <w:lang w:eastAsia="en-US"/>
        </w:rPr>
        <w:t>licy</w:t>
      </w:r>
      <w:r w:rsidR="00D5278B" w:rsidRPr="009209C2">
        <w:rPr>
          <w:rFonts w:ascii="Trebuchet MS" w:hAnsi="Trebuchet MS" w:cs="Arial"/>
          <w:bCs/>
          <w:color w:val="000000" w:themeColor="text1"/>
          <w:sz w:val="24"/>
          <w:szCs w:val="24"/>
          <w:lang w:eastAsia="en-US"/>
        </w:rPr>
        <w:t xml:space="preserve"> </w:t>
      </w:r>
      <w:r w:rsidR="00D5278B" w:rsidRPr="009209C2">
        <w:rPr>
          <w:rFonts w:ascii="Trebuchet MS" w:hAnsi="Trebuchet MS" w:cs="Arial"/>
          <w:bCs/>
          <w:color w:val="000000" w:themeColor="text1"/>
          <w:sz w:val="24"/>
          <w:szCs w:val="24"/>
          <w:lang w:eastAsia="en-US"/>
        </w:rPr>
        <w:tab/>
      </w:r>
      <w:r w:rsidRPr="009209C2">
        <w:rPr>
          <w:rFonts w:ascii="Trebuchet MS" w:hAnsi="Trebuchet MS" w:cs="Arial"/>
          <w:bCs/>
          <w:color w:val="000000" w:themeColor="text1"/>
          <w:sz w:val="24"/>
          <w:szCs w:val="24"/>
          <w:lang w:eastAsia="en-US"/>
        </w:rPr>
        <w:t>requirements below.</w:t>
      </w:r>
    </w:p>
    <w:p w14:paraId="2011224C" w14:textId="77777777" w:rsidR="000959A1" w:rsidRPr="00030AF1" w:rsidRDefault="000959A1" w:rsidP="00464C66">
      <w:pPr>
        <w:jc w:val="both"/>
        <w:rPr>
          <w:rFonts w:ascii="Trebuchet MS" w:hAnsi="Trebuchet MS"/>
          <w:iCs/>
          <w:color w:val="000000" w:themeColor="text1"/>
          <w:sz w:val="24"/>
          <w:szCs w:val="24"/>
        </w:rPr>
      </w:pPr>
    </w:p>
    <w:p w14:paraId="4C5D85C4" w14:textId="77777777" w:rsidR="000959A1" w:rsidRPr="00030AF1" w:rsidRDefault="000959A1" w:rsidP="00464C66">
      <w:pPr>
        <w:numPr>
          <w:ilvl w:val="0"/>
          <w:numId w:val="27"/>
        </w:numPr>
        <w:autoSpaceDE/>
        <w:autoSpaceDN/>
        <w:ind w:hanging="720"/>
        <w:jc w:val="both"/>
        <w:rPr>
          <w:rFonts w:ascii="Trebuchet MS" w:hAnsi="Trebuchet MS"/>
          <w:iCs/>
          <w:color w:val="000000" w:themeColor="text1"/>
          <w:sz w:val="24"/>
          <w:szCs w:val="24"/>
        </w:rPr>
      </w:pPr>
      <w:r w:rsidRPr="00030AF1">
        <w:rPr>
          <w:rFonts w:ascii="Trebuchet MS" w:hAnsi="Trebuchet MS"/>
          <w:iCs/>
          <w:color w:val="000000" w:themeColor="text1"/>
          <w:sz w:val="24"/>
          <w:szCs w:val="24"/>
          <w:u w:val="single"/>
        </w:rPr>
        <w:t>Amenity of proposed residents and existing residents of nearby properties</w:t>
      </w:r>
    </w:p>
    <w:p w14:paraId="3AE186F9" w14:textId="77777777" w:rsidR="000959A1" w:rsidRPr="00030AF1" w:rsidRDefault="000959A1" w:rsidP="00464C66">
      <w:pPr>
        <w:ind w:left="720"/>
        <w:jc w:val="both"/>
        <w:rPr>
          <w:rFonts w:ascii="Trebuchet MS" w:hAnsi="Trebuchet MS"/>
          <w:iCs/>
          <w:color w:val="000000" w:themeColor="text1"/>
          <w:sz w:val="24"/>
          <w:szCs w:val="24"/>
        </w:rPr>
      </w:pPr>
      <w:r w:rsidRPr="00030AF1">
        <w:rPr>
          <w:rFonts w:ascii="Trebuchet MS" w:hAnsi="Trebuchet MS"/>
          <w:iCs/>
          <w:color w:val="000000" w:themeColor="text1"/>
          <w:sz w:val="24"/>
          <w:szCs w:val="24"/>
        </w:rPr>
        <w:t xml:space="preserve">The Residential Conversions SPD sets out a number of checklist items which provide further detail related to adopted policies </w:t>
      </w:r>
      <w:r w:rsidR="007B5D07" w:rsidRPr="00030AF1">
        <w:rPr>
          <w:rFonts w:ascii="Trebuchet MS" w:hAnsi="Trebuchet MS"/>
          <w:iCs/>
          <w:color w:val="000000" w:themeColor="text1"/>
          <w:sz w:val="24"/>
          <w:szCs w:val="24"/>
        </w:rPr>
        <w:t>CC8</w:t>
      </w:r>
      <w:r w:rsidRPr="00030AF1">
        <w:rPr>
          <w:rFonts w:ascii="Trebuchet MS" w:hAnsi="Trebuchet MS"/>
          <w:iCs/>
          <w:color w:val="000000" w:themeColor="text1"/>
          <w:sz w:val="24"/>
          <w:szCs w:val="24"/>
        </w:rPr>
        <w:t xml:space="preserve">, </w:t>
      </w:r>
      <w:r w:rsidR="007B5D07" w:rsidRPr="00030AF1">
        <w:rPr>
          <w:rFonts w:ascii="Trebuchet MS" w:hAnsi="Trebuchet MS"/>
          <w:iCs/>
          <w:color w:val="000000" w:themeColor="text1"/>
          <w:sz w:val="24"/>
          <w:szCs w:val="24"/>
        </w:rPr>
        <w:t>H</w:t>
      </w:r>
      <w:r w:rsidRPr="00030AF1">
        <w:rPr>
          <w:rFonts w:ascii="Trebuchet MS" w:hAnsi="Trebuchet MS"/>
          <w:iCs/>
          <w:color w:val="000000" w:themeColor="text1"/>
          <w:sz w:val="24"/>
          <w:szCs w:val="24"/>
        </w:rPr>
        <w:t>8</w:t>
      </w:r>
      <w:r w:rsidR="007B5D07" w:rsidRPr="00030AF1">
        <w:rPr>
          <w:rFonts w:ascii="Trebuchet MS" w:hAnsi="Trebuchet MS"/>
          <w:iCs/>
          <w:color w:val="000000" w:themeColor="text1"/>
          <w:sz w:val="24"/>
          <w:szCs w:val="24"/>
        </w:rPr>
        <w:t xml:space="preserve"> </w:t>
      </w:r>
      <w:r w:rsidRPr="00030AF1">
        <w:rPr>
          <w:rFonts w:ascii="Trebuchet MS" w:hAnsi="Trebuchet MS"/>
          <w:iCs/>
          <w:color w:val="000000" w:themeColor="text1"/>
          <w:sz w:val="24"/>
          <w:szCs w:val="24"/>
        </w:rPr>
        <w:t>and DM10 of the Sites and Detailed Policies Document.  These are addressed as follows:</w:t>
      </w:r>
    </w:p>
    <w:p w14:paraId="7903BEF8" w14:textId="77777777" w:rsidR="000959A1" w:rsidRPr="00030AF1" w:rsidRDefault="000959A1" w:rsidP="00464C66">
      <w:pPr>
        <w:ind w:left="720"/>
        <w:jc w:val="both"/>
        <w:rPr>
          <w:rFonts w:ascii="Trebuchet MS" w:hAnsi="Trebuchet MS"/>
          <w:i/>
          <w:iCs/>
          <w:color w:val="000000" w:themeColor="text1"/>
          <w:sz w:val="24"/>
          <w:szCs w:val="24"/>
        </w:rPr>
      </w:pPr>
    </w:p>
    <w:p w14:paraId="1FC218FF" w14:textId="7EFCEC2D" w:rsidR="007F4866" w:rsidRPr="00030AF1" w:rsidRDefault="000959A1" w:rsidP="00464C66">
      <w:pPr>
        <w:ind w:left="720"/>
        <w:jc w:val="both"/>
        <w:rPr>
          <w:rFonts w:ascii="Trebuchet MS" w:hAnsi="Trebuchet MS"/>
          <w:iCs/>
          <w:color w:val="000000" w:themeColor="text1"/>
          <w:sz w:val="24"/>
          <w:szCs w:val="24"/>
        </w:rPr>
      </w:pPr>
      <w:r w:rsidRPr="00030AF1">
        <w:rPr>
          <w:rFonts w:ascii="Trebuchet MS" w:hAnsi="Trebuchet MS"/>
          <w:i/>
          <w:iCs/>
          <w:color w:val="000000" w:themeColor="text1"/>
          <w:sz w:val="24"/>
          <w:szCs w:val="24"/>
        </w:rPr>
        <w:t xml:space="preserve">Room sizes – </w:t>
      </w:r>
      <w:r w:rsidRPr="00030AF1">
        <w:rPr>
          <w:rFonts w:ascii="Trebuchet MS" w:hAnsi="Trebuchet MS"/>
          <w:iCs/>
          <w:color w:val="000000" w:themeColor="text1"/>
          <w:sz w:val="24"/>
          <w:szCs w:val="24"/>
        </w:rPr>
        <w:t>The internal floorspace proposed for each unit</w:t>
      </w:r>
      <w:r w:rsidR="007F4866" w:rsidRPr="00030AF1">
        <w:rPr>
          <w:rFonts w:ascii="Trebuchet MS" w:hAnsi="Trebuchet MS"/>
          <w:iCs/>
          <w:color w:val="000000" w:themeColor="text1"/>
          <w:sz w:val="24"/>
          <w:szCs w:val="24"/>
        </w:rPr>
        <w:t xml:space="preserve"> </w:t>
      </w:r>
      <w:r w:rsidR="009209C2" w:rsidRPr="00030AF1">
        <w:rPr>
          <w:rFonts w:ascii="Trebuchet MS" w:hAnsi="Trebuchet MS"/>
          <w:iCs/>
          <w:color w:val="000000" w:themeColor="text1"/>
          <w:sz w:val="24"/>
          <w:szCs w:val="24"/>
        </w:rPr>
        <w:t xml:space="preserve">is </w:t>
      </w:r>
      <w:r w:rsidR="007F4866" w:rsidRPr="00030AF1">
        <w:rPr>
          <w:rFonts w:ascii="Trebuchet MS" w:hAnsi="Trebuchet MS"/>
          <w:iCs/>
          <w:color w:val="000000" w:themeColor="text1"/>
          <w:sz w:val="24"/>
          <w:szCs w:val="24"/>
        </w:rPr>
        <w:t>as follows</w:t>
      </w:r>
      <w:r w:rsidR="009209C2" w:rsidRPr="00030AF1">
        <w:rPr>
          <w:rFonts w:ascii="Trebuchet MS" w:hAnsi="Trebuchet MS"/>
          <w:iCs/>
          <w:color w:val="000000" w:themeColor="text1"/>
          <w:sz w:val="24"/>
          <w:szCs w:val="24"/>
        </w:rPr>
        <w:t xml:space="preserve"> and </w:t>
      </w:r>
      <w:r w:rsidR="00193051" w:rsidRPr="00030AF1">
        <w:rPr>
          <w:rFonts w:ascii="Trebuchet MS" w:hAnsi="Trebuchet MS"/>
          <w:iCs/>
          <w:color w:val="000000" w:themeColor="text1"/>
          <w:sz w:val="24"/>
          <w:szCs w:val="24"/>
        </w:rPr>
        <w:t xml:space="preserve">exceeds </w:t>
      </w:r>
      <w:r w:rsidR="007F4866" w:rsidRPr="00030AF1">
        <w:rPr>
          <w:rFonts w:ascii="Trebuchet MS" w:hAnsi="Trebuchet MS"/>
          <w:iCs/>
          <w:color w:val="000000" w:themeColor="text1"/>
          <w:sz w:val="24"/>
          <w:szCs w:val="24"/>
        </w:rPr>
        <w:t xml:space="preserve">the minimum standards as set out in Appendix 1 of the SPD </w:t>
      </w:r>
      <w:r w:rsidR="00193051" w:rsidRPr="00030AF1">
        <w:rPr>
          <w:rFonts w:ascii="Trebuchet MS" w:hAnsi="Trebuchet MS"/>
          <w:iCs/>
          <w:color w:val="000000" w:themeColor="text1"/>
          <w:sz w:val="24"/>
          <w:szCs w:val="24"/>
        </w:rPr>
        <w:t>(where a room occupied by one person should be a minimum of 6.5sqm)</w:t>
      </w:r>
      <w:r w:rsidR="009209C2" w:rsidRPr="00030AF1">
        <w:rPr>
          <w:rFonts w:ascii="Trebuchet MS" w:hAnsi="Trebuchet MS"/>
          <w:iCs/>
          <w:color w:val="000000" w:themeColor="text1"/>
          <w:sz w:val="24"/>
          <w:szCs w:val="24"/>
        </w:rPr>
        <w:t xml:space="preserve">.  Room sizes </w:t>
      </w:r>
      <w:r w:rsidR="007F4866" w:rsidRPr="00030AF1">
        <w:rPr>
          <w:rFonts w:ascii="Trebuchet MS" w:hAnsi="Trebuchet MS"/>
          <w:iCs/>
          <w:color w:val="000000" w:themeColor="text1"/>
          <w:sz w:val="24"/>
          <w:szCs w:val="24"/>
        </w:rPr>
        <w:t xml:space="preserve">are therefore acceptable in this regard, based on single occupancy (as confirmed </w:t>
      </w:r>
      <w:r w:rsidR="007B5D07" w:rsidRPr="00030AF1">
        <w:rPr>
          <w:rFonts w:ascii="Trebuchet MS" w:hAnsi="Trebuchet MS"/>
          <w:iCs/>
          <w:color w:val="000000" w:themeColor="text1"/>
          <w:sz w:val="24"/>
          <w:szCs w:val="24"/>
        </w:rPr>
        <w:t>by the agent</w:t>
      </w:r>
      <w:r w:rsidR="007F4866" w:rsidRPr="00030AF1">
        <w:rPr>
          <w:rFonts w:ascii="Trebuchet MS" w:hAnsi="Trebuchet MS"/>
          <w:iCs/>
          <w:color w:val="000000" w:themeColor="text1"/>
          <w:sz w:val="24"/>
          <w:szCs w:val="24"/>
        </w:rPr>
        <w:t>)</w:t>
      </w:r>
      <w:r w:rsidR="006C53FA" w:rsidRPr="00030AF1">
        <w:rPr>
          <w:rFonts w:ascii="Trebuchet MS" w:hAnsi="Trebuchet MS"/>
          <w:iCs/>
          <w:color w:val="000000" w:themeColor="text1"/>
          <w:sz w:val="24"/>
          <w:szCs w:val="24"/>
        </w:rPr>
        <w:t xml:space="preserve"> and would accord with National guidance </w:t>
      </w:r>
      <w:r w:rsidR="007F4866" w:rsidRPr="00030AF1">
        <w:rPr>
          <w:rFonts w:ascii="Trebuchet MS" w:hAnsi="Trebuchet MS"/>
          <w:iCs/>
          <w:color w:val="000000" w:themeColor="text1"/>
          <w:sz w:val="24"/>
          <w:szCs w:val="24"/>
        </w:rPr>
        <w:t xml:space="preserve"> </w:t>
      </w:r>
    </w:p>
    <w:p w14:paraId="7445AD80" w14:textId="77777777" w:rsidR="007F4866" w:rsidRPr="00030AF1" w:rsidRDefault="007F4866" w:rsidP="00464C66">
      <w:pPr>
        <w:ind w:left="720"/>
        <w:jc w:val="both"/>
        <w:rPr>
          <w:rFonts w:ascii="Trebuchet MS" w:hAnsi="Trebuchet MS"/>
          <w:iCs/>
          <w:color w:val="000000" w:themeColor="text1"/>
          <w:sz w:val="24"/>
          <w:szCs w:val="24"/>
        </w:rPr>
      </w:pPr>
    </w:p>
    <w:p w14:paraId="301DF08D" w14:textId="77777777" w:rsidR="0066118E" w:rsidRPr="00030AF1" w:rsidRDefault="0066118E" w:rsidP="00464C66">
      <w:pPr>
        <w:ind w:left="720"/>
        <w:jc w:val="both"/>
        <w:rPr>
          <w:rFonts w:ascii="Trebuchet MS" w:hAnsi="Trebuchet MS"/>
          <w:iCs/>
          <w:color w:val="000000" w:themeColor="text1"/>
          <w:sz w:val="24"/>
          <w:szCs w:val="24"/>
          <w:u w:val="single"/>
        </w:rPr>
      </w:pPr>
      <w:r w:rsidRPr="00030AF1">
        <w:rPr>
          <w:rFonts w:ascii="Trebuchet MS" w:hAnsi="Trebuchet MS"/>
          <w:iCs/>
          <w:color w:val="000000" w:themeColor="text1"/>
          <w:sz w:val="24"/>
          <w:szCs w:val="24"/>
          <w:u w:val="single"/>
        </w:rPr>
        <w:t xml:space="preserve">Ground Floor </w:t>
      </w:r>
    </w:p>
    <w:p w14:paraId="07A21E2E" w14:textId="77777777" w:rsidR="0066118E" w:rsidRPr="00030AF1" w:rsidRDefault="0066118E" w:rsidP="00464C66">
      <w:pPr>
        <w:ind w:left="720"/>
        <w:jc w:val="both"/>
        <w:rPr>
          <w:rFonts w:ascii="Trebuchet MS" w:hAnsi="Trebuchet MS"/>
          <w:iCs/>
          <w:color w:val="000000" w:themeColor="text1"/>
          <w:sz w:val="24"/>
          <w:szCs w:val="24"/>
        </w:rPr>
      </w:pPr>
    </w:p>
    <w:p w14:paraId="716C6CBA"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 xml:space="preserve">Bed 1 – </w:t>
      </w:r>
      <w:r w:rsidR="0066118E" w:rsidRPr="00030AF1">
        <w:rPr>
          <w:rFonts w:ascii="Trebuchet MS" w:hAnsi="Trebuchet MS"/>
          <w:color w:val="000000" w:themeColor="text1"/>
          <w:sz w:val="24"/>
          <w:szCs w:val="24"/>
        </w:rPr>
        <w:t>15.6</w:t>
      </w:r>
      <w:r w:rsidRPr="00030AF1">
        <w:rPr>
          <w:rFonts w:ascii="Trebuchet MS" w:hAnsi="Trebuchet MS"/>
          <w:color w:val="000000" w:themeColor="text1"/>
          <w:sz w:val="24"/>
          <w:szCs w:val="24"/>
        </w:rPr>
        <w:t xml:space="preserve">sqm </w:t>
      </w:r>
    </w:p>
    <w:p w14:paraId="6794073D"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 xml:space="preserve">Bed 2 – </w:t>
      </w:r>
      <w:r w:rsidR="0066118E" w:rsidRPr="00030AF1">
        <w:rPr>
          <w:rFonts w:ascii="Trebuchet MS" w:hAnsi="Trebuchet MS"/>
          <w:color w:val="000000" w:themeColor="text1"/>
          <w:sz w:val="24"/>
          <w:szCs w:val="24"/>
        </w:rPr>
        <w:t>15.8</w:t>
      </w:r>
      <w:r w:rsidRPr="00030AF1">
        <w:rPr>
          <w:rFonts w:ascii="Trebuchet MS" w:hAnsi="Trebuchet MS"/>
          <w:color w:val="000000" w:themeColor="text1"/>
          <w:sz w:val="24"/>
          <w:szCs w:val="24"/>
        </w:rPr>
        <w:t>sqm</w:t>
      </w:r>
    </w:p>
    <w:p w14:paraId="34E6B01D"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 xml:space="preserve">Bed 3 </w:t>
      </w:r>
      <w:r w:rsidR="0066118E" w:rsidRPr="00030AF1">
        <w:rPr>
          <w:rFonts w:ascii="Trebuchet MS" w:hAnsi="Trebuchet MS"/>
          <w:color w:val="000000" w:themeColor="text1"/>
          <w:sz w:val="24"/>
          <w:szCs w:val="24"/>
        </w:rPr>
        <w:t>–</w:t>
      </w:r>
      <w:r w:rsidRPr="00030AF1">
        <w:rPr>
          <w:rFonts w:ascii="Trebuchet MS" w:hAnsi="Trebuchet MS"/>
          <w:color w:val="000000" w:themeColor="text1"/>
          <w:sz w:val="24"/>
          <w:szCs w:val="24"/>
        </w:rPr>
        <w:t xml:space="preserve"> </w:t>
      </w:r>
      <w:r w:rsidR="0066118E" w:rsidRPr="00030AF1">
        <w:rPr>
          <w:rFonts w:ascii="Trebuchet MS" w:hAnsi="Trebuchet MS"/>
          <w:color w:val="000000" w:themeColor="text1"/>
          <w:sz w:val="24"/>
          <w:szCs w:val="24"/>
        </w:rPr>
        <w:t>13.1</w:t>
      </w:r>
      <w:r w:rsidRPr="00030AF1">
        <w:rPr>
          <w:rFonts w:ascii="Trebuchet MS" w:hAnsi="Trebuchet MS"/>
          <w:color w:val="000000" w:themeColor="text1"/>
          <w:sz w:val="24"/>
          <w:szCs w:val="24"/>
        </w:rPr>
        <w:t xml:space="preserve">sqm </w:t>
      </w:r>
    </w:p>
    <w:p w14:paraId="10FF132B" w14:textId="77777777" w:rsidR="0066118E" w:rsidRPr="00030AF1" w:rsidRDefault="0066118E" w:rsidP="00464C66">
      <w:pPr>
        <w:ind w:left="720"/>
        <w:jc w:val="both"/>
        <w:rPr>
          <w:rFonts w:ascii="Trebuchet MS" w:hAnsi="Trebuchet MS"/>
          <w:color w:val="000000" w:themeColor="text1"/>
          <w:sz w:val="24"/>
          <w:szCs w:val="24"/>
        </w:rPr>
      </w:pPr>
    </w:p>
    <w:p w14:paraId="248F08CD" w14:textId="77777777" w:rsidR="0066118E" w:rsidRPr="00030AF1" w:rsidRDefault="0066118E" w:rsidP="00464C66">
      <w:pPr>
        <w:ind w:left="720"/>
        <w:jc w:val="both"/>
        <w:rPr>
          <w:rFonts w:ascii="Trebuchet MS" w:hAnsi="Trebuchet MS"/>
          <w:color w:val="000000" w:themeColor="text1"/>
          <w:sz w:val="24"/>
          <w:szCs w:val="24"/>
          <w:u w:val="single"/>
        </w:rPr>
      </w:pPr>
      <w:r w:rsidRPr="00030AF1">
        <w:rPr>
          <w:rFonts w:ascii="Trebuchet MS" w:hAnsi="Trebuchet MS"/>
          <w:color w:val="000000" w:themeColor="text1"/>
          <w:sz w:val="24"/>
          <w:szCs w:val="24"/>
          <w:u w:val="single"/>
        </w:rPr>
        <w:t xml:space="preserve">First Floor </w:t>
      </w:r>
    </w:p>
    <w:p w14:paraId="1E517272" w14:textId="77777777" w:rsidR="0066118E" w:rsidRPr="00030AF1" w:rsidRDefault="0066118E" w:rsidP="00464C66">
      <w:pPr>
        <w:ind w:left="720"/>
        <w:jc w:val="both"/>
        <w:rPr>
          <w:rFonts w:ascii="Trebuchet MS" w:hAnsi="Trebuchet MS"/>
          <w:color w:val="000000" w:themeColor="text1"/>
          <w:sz w:val="24"/>
          <w:szCs w:val="24"/>
        </w:rPr>
      </w:pPr>
    </w:p>
    <w:p w14:paraId="35A04E51"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 xml:space="preserve">Bed 4 – </w:t>
      </w:r>
      <w:r w:rsidR="0066118E" w:rsidRPr="00030AF1">
        <w:rPr>
          <w:rFonts w:ascii="Trebuchet MS" w:hAnsi="Trebuchet MS"/>
          <w:color w:val="000000" w:themeColor="text1"/>
          <w:sz w:val="24"/>
          <w:szCs w:val="24"/>
        </w:rPr>
        <w:t>16</w:t>
      </w:r>
      <w:r w:rsidRPr="00030AF1">
        <w:rPr>
          <w:rFonts w:ascii="Trebuchet MS" w:hAnsi="Trebuchet MS"/>
          <w:color w:val="000000" w:themeColor="text1"/>
          <w:sz w:val="24"/>
          <w:szCs w:val="24"/>
        </w:rPr>
        <w:t xml:space="preserve">sqm </w:t>
      </w:r>
    </w:p>
    <w:p w14:paraId="61E9372A"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 xml:space="preserve">Bed 5 – </w:t>
      </w:r>
      <w:r w:rsidR="0066118E" w:rsidRPr="00030AF1">
        <w:rPr>
          <w:rFonts w:ascii="Trebuchet MS" w:hAnsi="Trebuchet MS"/>
          <w:color w:val="000000" w:themeColor="text1"/>
          <w:sz w:val="24"/>
          <w:szCs w:val="24"/>
        </w:rPr>
        <w:t>14.7</w:t>
      </w:r>
      <w:r w:rsidRPr="00030AF1">
        <w:rPr>
          <w:rFonts w:ascii="Trebuchet MS" w:hAnsi="Trebuchet MS"/>
          <w:color w:val="000000" w:themeColor="text1"/>
          <w:sz w:val="24"/>
          <w:szCs w:val="24"/>
        </w:rPr>
        <w:t>15sqm</w:t>
      </w:r>
    </w:p>
    <w:p w14:paraId="4AF639DF"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 xml:space="preserve">Bed 6 – </w:t>
      </w:r>
      <w:r w:rsidR="0066118E" w:rsidRPr="00030AF1">
        <w:rPr>
          <w:rFonts w:ascii="Trebuchet MS" w:hAnsi="Trebuchet MS"/>
          <w:color w:val="000000" w:themeColor="text1"/>
          <w:sz w:val="24"/>
          <w:szCs w:val="24"/>
        </w:rPr>
        <w:t>14.7</w:t>
      </w:r>
      <w:r w:rsidRPr="00030AF1">
        <w:rPr>
          <w:rFonts w:ascii="Trebuchet MS" w:hAnsi="Trebuchet MS"/>
          <w:color w:val="000000" w:themeColor="text1"/>
          <w:sz w:val="24"/>
          <w:szCs w:val="24"/>
        </w:rPr>
        <w:t>sqm</w:t>
      </w:r>
    </w:p>
    <w:p w14:paraId="63170444"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 xml:space="preserve">Bed 7 – </w:t>
      </w:r>
      <w:r w:rsidR="0066118E" w:rsidRPr="00030AF1">
        <w:rPr>
          <w:rFonts w:ascii="Trebuchet MS" w:hAnsi="Trebuchet MS"/>
          <w:color w:val="000000" w:themeColor="text1"/>
          <w:sz w:val="24"/>
          <w:szCs w:val="24"/>
        </w:rPr>
        <w:t>13.6</w:t>
      </w:r>
      <w:r w:rsidRPr="00030AF1">
        <w:rPr>
          <w:rFonts w:ascii="Trebuchet MS" w:hAnsi="Trebuchet MS"/>
          <w:color w:val="000000" w:themeColor="text1"/>
          <w:sz w:val="24"/>
          <w:szCs w:val="24"/>
        </w:rPr>
        <w:t>sqm</w:t>
      </w:r>
    </w:p>
    <w:p w14:paraId="050B7FE5" w14:textId="77777777" w:rsidR="0066118E" w:rsidRPr="00030AF1" w:rsidRDefault="0066118E" w:rsidP="00464C66">
      <w:pPr>
        <w:ind w:left="720"/>
        <w:jc w:val="both"/>
        <w:rPr>
          <w:rFonts w:ascii="Trebuchet MS" w:hAnsi="Trebuchet MS"/>
          <w:color w:val="000000" w:themeColor="text1"/>
          <w:sz w:val="24"/>
          <w:szCs w:val="24"/>
        </w:rPr>
      </w:pPr>
    </w:p>
    <w:p w14:paraId="253629D8" w14:textId="77777777" w:rsidR="0066118E" w:rsidRPr="00030AF1" w:rsidRDefault="0066118E" w:rsidP="00464C66">
      <w:pPr>
        <w:ind w:left="720"/>
        <w:jc w:val="both"/>
        <w:rPr>
          <w:rFonts w:ascii="Trebuchet MS" w:hAnsi="Trebuchet MS"/>
          <w:color w:val="000000" w:themeColor="text1"/>
          <w:sz w:val="24"/>
          <w:szCs w:val="24"/>
          <w:u w:val="single"/>
        </w:rPr>
      </w:pPr>
      <w:r w:rsidRPr="00030AF1">
        <w:rPr>
          <w:rFonts w:ascii="Trebuchet MS" w:hAnsi="Trebuchet MS"/>
          <w:color w:val="000000" w:themeColor="text1"/>
          <w:sz w:val="24"/>
          <w:szCs w:val="24"/>
          <w:u w:val="single"/>
        </w:rPr>
        <w:t xml:space="preserve">Second Floor </w:t>
      </w:r>
    </w:p>
    <w:p w14:paraId="29EFF90B" w14:textId="77777777" w:rsidR="0066118E" w:rsidRPr="00030AF1" w:rsidRDefault="0066118E" w:rsidP="00464C66">
      <w:pPr>
        <w:ind w:left="720"/>
        <w:jc w:val="both"/>
        <w:rPr>
          <w:rFonts w:ascii="Trebuchet MS" w:hAnsi="Trebuchet MS"/>
          <w:color w:val="000000" w:themeColor="text1"/>
          <w:sz w:val="24"/>
          <w:szCs w:val="24"/>
        </w:rPr>
      </w:pPr>
    </w:p>
    <w:p w14:paraId="7631EFF6"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Bed 8 –</w:t>
      </w:r>
      <w:r w:rsidR="0066118E" w:rsidRPr="00030AF1">
        <w:rPr>
          <w:rFonts w:ascii="Trebuchet MS" w:hAnsi="Trebuchet MS"/>
          <w:color w:val="000000" w:themeColor="text1"/>
          <w:sz w:val="24"/>
          <w:szCs w:val="24"/>
        </w:rPr>
        <w:t xml:space="preserve"> </w:t>
      </w:r>
      <w:r w:rsidR="006B7059" w:rsidRPr="00030AF1">
        <w:rPr>
          <w:rFonts w:ascii="Trebuchet MS" w:hAnsi="Trebuchet MS"/>
          <w:color w:val="000000" w:themeColor="text1"/>
          <w:sz w:val="24"/>
          <w:szCs w:val="24"/>
        </w:rPr>
        <w:t>12.2sqm</w:t>
      </w:r>
      <w:r w:rsidRPr="00030AF1">
        <w:rPr>
          <w:rFonts w:ascii="Trebuchet MS" w:hAnsi="Trebuchet MS"/>
          <w:color w:val="000000" w:themeColor="text1"/>
          <w:sz w:val="24"/>
          <w:szCs w:val="24"/>
        </w:rPr>
        <w:t xml:space="preserve"> </w:t>
      </w:r>
    </w:p>
    <w:p w14:paraId="74CFAFD1" w14:textId="77777777" w:rsidR="007B5D07" w:rsidRPr="00030AF1" w:rsidRDefault="007B5D07" w:rsidP="00464C66">
      <w:pPr>
        <w:numPr>
          <w:ilvl w:val="0"/>
          <w:numId w:val="38"/>
        </w:numPr>
        <w:ind w:firstLine="0"/>
        <w:jc w:val="both"/>
        <w:rPr>
          <w:rFonts w:ascii="Trebuchet MS" w:hAnsi="Trebuchet MS"/>
          <w:color w:val="000000" w:themeColor="text1"/>
          <w:sz w:val="24"/>
          <w:szCs w:val="24"/>
        </w:rPr>
      </w:pPr>
      <w:r w:rsidRPr="00030AF1">
        <w:rPr>
          <w:rFonts w:ascii="Trebuchet MS" w:hAnsi="Trebuchet MS"/>
          <w:color w:val="000000" w:themeColor="text1"/>
          <w:sz w:val="24"/>
          <w:szCs w:val="24"/>
        </w:rPr>
        <w:t>Bed 9 –</w:t>
      </w:r>
      <w:r w:rsidR="006B7059" w:rsidRPr="00030AF1">
        <w:rPr>
          <w:rFonts w:ascii="Trebuchet MS" w:hAnsi="Trebuchet MS"/>
          <w:color w:val="000000" w:themeColor="text1"/>
          <w:sz w:val="24"/>
          <w:szCs w:val="24"/>
        </w:rPr>
        <w:t xml:space="preserve"> 16.3sqm</w:t>
      </w:r>
    </w:p>
    <w:p w14:paraId="5E98E414" w14:textId="77777777" w:rsidR="007B5D07" w:rsidRPr="00030AF1" w:rsidRDefault="007B5D07" w:rsidP="00464C66">
      <w:pPr>
        <w:ind w:firstLine="720"/>
        <w:jc w:val="both"/>
        <w:rPr>
          <w:rFonts w:ascii="Trebuchet MS" w:hAnsi="Trebuchet MS"/>
          <w:b/>
          <w:color w:val="000000" w:themeColor="text1"/>
          <w:sz w:val="24"/>
          <w:szCs w:val="24"/>
          <w:u w:val="single"/>
        </w:rPr>
      </w:pPr>
    </w:p>
    <w:p w14:paraId="2A72B68C" w14:textId="77777777" w:rsidR="007F4866" w:rsidRPr="00030AF1" w:rsidRDefault="006C53FA" w:rsidP="00464C66">
      <w:pPr>
        <w:ind w:firstLine="720"/>
        <w:jc w:val="both"/>
        <w:rPr>
          <w:rFonts w:ascii="Trebuchet MS" w:hAnsi="Trebuchet MS"/>
          <w:color w:val="000000" w:themeColor="text1"/>
          <w:sz w:val="24"/>
          <w:szCs w:val="24"/>
          <w:u w:val="single"/>
        </w:rPr>
      </w:pPr>
      <w:r w:rsidRPr="00030AF1">
        <w:rPr>
          <w:rFonts w:ascii="Trebuchet MS" w:hAnsi="Trebuchet MS"/>
          <w:color w:val="000000" w:themeColor="text1"/>
          <w:sz w:val="24"/>
          <w:szCs w:val="24"/>
          <w:u w:val="single"/>
        </w:rPr>
        <w:t>Communal Space</w:t>
      </w:r>
    </w:p>
    <w:p w14:paraId="0DD1E630" w14:textId="6E79A5B1" w:rsidR="006C53FA" w:rsidRPr="00030AF1" w:rsidRDefault="006C53FA" w:rsidP="00464C66">
      <w:pPr>
        <w:jc w:val="both"/>
        <w:rPr>
          <w:rFonts w:ascii="Trebuchet MS" w:hAnsi="Trebuchet MS"/>
          <w:color w:val="000000" w:themeColor="text1"/>
          <w:sz w:val="24"/>
          <w:szCs w:val="24"/>
        </w:rPr>
      </w:pPr>
      <w:r w:rsidRPr="00030AF1">
        <w:rPr>
          <w:rFonts w:ascii="Trebuchet MS" w:hAnsi="Trebuchet MS"/>
          <w:color w:val="000000" w:themeColor="text1"/>
          <w:sz w:val="24"/>
          <w:szCs w:val="24"/>
        </w:rPr>
        <w:tab/>
        <w:t xml:space="preserve">Lounge/kitchen/dining – </w:t>
      </w:r>
      <w:r w:rsidR="007B5D07" w:rsidRPr="00030AF1">
        <w:rPr>
          <w:rFonts w:ascii="Trebuchet MS" w:hAnsi="Trebuchet MS"/>
          <w:color w:val="000000" w:themeColor="text1"/>
          <w:sz w:val="24"/>
          <w:szCs w:val="24"/>
        </w:rPr>
        <w:t>approx. 43</w:t>
      </w:r>
      <w:r w:rsidRPr="00030AF1">
        <w:rPr>
          <w:rFonts w:ascii="Trebuchet MS" w:hAnsi="Trebuchet MS"/>
          <w:color w:val="000000" w:themeColor="text1"/>
          <w:sz w:val="24"/>
          <w:szCs w:val="24"/>
        </w:rPr>
        <w:t>sqm</w:t>
      </w:r>
    </w:p>
    <w:p w14:paraId="4878844C" w14:textId="77777777" w:rsidR="000959A1" w:rsidRPr="00030AF1" w:rsidRDefault="000959A1" w:rsidP="00464C66">
      <w:pPr>
        <w:ind w:left="720"/>
        <w:jc w:val="both"/>
        <w:rPr>
          <w:rFonts w:ascii="Trebuchet MS" w:hAnsi="Trebuchet MS"/>
          <w:iCs/>
          <w:color w:val="000000" w:themeColor="text1"/>
          <w:sz w:val="24"/>
          <w:szCs w:val="24"/>
        </w:rPr>
      </w:pPr>
    </w:p>
    <w:p w14:paraId="52782EAD" w14:textId="4BD67960" w:rsidR="000959A1" w:rsidRPr="00030AF1" w:rsidRDefault="000959A1" w:rsidP="00464C66">
      <w:pPr>
        <w:ind w:left="720"/>
        <w:jc w:val="both"/>
        <w:rPr>
          <w:rFonts w:ascii="Trebuchet MS" w:hAnsi="Trebuchet MS"/>
          <w:iCs/>
          <w:color w:val="000000" w:themeColor="text1"/>
          <w:sz w:val="24"/>
          <w:szCs w:val="24"/>
        </w:rPr>
      </w:pPr>
      <w:r w:rsidRPr="00030AF1">
        <w:rPr>
          <w:rFonts w:ascii="Trebuchet MS" w:hAnsi="Trebuchet MS"/>
          <w:i/>
          <w:iCs/>
          <w:color w:val="000000" w:themeColor="text1"/>
          <w:sz w:val="24"/>
          <w:szCs w:val="24"/>
        </w:rPr>
        <w:lastRenderedPageBreak/>
        <w:t>Loft rooms</w:t>
      </w:r>
      <w:r w:rsidRPr="00030AF1">
        <w:rPr>
          <w:rFonts w:ascii="Trebuchet MS" w:hAnsi="Trebuchet MS"/>
          <w:iCs/>
          <w:color w:val="000000" w:themeColor="text1"/>
          <w:sz w:val="24"/>
          <w:szCs w:val="24"/>
        </w:rPr>
        <w:t xml:space="preserve"> - For loft rooms the guidance </w:t>
      </w:r>
      <w:r w:rsidR="00F71746" w:rsidRPr="00030AF1">
        <w:rPr>
          <w:rFonts w:ascii="Trebuchet MS" w:hAnsi="Trebuchet MS"/>
          <w:iCs/>
          <w:color w:val="000000" w:themeColor="text1"/>
          <w:sz w:val="24"/>
          <w:szCs w:val="24"/>
        </w:rPr>
        <w:t xml:space="preserve">states that </w:t>
      </w:r>
      <w:r w:rsidRPr="00030AF1">
        <w:rPr>
          <w:rFonts w:ascii="Trebuchet MS" w:hAnsi="Trebuchet MS"/>
          <w:iCs/>
          <w:color w:val="000000" w:themeColor="text1"/>
          <w:sz w:val="24"/>
          <w:szCs w:val="24"/>
        </w:rPr>
        <w:t>these would be acceptable where there is sufficient headroom</w:t>
      </w:r>
      <w:r w:rsidR="0030321A" w:rsidRPr="00030AF1">
        <w:rPr>
          <w:rFonts w:ascii="Trebuchet MS" w:hAnsi="Trebuchet MS"/>
          <w:iCs/>
          <w:color w:val="000000" w:themeColor="text1"/>
          <w:sz w:val="24"/>
          <w:szCs w:val="24"/>
        </w:rPr>
        <w:t>.  The maximum floor to ceiling height within the loft rooms is 2.2</w:t>
      </w:r>
      <w:r w:rsidR="00193051" w:rsidRPr="00030AF1">
        <w:rPr>
          <w:rFonts w:ascii="Trebuchet MS" w:hAnsi="Trebuchet MS"/>
          <w:iCs/>
          <w:color w:val="000000" w:themeColor="text1"/>
          <w:sz w:val="24"/>
          <w:szCs w:val="24"/>
        </w:rPr>
        <w:t>8</w:t>
      </w:r>
      <w:r w:rsidR="0030321A" w:rsidRPr="00030AF1">
        <w:rPr>
          <w:rFonts w:ascii="Trebuchet MS" w:hAnsi="Trebuchet MS"/>
          <w:iCs/>
          <w:color w:val="000000" w:themeColor="text1"/>
          <w:sz w:val="24"/>
          <w:szCs w:val="24"/>
        </w:rPr>
        <w:t>5m, which meets the good practice minimum standard of 2</w:t>
      </w:r>
      <w:r w:rsidR="00340872" w:rsidRPr="00030AF1">
        <w:rPr>
          <w:rFonts w:ascii="Trebuchet MS" w:hAnsi="Trebuchet MS"/>
          <w:iCs/>
          <w:color w:val="000000" w:themeColor="text1"/>
          <w:sz w:val="24"/>
          <w:szCs w:val="24"/>
        </w:rPr>
        <w:t>.15m</w:t>
      </w:r>
      <w:r w:rsidR="0030321A" w:rsidRPr="00030AF1">
        <w:rPr>
          <w:rFonts w:ascii="Trebuchet MS" w:hAnsi="Trebuchet MS"/>
          <w:iCs/>
          <w:color w:val="000000" w:themeColor="text1"/>
          <w:sz w:val="24"/>
          <w:szCs w:val="24"/>
        </w:rPr>
        <w:t>.</w:t>
      </w:r>
      <w:r w:rsidR="00340872" w:rsidRPr="00030AF1">
        <w:rPr>
          <w:rFonts w:ascii="Trebuchet MS" w:hAnsi="Trebuchet MS"/>
          <w:iCs/>
          <w:color w:val="000000" w:themeColor="text1"/>
          <w:sz w:val="24"/>
          <w:szCs w:val="24"/>
        </w:rPr>
        <w:t>standard.</w:t>
      </w:r>
      <w:r w:rsidRPr="00030AF1">
        <w:rPr>
          <w:rFonts w:ascii="Trebuchet MS" w:hAnsi="Trebuchet MS"/>
          <w:iCs/>
          <w:color w:val="000000" w:themeColor="text1"/>
          <w:sz w:val="24"/>
          <w:szCs w:val="24"/>
        </w:rPr>
        <w:t xml:space="preserve"> </w:t>
      </w:r>
    </w:p>
    <w:p w14:paraId="67A37F3B" w14:textId="77777777" w:rsidR="0027725A" w:rsidRPr="00030AF1" w:rsidRDefault="0027725A" w:rsidP="00464C66">
      <w:pPr>
        <w:ind w:left="720"/>
        <w:jc w:val="both"/>
        <w:rPr>
          <w:rFonts w:ascii="Trebuchet MS" w:hAnsi="Trebuchet MS" w:cs="Trebuchet MS"/>
          <w:color w:val="000000" w:themeColor="text1"/>
          <w:sz w:val="24"/>
          <w:szCs w:val="24"/>
          <w:u w:val="single"/>
        </w:rPr>
      </w:pPr>
    </w:p>
    <w:p w14:paraId="0654F937" w14:textId="51CFCCAF" w:rsidR="000959A1" w:rsidRPr="00030AF1" w:rsidRDefault="000959A1" w:rsidP="00464C66">
      <w:pPr>
        <w:ind w:left="720"/>
        <w:jc w:val="both"/>
        <w:rPr>
          <w:rFonts w:ascii="Trebuchet MS" w:hAnsi="Trebuchet MS"/>
          <w:color w:val="000000" w:themeColor="text1"/>
          <w:sz w:val="24"/>
          <w:szCs w:val="24"/>
        </w:rPr>
      </w:pPr>
      <w:r w:rsidRPr="00030AF1">
        <w:rPr>
          <w:rFonts w:ascii="Trebuchet MS" w:hAnsi="Trebuchet MS"/>
          <w:i/>
          <w:color w:val="000000" w:themeColor="text1"/>
          <w:sz w:val="24"/>
          <w:szCs w:val="24"/>
        </w:rPr>
        <w:t>Sound Insulation</w:t>
      </w:r>
      <w:r w:rsidRPr="00030AF1">
        <w:rPr>
          <w:rFonts w:ascii="Trebuchet MS" w:hAnsi="Trebuchet MS"/>
          <w:color w:val="000000" w:themeColor="text1"/>
          <w:sz w:val="24"/>
          <w:szCs w:val="24"/>
        </w:rPr>
        <w:t xml:space="preserve"> – Each unit should be appropriately insulated to meet building regulation standards and to comply with policy requirements (</w:t>
      </w:r>
      <w:r w:rsidR="006B7059" w:rsidRPr="00030AF1">
        <w:rPr>
          <w:rFonts w:ascii="Trebuchet MS" w:hAnsi="Trebuchet MS"/>
          <w:color w:val="000000" w:themeColor="text1"/>
          <w:sz w:val="24"/>
          <w:szCs w:val="24"/>
        </w:rPr>
        <w:t>CC8 and H8</w:t>
      </w:r>
      <w:r w:rsidRPr="00030AF1">
        <w:rPr>
          <w:rFonts w:ascii="Trebuchet MS" w:hAnsi="Trebuchet MS"/>
          <w:color w:val="000000" w:themeColor="text1"/>
          <w:sz w:val="24"/>
          <w:szCs w:val="24"/>
        </w:rPr>
        <w:t>).</w:t>
      </w:r>
      <w:r w:rsidR="00340872" w:rsidRPr="00030AF1">
        <w:rPr>
          <w:rFonts w:ascii="Trebuchet MS" w:hAnsi="Trebuchet MS"/>
          <w:color w:val="000000" w:themeColor="text1"/>
          <w:sz w:val="24"/>
          <w:szCs w:val="24"/>
        </w:rPr>
        <w:t xml:space="preserve">  This would be addressed through Building Regulation req</w:t>
      </w:r>
      <w:r w:rsidR="00004664" w:rsidRPr="00030AF1">
        <w:rPr>
          <w:rFonts w:ascii="Trebuchet MS" w:hAnsi="Trebuchet MS"/>
          <w:color w:val="000000" w:themeColor="text1"/>
          <w:sz w:val="24"/>
          <w:szCs w:val="24"/>
        </w:rPr>
        <w:t>uirements</w:t>
      </w:r>
      <w:r w:rsidR="00340872" w:rsidRPr="00030AF1">
        <w:rPr>
          <w:rFonts w:ascii="Trebuchet MS" w:hAnsi="Trebuchet MS"/>
          <w:color w:val="000000" w:themeColor="text1"/>
          <w:sz w:val="24"/>
          <w:szCs w:val="24"/>
        </w:rPr>
        <w:t>.</w:t>
      </w:r>
      <w:r w:rsidR="0030321A" w:rsidRPr="00030AF1">
        <w:rPr>
          <w:rFonts w:ascii="Trebuchet MS" w:hAnsi="Trebuchet MS"/>
          <w:color w:val="000000" w:themeColor="text1"/>
          <w:sz w:val="24"/>
          <w:szCs w:val="24"/>
        </w:rPr>
        <w:t xml:space="preserve">  However</w:t>
      </w:r>
      <w:r w:rsidR="00030AF1" w:rsidRPr="00030AF1">
        <w:rPr>
          <w:rFonts w:ascii="Trebuchet MS" w:hAnsi="Trebuchet MS"/>
          <w:color w:val="000000" w:themeColor="text1"/>
          <w:sz w:val="24"/>
          <w:szCs w:val="24"/>
        </w:rPr>
        <w:t>,</w:t>
      </w:r>
      <w:r w:rsidR="0030321A" w:rsidRPr="00030AF1">
        <w:rPr>
          <w:rFonts w:ascii="Trebuchet MS" w:hAnsi="Trebuchet MS"/>
          <w:color w:val="000000" w:themeColor="text1"/>
          <w:sz w:val="24"/>
          <w:szCs w:val="24"/>
        </w:rPr>
        <w:t xml:space="preserve"> the plans identify that additional sound insulation is proposed within specific areas of the dwelling including between bedroom 3 and the </w:t>
      </w:r>
      <w:r w:rsidR="006B7059" w:rsidRPr="00030AF1">
        <w:rPr>
          <w:rFonts w:ascii="Trebuchet MS" w:hAnsi="Trebuchet MS"/>
          <w:color w:val="000000" w:themeColor="text1"/>
          <w:sz w:val="24"/>
          <w:szCs w:val="24"/>
        </w:rPr>
        <w:t xml:space="preserve">utility </w:t>
      </w:r>
      <w:r w:rsidR="0030321A" w:rsidRPr="00030AF1">
        <w:rPr>
          <w:rFonts w:ascii="Trebuchet MS" w:hAnsi="Trebuchet MS"/>
          <w:color w:val="000000" w:themeColor="text1"/>
          <w:sz w:val="24"/>
          <w:szCs w:val="24"/>
        </w:rPr>
        <w:t>room</w:t>
      </w:r>
      <w:r w:rsidR="00193051" w:rsidRPr="00030AF1">
        <w:rPr>
          <w:rFonts w:ascii="Trebuchet MS" w:hAnsi="Trebuchet MS"/>
          <w:color w:val="000000" w:themeColor="text1"/>
          <w:sz w:val="24"/>
          <w:szCs w:val="24"/>
        </w:rPr>
        <w:t xml:space="preserve">.  The agent has confirmed that the proposed partition will provide suitable acoustic separation as required by acoustic separation standards for a large HMO.  An acoustic separation detail drawing has been submitted </w:t>
      </w:r>
      <w:r w:rsidR="00B924A1" w:rsidRPr="00030AF1">
        <w:rPr>
          <w:rFonts w:ascii="Trebuchet MS" w:hAnsi="Trebuchet MS"/>
          <w:color w:val="000000" w:themeColor="text1"/>
          <w:sz w:val="24"/>
          <w:szCs w:val="24"/>
        </w:rPr>
        <w:t>and will be conditioned as part of the approved plans.  B</w:t>
      </w:r>
      <w:r w:rsidR="0030321A" w:rsidRPr="00030AF1">
        <w:rPr>
          <w:rFonts w:ascii="Trebuchet MS" w:hAnsi="Trebuchet MS"/>
          <w:color w:val="000000" w:themeColor="text1"/>
          <w:sz w:val="24"/>
          <w:szCs w:val="24"/>
        </w:rPr>
        <w:t xml:space="preserve">edroom 7 at first floor </w:t>
      </w:r>
      <w:r w:rsidR="00B924A1" w:rsidRPr="00030AF1">
        <w:rPr>
          <w:rFonts w:ascii="Trebuchet MS" w:hAnsi="Trebuchet MS"/>
          <w:color w:val="000000" w:themeColor="text1"/>
          <w:sz w:val="24"/>
          <w:szCs w:val="24"/>
        </w:rPr>
        <w:t xml:space="preserve">is </w:t>
      </w:r>
      <w:r w:rsidR="0030321A" w:rsidRPr="00030AF1">
        <w:rPr>
          <w:rFonts w:ascii="Trebuchet MS" w:hAnsi="Trebuchet MS"/>
          <w:color w:val="000000" w:themeColor="text1"/>
          <w:sz w:val="24"/>
          <w:szCs w:val="24"/>
        </w:rPr>
        <w:t xml:space="preserve">above the communal </w:t>
      </w:r>
      <w:r w:rsidR="00B924A1" w:rsidRPr="00030AF1">
        <w:rPr>
          <w:rFonts w:ascii="Trebuchet MS" w:hAnsi="Trebuchet MS"/>
          <w:color w:val="000000" w:themeColor="text1"/>
          <w:sz w:val="24"/>
          <w:szCs w:val="24"/>
        </w:rPr>
        <w:t xml:space="preserve">lounge and bedroom 2 next to a communal shower however this arrangement is not unusual even for a dwelling occupied by a family.  </w:t>
      </w:r>
    </w:p>
    <w:p w14:paraId="04E97359" w14:textId="77777777" w:rsidR="000959A1" w:rsidRPr="00030AF1" w:rsidRDefault="000959A1" w:rsidP="00464C66">
      <w:pPr>
        <w:ind w:left="720"/>
        <w:jc w:val="both"/>
        <w:rPr>
          <w:rFonts w:ascii="Trebuchet MS" w:hAnsi="Trebuchet MS"/>
          <w:color w:val="000000" w:themeColor="text1"/>
          <w:sz w:val="24"/>
          <w:szCs w:val="24"/>
        </w:rPr>
      </w:pPr>
    </w:p>
    <w:p w14:paraId="0AFAD1EF" w14:textId="5C772F35" w:rsidR="004C5E8F" w:rsidRPr="00030AF1" w:rsidRDefault="004C5E8F" w:rsidP="00464C66">
      <w:pPr>
        <w:pStyle w:val="BodyText"/>
        <w:ind w:left="720"/>
        <w:jc w:val="both"/>
        <w:rPr>
          <w:rFonts w:ascii="Trebuchet MS" w:hAnsi="Trebuchet MS"/>
          <w:b w:val="0"/>
          <w:color w:val="000000" w:themeColor="text1"/>
        </w:rPr>
      </w:pPr>
      <w:r w:rsidRPr="00030AF1">
        <w:rPr>
          <w:rFonts w:ascii="Trebuchet MS" w:hAnsi="Trebuchet MS"/>
          <w:b w:val="0"/>
          <w:i/>
          <w:color w:val="000000" w:themeColor="text1"/>
        </w:rPr>
        <w:t>External windows – A</w:t>
      </w:r>
      <w:r w:rsidRPr="00030AF1">
        <w:rPr>
          <w:rFonts w:ascii="Trebuchet MS" w:hAnsi="Trebuchet MS"/>
          <w:b w:val="0"/>
          <w:color w:val="000000" w:themeColor="text1"/>
        </w:rPr>
        <w:t xml:space="preserve">ll habitable rooms benefit from external windows and </w:t>
      </w:r>
      <w:r w:rsidR="00B924A1" w:rsidRPr="00030AF1">
        <w:rPr>
          <w:rFonts w:ascii="Trebuchet MS" w:hAnsi="Trebuchet MS"/>
          <w:b w:val="0"/>
          <w:color w:val="000000" w:themeColor="text1"/>
        </w:rPr>
        <w:t xml:space="preserve">two large </w:t>
      </w:r>
      <w:r w:rsidRPr="00030AF1">
        <w:rPr>
          <w:rFonts w:ascii="Trebuchet MS" w:hAnsi="Trebuchet MS"/>
          <w:b w:val="0"/>
          <w:color w:val="000000" w:themeColor="text1"/>
        </w:rPr>
        <w:t xml:space="preserve">rooflights </w:t>
      </w:r>
      <w:r w:rsidR="006B7059" w:rsidRPr="00030AF1">
        <w:rPr>
          <w:rFonts w:ascii="Trebuchet MS" w:hAnsi="Trebuchet MS"/>
          <w:b w:val="0"/>
          <w:color w:val="000000" w:themeColor="text1"/>
        </w:rPr>
        <w:t xml:space="preserve">have been </w:t>
      </w:r>
      <w:r w:rsidRPr="00030AF1">
        <w:rPr>
          <w:rFonts w:ascii="Trebuchet MS" w:hAnsi="Trebuchet MS"/>
          <w:b w:val="0"/>
          <w:color w:val="000000" w:themeColor="text1"/>
        </w:rPr>
        <w:t>introduced</w:t>
      </w:r>
      <w:r w:rsidR="009B0ABD" w:rsidRPr="00030AF1">
        <w:rPr>
          <w:rFonts w:ascii="Trebuchet MS" w:hAnsi="Trebuchet MS"/>
          <w:b w:val="0"/>
          <w:color w:val="000000" w:themeColor="text1"/>
        </w:rPr>
        <w:t xml:space="preserve"> to </w:t>
      </w:r>
      <w:r w:rsidR="006B7059" w:rsidRPr="00030AF1">
        <w:rPr>
          <w:rFonts w:ascii="Trebuchet MS" w:hAnsi="Trebuchet MS"/>
          <w:b w:val="0"/>
          <w:color w:val="000000" w:themeColor="text1"/>
        </w:rPr>
        <w:t xml:space="preserve">the proposed extension </w:t>
      </w:r>
      <w:r w:rsidR="009B0ABD" w:rsidRPr="00030AF1">
        <w:rPr>
          <w:rFonts w:ascii="Trebuchet MS" w:hAnsi="Trebuchet MS"/>
          <w:b w:val="0"/>
          <w:color w:val="000000" w:themeColor="text1"/>
        </w:rPr>
        <w:t xml:space="preserve">to improve the light </w:t>
      </w:r>
      <w:r w:rsidR="006B7059" w:rsidRPr="00030AF1">
        <w:rPr>
          <w:rFonts w:ascii="Trebuchet MS" w:hAnsi="Trebuchet MS"/>
          <w:b w:val="0"/>
          <w:color w:val="000000" w:themeColor="text1"/>
        </w:rPr>
        <w:t>to the lounge which will have no direct window</w:t>
      </w:r>
      <w:r w:rsidRPr="00030AF1">
        <w:rPr>
          <w:rFonts w:ascii="Trebuchet MS" w:hAnsi="Trebuchet MS"/>
          <w:b w:val="0"/>
          <w:color w:val="000000" w:themeColor="text1"/>
        </w:rPr>
        <w:t>.</w:t>
      </w:r>
    </w:p>
    <w:p w14:paraId="535484EE" w14:textId="77777777" w:rsidR="004C5E8F" w:rsidRPr="00030AF1" w:rsidRDefault="004C5E8F" w:rsidP="00464C66">
      <w:pPr>
        <w:pStyle w:val="BodyText"/>
        <w:ind w:left="720"/>
        <w:jc w:val="both"/>
        <w:rPr>
          <w:rFonts w:ascii="Trebuchet MS" w:hAnsi="Trebuchet MS"/>
          <w:b w:val="0"/>
          <w:i/>
          <w:color w:val="000000" w:themeColor="text1"/>
        </w:rPr>
      </w:pPr>
    </w:p>
    <w:p w14:paraId="6C7C86C2" w14:textId="77777777" w:rsidR="001D1574" w:rsidRPr="00030AF1" w:rsidRDefault="001D1574" w:rsidP="00464C66">
      <w:pPr>
        <w:pStyle w:val="BodyText"/>
        <w:ind w:left="720"/>
        <w:jc w:val="both"/>
        <w:rPr>
          <w:rFonts w:ascii="Trebuchet MS" w:hAnsi="Trebuchet MS"/>
          <w:b w:val="0"/>
          <w:iCs/>
          <w:color w:val="000000" w:themeColor="text1"/>
        </w:rPr>
      </w:pPr>
      <w:r w:rsidRPr="00030AF1">
        <w:rPr>
          <w:rFonts w:ascii="Trebuchet MS" w:hAnsi="Trebuchet MS"/>
          <w:b w:val="0"/>
          <w:i/>
          <w:iCs/>
          <w:color w:val="000000" w:themeColor="text1"/>
        </w:rPr>
        <w:t xml:space="preserve">Communal Space – </w:t>
      </w:r>
      <w:r w:rsidRPr="00030AF1">
        <w:rPr>
          <w:rFonts w:ascii="Trebuchet MS" w:hAnsi="Trebuchet MS"/>
          <w:b w:val="0"/>
          <w:iCs/>
          <w:color w:val="000000" w:themeColor="text1"/>
        </w:rPr>
        <w:t xml:space="preserve">There would be a very large communal area, comprising kitchen, lounge and dining area </w:t>
      </w:r>
      <w:r w:rsidR="006B7059" w:rsidRPr="00030AF1">
        <w:rPr>
          <w:rFonts w:ascii="Trebuchet MS" w:hAnsi="Trebuchet MS"/>
          <w:b w:val="0"/>
          <w:iCs/>
          <w:color w:val="000000" w:themeColor="text1"/>
        </w:rPr>
        <w:t>with the kitchen and dining room accommodated within the proposed extension</w:t>
      </w:r>
      <w:r w:rsidRPr="00030AF1">
        <w:rPr>
          <w:rFonts w:ascii="Trebuchet MS" w:hAnsi="Trebuchet MS"/>
          <w:b w:val="0"/>
          <w:iCs/>
          <w:color w:val="000000" w:themeColor="text1"/>
        </w:rPr>
        <w:t xml:space="preserve">. This would be adequate space for 9 residents.  </w:t>
      </w:r>
    </w:p>
    <w:p w14:paraId="004ABAB0" w14:textId="77777777" w:rsidR="001D1574" w:rsidRPr="00030AF1" w:rsidRDefault="001D1574" w:rsidP="00464C66">
      <w:pPr>
        <w:pStyle w:val="BodyText"/>
        <w:ind w:left="720"/>
        <w:jc w:val="both"/>
        <w:rPr>
          <w:rFonts w:ascii="Trebuchet MS" w:hAnsi="Trebuchet MS"/>
          <w:b w:val="0"/>
          <w:i/>
          <w:iCs/>
          <w:color w:val="000000" w:themeColor="text1"/>
        </w:rPr>
      </w:pPr>
    </w:p>
    <w:p w14:paraId="4DE8AF4E" w14:textId="77777777" w:rsidR="00D14653" w:rsidRPr="00030AF1" w:rsidRDefault="000959A1" w:rsidP="00464C66">
      <w:pPr>
        <w:pStyle w:val="BodyText"/>
        <w:ind w:left="720"/>
        <w:jc w:val="both"/>
        <w:rPr>
          <w:rFonts w:ascii="Trebuchet MS" w:hAnsi="Trebuchet MS"/>
          <w:b w:val="0"/>
          <w:iCs/>
          <w:color w:val="000000" w:themeColor="text1"/>
        </w:rPr>
      </w:pPr>
      <w:r w:rsidRPr="00030AF1">
        <w:rPr>
          <w:rFonts w:ascii="Trebuchet MS" w:hAnsi="Trebuchet MS"/>
          <w:b w:val="0"/>
          <w:i/>
          <w:iCs/>
          <w:color w:val="000000" w:themeColor="text1"/>
        </w:rPr>
        <w:t xml:space="preserve">Amenity Space – </w:t>
      </w:r>
      <w:r w:rsidR="004C5E8F" w:rsidRPr="00030AF1">
        <w:rPr>
          <w:rFonts w:ascii="Trebuchet MS" w:hAnsi="Trebuchet MS"/>
          <w:b w:val="0"/>
          <w:iCs/>
          <w:color w:val="000000" w:themeColor="text1"/>
        </w:rPr>
        <w:t xml:space="preserve">It is proposed to retain the garden area to the </w:t>
      </w:r>
      <w:r w:rsidR="006B7059" w:rsidRPr="00030AF1">
        <w:rPr>
          <w:rFonts w:ascii="Trebuchet MS" w:hAnsi="Trebuchet MS"/>
          <w:b w:val="0"/>
          <w:iCs/>
          <w:color w:val="000000" w:themeColor="text1"/>
        </w:rPr>
        <w:t>rear which will</w:t>
      </w:r>
      <w:r w:rsidR="00D14653" w:rsidRPr="00030AF1">
        <w:rPr>
          <w:rFonts w:ascii="Trebuchet MS" w:hAnsi="Trebuchet MS"/>
          <w:b w:val="0"/>
          <w:iCs/>
          <w:color w:val="000000" w:themeColor="text1"/>
        </w:rPr>
        <w:t xml:space="preserve"> provide adequate amenity space for future residents.  In addition there are public open spaces within walking distance of the site including Palmer Park.</w:t>
      </w:r>
    </w:p>
    <w:p w14:paraId="729A141B" w14:textId="77777777" w:rsidR="00773007" w:rsidRPr="00030AF1" w:rsidRDefault="00773007" w:rsidP="00464C66">
      <w:pPr>
        <w:pStyle w:val="BodyText"/>
        <w:ind w:left="720"/>
        <w:jc w:val="both"/>
        <w:rPr>
          <w:rFonts w:ascii="Trebuchet MS" w:hAnsi="Trebuchet MS"/>
          <w:b w:val="0"/>
          <w:i/>
          <w:iCs/>
          <w:color w:val="000000" w:themeColor="text1"/>
        </w:rPr>
      </w:pPr>
    </w:p>
    <w:p w14:paraId="1C02570F" w14:textId="01DE5C71" w:rsidR="000959A1" w:rsidRPr="00F35653" w:rsidRDefault="00D14653" w:rsidP="00464C66">
      <w:pPr>
        <w:pStyle w:val="BodyText"/>
        <w:ind w:left="720"/>
        <w:jc w:val="both"/>
        <w:rPr>
          <w:rFonts w:ascii="Trebuchet MS" w:hAnsi="Trebuchet MS"/>
          <w:b w:val="0"/>
          <w:iCs/>
          <w:color w:val="000000" w:themeColor="text1"/>
        </w:rPr>
      </w:pPr>
      <w:r w:rsidRPr="00030AF1">
        <w:rPr>
          <w:rFonts w:ascii="Trebuchet MS" w:hAnsi="Trebuchet MS"/>
          <w:b w:val="0"/>
          <w:i/>
          <w:iCs/>
          <w:color w:val="000000" w:themeColor="text1"/>
        </w:rPr>
        <w:t>Landscaping –</w:t>
      </w:r>
      <w:r w:rsidR="00B924A1" w:rsidRPr="00030AF1">
        <w:rPr>
          <w:rFonts w:ascii="Trebuchet MS" w:hAnsi="Trebuchet MS"/>
          <w:b w:val="0"/>
          <w:i/>
          <w:iCs/>
          <w:color w:val="000000" w:themeColor="text1"/>
        </w:rPr>
        <w:t xml:space="preserve"> </w:t>
      </w:r>
      <w:r w:rsidR="00B924A1" w:rsidRPr="00030AF1">
        <w:rPr>
          <w:rFonts w:ascii="Trebuchet MS" w:hAnsi="Trebuchet MS"/>
          <w:b w:val="0"/>
          <w:color w:val="000000" w:themeColor="text1"/>
        </w:rPr>
        <w:t xml:space="preserve">Four trees growing in the rear garden are to be retained and it is likely that the proposed works will affect some of them.  No information has been submitted with regards to tree protection however this matter can be dealt with by way of a </w:t>
      </w:r>
      <w:r w:rsidR="00B924A1" w:rsidRPr="00F35653">
        <w:rPr>
          <w:rFonts w:ascii="Trebuchet MS" w:hAnsi="Trebuchet MS"/>
          <w:b w:val="0"/>
          <w:color w:val="000000" w:themeColor="text1"/>
        </w:rPr>
        <w:t xml:space="preserve">condition.  Officers </w:t>
      </w:r>
      <w:r w:rsidR="00F35653" w:rsidRPr="00F35653">
        <w:rPr>
          <w:rFonts w:ascii="Trebuchet MS" w:hAnsi="Trebuchet MS"/>
          <w:b w:val="0"/>
          <w:color w:val="000000" w:themeColor="text1"/>
        </w:rPr>
        <w:t xml:space="preserve">have </w:t>
      </w:r>
      <w:r w:rsidR="00B924A1" w:rsidRPr="00F35653">
        <w:rPr>
          <w:rFonts w:ascii="Trebuchet MS" w:hAnsi="Trebuchet MS"/>
          <w:b w:val="0"/>
          <w:color w:val="000000" w:themeColor="text1"/>
        </w:rPr>
        <w:t>tried to secure some landscaping to the front of the site</w:t>
      </w:r>
      <w:r w:rsidR="00F35653" w:rsidRPr="00F35653">
        <w:rPr>
          <w:rFonts w:ascii="Trebuchet MS" w:hAnsi="Trebuchet MS"/>
          <w:b w:val="0"/>
          <w:color w:val="000000" w:themeColor="text1"/>
        </w:rPr>
        <w:t xml:space="preserve"> following comments from the Natural Environment Tree officer and although it is not practical to plant trees on the frontage, the agent has provided an area of shrub planting</w:t>
      </w:r>
      <w:r w:rsidR="00B924A1" w:rsidRPr="00F35653">
        <w:rPr>
          <w:rFonts w:ascii="Trebuchet MS" w:hAnsi="Trebuchet MS"/>
          <w:b w:val="0"/>
          <w:color w:val="000000" w:themeColor="text1"/>
        </w:rPr>
        <w:t xml:space="preserve"> which </w:t>
      </w:r>
      <w:r w:rsidR="00F35653" w:rsidRPr="00F35653">
        <w:rPr>
          <w:rFonts w:ascii="Trebuchet MS" w:hAnsi="Trebuchet MS"/>
          <w:b w:val="0"/>
          <w:color w:val="000000" w:themeColor="text1"/>
        </w:rPr>
        <w:t xml:space="preserve">will provide some relief from the </w:t>
      </w:r>
      <w:r w:rsidR="00B924A1" w:rsidRPr="00F35653">
        <w:rPr>
          <w:rFonts w:ascii="Trebuchet MS" w:hAnsi="Trebuchet MS"/>
          <w:b w:val="0"/>
          <w:color w:val="000000" w:themeColor="text1"/>
        </w:rPr>
        <w:t>hardstandin</w:t>
      </w:r>
      <w:r w:rsidR="00F35653" w:rsidRPr="00F35653">
        <w:rPr>
          <w:rFonts w:ascii="Trebuchet MS" w:hAnsi="Trebuchet MS"/>
          <w:b w:val="0"/>
          <w:color w:val="000000" w:themeColor="text1"/>
        </w:rPr>
        <w:t xml:space="preserve">g. </w:t>
      </w:r>
      <w:r w:rsidR="004C5E8F" w:rsidRPr="00F35653">
        <w:rPr>
          <w:rFonts w:ascii="Trebuchet MS" w:hAnsi="Trebuchet MS"/>
          <w:b w:val="0"/>
          <w:iCs/>
          <w:color w:val="000000" w:themeColor="text1"/>
        </w:rPr>
        <w:t xml:space="preserve"> </w:t>
      </w:r>
    </w:p>
    <w:p w14:paraId="20D288AF" w14:textId="77777777" w:rsidR="000959A1" w:rsidRPr="00D01EFC" w:rsidRDefault="000959A1" w:rsidP="00464C66">
      <w:pPr>
        <w:pStyle w:val="BodyText"/>
        <w:ind w:left="720"/>
        <w:jc w:val="both"/>
        <w:rPr>
          <w:rFonts w:ascii="Trebuchet MS" w:hAnsi="Trebuchet MS"/>
          <w:b w:val="0"/>
          <w:i/>
        </w:rPr>
      </w:pPr>
    </w:p>
    <w:p w14:paraId="47D257D2" w14:textId="77777777" w:rsidR="000959A1" w:rsidRPr="00030AF1" w:rsidRDefault="000959A1" w:rsidP="00464C66">
      <w:pPr>
        <w:pStyle w:val="BodyText"/>
        <w:ind w:left="720"/>
        <w:jc w:val="both"/>
        <w:rPr>
          <w:rFonts w:ascii="Trebuchet MS" w:hAnsi="Trebuchet MS"/>
          <w:b w:val="0"/>
          <w:color w:val="000000" w:themeColor="text1"/>
        </w:rPr>
      </w:pPr>
      <w:r w:rsidRPr="00030AF1">
        <w:rPr>
          <w:rFonts w:ascii="Trebuchet MS" w:hAnsi="Trebuchet MS"/>
          <w:b w:val="0"/>
          <w:i/>
          <w:color w:val="000000" w:themeColor="text1"/>
        </w:rPr>
        <w:t xml:space="preserve">Layout/Stacking of Rooms </w:t>
      </w:r>
      <w:r w:rsidRPr="00030AF1">
        <w:rPr>
          <w:rFonts w:ascii="Trebuchet MS" w:hAnsi="Trebuchet MS"/>
          <w:b w:val="0"/>
          <w:color w:val="000000" w:themeColor="text1"/>
        </w:rPr>
        <w:t xml:space="preserve">– The Council’s SPD seeks to avoid layouts which locate living rooms, bathrooms and kitchens, next to, above, or below, proposed or neighbouring bedrooms.  The layout </w:t>
      </w:r>
      <w:r w:rsidR="007F4866" w:rsidRPr="00030AF1">
        <w:rPr>
          <w:rFonts w:ascii="Trebuchet MS" w:hAnsi="Trebuchet MS"/>
          <w:b w:val="0"/>
          <w:color w:val="000000" w:themeColor="text1"/>
        </w:rPr>
        <w:t>partially achieves this</w:t>
      </w:r>
      <w:r w:rsidR="004C5E8F" w:rsidRPr="00030AF1">
        <w:rPr>
          <w:rFonts w:ascii="Trebuchet MS" w:hAnsi="Trebuchet MS"/>
          <w:b w:val="0"/>
          <w:color w:val="000000" w:themeColor="text1"/>
        </w:rPr>
        <w:t>, but as set out above additional sound insulation is proposed in those areas where such a layout is not possible.</w:t>
      </w:r>
      <w:r w:rsidR="007F4866" w:rsidRPr="00030AF1">
        <w:rPr>
          <w:rFonts w:ascii="Trebuchet MS" w:hAnsi="Trebuchet MS"/>
          <w:b w:val="0"/>
          <w:color w:val="000000" w:themeColor="text1"/>
        </w:rPr>
        <w:t xml:space="preserve"> </w:t>
      </w:r>
    </w:p>
    <w:p w14:paraId="6B80009B" w14:textId="77777777" w:rsidR="00553723" w:rsidRPr="00030AF1" w:rsidRDefault="00553723" w:rsidP="00464C66">
      <w:pPr>
        <w:pStyle w:val="BodyText"/>
        <w:ind w:left="720"/>
        <w:jc w:val="both"/>
        <w:rPr>
          <w:rFonts w:ascii="Trebuchet MS" w:hAnsi="Trebuchet MS"/>
          <w:b w:val="0"/>
          <w:color w:val="000000" w:themeColor="text1"/>
        </w:rPr>
      </w:pPr>
    </w:p>
    <w:p w14:paraId="28A43B0A" w14:textId="05018527" w:rsidR="00553723" w:rsidRPr="005E7CD2" w:rsidRDefault="00553723" w:rsidP="00464C66">
      <w:pPr>
        <w:pStyle w:val="BodyText"/>
        <w:ind w:left="720"/>
        <w:jc w:val="both"/>
        <w:rPr>
          <w:rFonts w:ascii="Trebuchet MS" w:hAnsi="Trebuchet MS"/>
          <w:b w:val="0"/>
          <w:color w:val="000000" w:themeColor="text1"/>
        </w:rPr>
      </w:pPr>
      <w:r w:rsidRPr="00030AF1">
        <w:rPr>
          <w:rFonts w:ascii="Trebuchet MS" w:hAnsi="Trebuchet MS"/>
          <w:b w:val="0"/>
          <w:i/>
          <w:color w:val="000000" w:themeColor="text1"/>
        </w:rPr>
        <w:t xml:space="preserve">Bin storage – </w:t>
      </w:r>
      <w:r w:rsidRPr="00030AF1">
        <w:rPr>
          <w:rFonts w:ascii="Trebuchet MS" w:hAnsi="Trebuchet MS"/>
          <w:b w:val="0"/>
          <w:color w:val="000000" w:themeColor="text1"/>
        </w:rPr>
        <w:t xml:space="preserve">Sufficient refuse containers should be provided and sympathetically located with regard to their visual impact.  </w:t>
      </w:r>
      <w:r w:rsidR="0066118E" w:rsidRPr="00030AF1">
        <w:rPr>
          <w:rFonts w:ascii="Trebuchet MS" w:hAnsi="Trebuchet MS"/>
          <w:b w:val="0"/>
          <w:color w:val="000000" w:themeColor="text1"/>
        </w:rPr>
        <w:t xml:space="preserve">The submitted plans show the bins located on the sites frontage which is within the relevant pulling distances of the </w:t>
      </w:r>
      <w:r w:rsidR="0066118E" w:rsidRPr="005E7CD2">
        <w:rPr>
          <w:rFonts w:ascii="Trebuchet MS" w:hAnsi="Trebuchet MS"/>
          <w:b w:val="0"/>
          <w:color w:val="000000" w:themeColor="text1"/>
        </w:rPr>
        <w:t>highway however a bin store has not been proposed</w:t>
      </w:r>
      <w:r w:rsidR="005E7CD2" w:rsidRPr="005E7CD2">
        <w:rPr>
          <w:rFonts w:ascii="Trebuchet MS" w:hAnsi="Trebuchet MS"/>
          <w:b w:val="0"/>
          <w:color w:val="000000" w:themeColor="text1"/>
        </w:rPr>
        <w:t xml:space="preserve"> and as the SPD specifically refers to bin storage being sympathetically located with regards to </w:t>
      </w:r>
      <w:r w:rsidR="005E7CD2" w:rsidRPr="005E7CD2">
        <w:rPr>
          <w:rFonts w:ascii="Trebuchet MS" w:hAnsi="Trebuchet MS"/>
          <w:b w:val="0"/>
          <w:color w:val="000000" w:themeColor="text1"/>
        </w:rPr>
        <w:lastRenderedPageBreak/>
        <w:t xml:space="preserve">their visual impact </w:t>
      </w:r>
      <w:r w:rsidR="005E7CD2">
        <w:rPr>
          <w:rFonts w:ascii="Trebuchet MS" w:hAnsi="Trebuchet MS"/>
          <w:b w:val="0"/>
          <w:color w:val="000000" w:themeColor="text1"/>
        </w:rPr>
        <w:t xml:space="preserve">officers consider that </w:t>
      </w:r>
      <w:r w:rsidR="005E7CD2" w:rsidRPr="005E7CD2">
        <w:rPr>
          <w:rFonts w:ascii="Trebuchet MS" w:hAnsi="Trebuchet MS"/>
          <w:b w:val="0"/>
          <w:color w:val="000000" w:themeColor="text1"/>
        </w:rPr>
        <w:t>a bin store would be required</w:t>
      </w:r>
      <w:r w:rsidR="0066118E" w:rsidRPr="005E7CD2">
        <w:rPr>
          <w:rFonts w:ascii="Trebuchet MS" w:hAnsi="Trebuchet MS"/>
          <w:b w:val="0"/>
          <w:color w:val="000000" w:themeColor="text1"/>
        </w:rPr>
        <w:t xml:space="preserve">.  This matter can be dealt with by way of a condition.  </w:t>
      </w:r>
    </w:p>
    <w:p w14:paraId="3F79A482" w14:textId="77777777" w:rsidR="007F4866" w:rsidRPr="00030AF1" w:rsidRDefault="007F4866" w:rsidP="00464C66">
      <w:pPr>
        <w:pStyle w:val="BodyText"/>
        <w:ind w:left="720"/>
        <w:jc w:val="both"/>
      </w:pPr>
    </w:p>
    <w:p w14:paraId="38A8D9B5" w14:textId="35F4613A" w:rsidR="000959A1" w:rsidRPr="00030AF1" w:rsidRDefault="00532C7A" w:rsidP="00464C66">
      <w:pPr>
        <w:jc w:val="both"/>
        <w:rPr>
          <w:rFonts w:ascii="Trebuchet MS" w:hAnsi="Trebuchet MS" w:cs="Trebuchet MS"/>
          <w:sz w:val="24"/>
          <w:szCs w:val="24"/>
          <w:u w:val="single"/>
        </w:rPr>
      </w:pPr>
      <w:r w:rsidRPr="00030AF1">
        <w:rPr>
          <w:rFonts w:ascii="Trebuchet MS" w:hAnsi="Trebuchet MS" w:cs="Trebuchet MS"/>
          <w:sz w:val="24"/>
          <w:szCs w:val="24"/>
        </w:rPr>
        <w:t>c</w:t>
      </w:r>
      <w:r w:rsidR="000959A1" w:rsidRPr="00030AF1">
        <w:rPr>
          <w:rFonts w:ascii="Trebuchet MS" w:hAnsi="Trebuchet MS" w:cs="Trebuchet MS"/>
          <w:sz w:val="24"/>
          <w:szCs w:val="24"/>
        </w:rPr>
        <w:t xml:space="preserve">) </w:t>
      </w:r>
      <w:r w:rsidR="000959A1" w:rsidRPr="00030AF1">
        <w:rPr>
          <w:rFonts w:ascii="Trebuchet MS" w:hAnsi="Trebuchet MS" w:cs="Trebuchet MS"/>
          <w:sz w:val="24"/>
          <w:szCs w:val="24"/>
        </w:rPr>
        <w:tab/>
      </w:r>
      <w:r w:rsidR="000959A1" w:rsidRPr="00030AF1">
        <w:rPr>
          <w:rFonts w:ascii="Trebuchet MS" w:hAnsi="Trebuchet MS" w:cs="Trebuchet MS"/>
          <w:sz w:val="24"/>
          <w:szCs w:val="24"/>
          <w:u w:val="single"/>
        </w:rPr>
        <w:t>Design of the proposed extension</w:t>
      </w:r>
      <w:r w:rsidR="00CC14E7" w:rsidRPr="00030AF1">
        <w:rPr>
          <w:rFonts w:ascii="Trebuchet MS" w:hAnsi="Trebuchet MS" w:cs="Trebuchet MS"/>
          <w:sz w:val="24"/>
          <w:szCs w:val="24"/>
          <w:u w:val="single"/>
        </w:rPr>
        <w:t>, dormer window and external alterations</w:t>
      </w:r>
    </w:p>
    <w:p w14:paraId="40B4BD5C" w14:textId="668DFEB4" w:rsidR="000959A1" w:rsidRPr="00030AF1" w:rsidRDefault="000959A1" w:rsidP="00464C66">
      <w:pPr>
        <w:pStyle w:val="BodyText"/>
        <w:ind w:left="720"/>
        <w:jc w:val="both"/>
        <w:rPr>
          <w:rFonts w:ascii="Trebuchet MS" w:hAnsi="Trebuchet MS"/>
          <w:b w:val="0"/>
          <w:iCs/>
        </w:rPr>
      </w:pPr>
      <w:r w:rsidRPr="00030AF1">
        <w:rPr>
          <w:rFonts w:ascii="Trebuchet MS" w:hAnsi="Trebuchet MS"/>
          <w:b w:val="0"/>
          <w:iCs/>
        </w:rPr>
        <w:t>The proposed rear extension would have no effect on privacy or overlooking, and would not be visually dominant or overbearing, and would be of an appropriate design</w:t>
      </w:r>
      <w:r w:rsidR="00CC14E7" w:rsidRPr="00030AF1">
        <w:rPr>
          <w:rFonts w:ascii="Trebuchet MS" w:hAnsi="Trebuchet MS"/>
          <w:b w:val="0"/>
          <w:iCs/>
        </w:rPr>
        <w:t>.  The proposed dormer window is small in nature and set within the existing roof slope</w:t>
      </w:r>
      <w:r w:rsidR="00030AF1" w:rsidRPr="00030AF1">
        <w:rPr>
          <w:rFonts w:ascii="Trebuchet MS" w:hAnsi="Trebuchet MS"/>
          <w:b w:val="0"/>
          <w:iCs/>
        </w:rPr>
        <w:t>.  A small obscure glazed window is proposed to the rear and this will be conditioned to be retained as obscure glazed.  T</w:t>
      </w:r>
      <w:r w:rsidR="00CC14E7" w:rsidRPr="00030AF1">
        <w:rPr>
          <w:rFonts w:ascii="Trebuchet MS" w:hAnsi="Trebuchet MS"/>
          <w:b w:val="0"/>
          <w:iCs/>
        </w:rPr>
        <w:t>he proposed balcony will replace an existing old timber balcony and the removal and/or alteration of some windows to the rear and side are acceptable.  There proposals are</w:t>
      </w:r>
      <w:r w:rsidRPr="00030AF1">
        <w:rPr>
          <w:rFonts w:ascii="Trebuchet MS" w:hAnsi="Trebuchet MS"/>
          <w:b w:val="0"/>
          <w:iCs/>
        </w:rPr>
        <w:t xml:space="preserve"> therefore considered </w:t>
      </w:r>
      <w:r w:rsidR="00CC14E7" w:rsidRPr="00030AF1">
        <w:rPr>
          <w:rFonts w:ascii="Trebuchet MS" w:hAnsi="Trebuchet MS"/>
          <w:b w:val="0"/>
          <w:iCs/>
        </w:rPr>
        <w:t xml:space="preserve">to </w:t>
      </w:r>
      <w:r w:rsidRPr="00030AF1">
        <w:rPr>
          <w:rFonts w:ascii="Trebuchet MS" w:hAnsi="Trebuchet MS"/>
          <w:b w:val="0"/>
          <w:iCs/>
        </w:rPr>
        <w:t>accord with polic</w:t>
      </w:r>
      <w:r w:rsidR="00CC14E7" w:rsidRPr="00030AF1">
        <w:rPr>
          <w:rFonts w:ascii="Trebuchet MS" w:hAnsi="Trebuchet MS"/>
          <w:b w:val="0"/>
          <w:iCs/>
        </w:rPr>
        <w:t>ies</w:t>
      </w:r>
      <w:r w:rsidRPr="00030AF1">
        <w:rPr>
          <w:rFonts w:ascii="Trebuchet MS" w:hAnsi="Trebuchet MS"/>
          <w:b w:val="0"/>
          <w:iCs/>
        </w:rPr>
        <w:t xml:space="preserve"> </w:t>
      </w:r>
      <w:r w:rsidR="00CC14E7" w:rsidRPr="00030AF1">
        <w:rPr>
          <w:rFonts w:ascii="Trebuchet MS" w:hAnsi="Trebuchet MS"/>
          <w:b w:val="0"/>
          <w:iCs/>
        </w:rPr>
        <w:t>CC8 and H9.</w:t>
      </w:r>
      <w:r w:rsidRPr="00030AF1">
        <w:rPr>
          <w:rFonts w:ascii="Trebuchet MS" w:hAnsi="Trebuchet MS"/>
          <w:b w:val="0"/>
          <w:iCs/>
        </w:rPr>
        <w:t xml:space="preserve">  </w:t>
      </w:r>
    </w:p>
    <w:p w14:paraId="70D14CA2" w14:textId="77777777" w:rsidR="000959A1" w:rsidRPr="00030AF1" w:rsidRDefault="000959A1" w:rsidP="00464C66">
      <w:pPr>
        <w:pStyle w:val="BodyText"/>
        <w:ind w:left="720" w:hanging="11"/>
        <w:jc w:val="both"/>
        <w:rPr>
          <w:rFonts w:ascii="Trebuchet MS" w:hAnsi="Trebuchet MS"/>
          <w:b w:val="0"/>
          <w:i/>
        </w:rPr>
      </w:pPr>
    </w:p>
    <w:p w14:paraId="2875D75E" w14:textId="77777777" w:rsidR="000959A1" w:rsidRPr="00030AF1" w:rsidRDefault="00532C7A" w:rsidP="00464C66">
      <w:pPr>
        <w:pStyle w:val="BodyText"/>
        <w:jc w:val="both"/>
        <w:rPr>
          <w:rFonts w:ascii="Trebuchet MS" w:hAnsi="Trebuchet MS"/>
          <w:b w:val="0"/>
          <w:u w:val="single"/>
        </w:rPr>
      </w:pPr>
      <w:r w:rsidRPr="00030AF1">
        <w:rPr>
          <w:rFonts w:ascii="Trebuchet MS" w:hAnsi="Trebuchet MS"/>
          <w:b w:val="0"/>
        </w:rPr>
        <w:t>d</w:t>
      </w:r>
      <w:r w:rsidR="000959A1" w:rsidRPr="00030AF1">
        <w:rPr>
          <w:rFonts w:ascii="Trebuchet MS" w:hAnsi="Trebuchet MS"/>
          <w:b w:val="0"/>
        </w:rPr>
        <w:t xml:space="preserve">) </w:t>
      </w:r>
      <w:r w:rsidR="000959A1" w:rsidRPr="00030AF1">
        <w:rPr>
          <w:rFonts w:ascii="Trebuchet MS" w:hAnsi="Trebuchet MS"/>
          <w:b w:val="0"/>
        </w:rPr>
        <w:tab/>
      </w:r>
      <w:r w:rsidR="000959A1" w:rsidRPr="00030AF1">
        <w:rPr>
          <w:rFonts w:ascii="Trebuchet MS" w:hAnsi="Trebuchet MS"/>
          <w:b w:val="0"/>
          <w:u w:val="single"/>
        </w:rPr>
        <w:t>Car/ cycle parking</w:t>
      </w:r>
    </w:p>
    <w:p w14:paraId="0F347FB5" w14:textId="75FFF48C" w:rsidR="009B5453" w:rsidRPr="00030AF1" w:rsidRDefault="009B0ABD" w:rsidP="00464C66">
      <w:pPr>
        <w:ind w:left="709"/>
        <w:jc w:val="both"/>
        <w:rPr>
          <w:rFonts w:ascii="Trebuchet MS" w:hAnsi="Trebuchet MS"/>
          <w:b/>
          <w:iCs/>
        </w:rPr>
      </w:pPr>
      <w:r w:rsidRPr="00030AF1">
        <w:rPr>
          <w:rFonts w:ascii="Trebuchet MS" w:hAnsi="Trebuchet MS"/>
          <w:sz w:val="24"/>
          <w:szCs w:val="24"/>
        </w:rPr>
        <w:t>Transport has confirmed that the three car parking spaces meets adopted standards</w:t>
      </w:r>
      <w:r w:rsidR="00CC14E7" w:rsidRPr="00030AF1">
        <w:rPr>
          <w:rFonts w:ascii="Trebuchet MS" w:hAnsi="Trebuchet MS"/>
          <w:sz w:val="24"/>
          <w:szCs w:val="24"/>
        </w:rPr>
        <w:t xml:space="preserve">, cycle parking would be located at the rear </w:t>
      </w:r>
      <w:r w:rsidR="00627B8A" w:rsidRPr="00030AF1">
        <w:rPr>
          <w:rFonts w:ascii="Trebuchet MS" w:hAnsi="Trebuchet MS"/>
          <w:sz w:val="24"/>
          <w:szCs w:val="24"/>
        </w:rPr>
        <w:t xml:space="preserve">in the form of cycle hoops within a covered and secure enclosure and the location of the bin store is acceptable.  The proposal therefore accords with policies H8, TR3 and TR5 and </w:t>
      </w:r>
      <w:r w:rsidR="00532C7A" w:rsidRPr="00030AF1">
        <w:rPr>
          <w:rFonts w:ascii="Trebuchet MS" w:hAnsi="Trebuchet MS"/>
          <w:sz w:val="24"/>
          <w:szCs w:val="24"/>
        </w:rPr>
        <w:t>condition</w:t>
      </w:r>
      <w:r w:rsidR="00627B8A" w:rsidRPr="00030AF1">
        <w:rPr>
          <w:rFonts w:ascii="Trebuchet MS" w:hAnsi="Trebuchet MS"/>
          <w:sz w:val="24"/>
          <w:szCs w:val="24"/>
        </w:rPr>
        <w:t>s</w:t>
      </w:r>
      <w:r w:rsidR="00532C7A" w:rsidRPr="00030AF1">
        <w:rPr>
          <w:rFonts w:ascii="Trebuchet MS" w:hAnsi="Trebuchet MS"/>
          <w:sz w:val="24"/>
          <w:szCs w:val="24"/>
        </w:rPr>
        <w:t xml:space="preserve"> </w:t>
      </w:r>
      <w:r w:rsidR="00627B8A" w:rsidRPr="00030AF1">
        <w:rPr>
          <w:rFonts w:ascii="Trebuchet MS" w:hAnsi="Trebuchet MS"/>
          <w:sz w:val="24"/>
          <w:szCs w:val="24"/>
        </w:rPr>
        <w:t xml:space="preserve">will be </w:t>
      </w:r>
      <w:r w:rsidR="00532C7A" w:rsidRPr="00030AF1">
        <w:rPr>
          <w:rFonts w:ascii="Trebuchet MS" w:hAnsi="Trebuchet MS"/>
          <w:sz w:val="24"/>
          <w:szCs w:val="24"/>
        </w:rPr>
        <w:t xml:space="preserve">included </w:t>
      </w:r>
      <w:r w:rsidR="00627B8A" w:rsidRPr="00030AF1">
        <w:rPr>
          <w:rFonts w:ascii="Trebuchet MS" w:hAnsi="Trebuchet MS"/>
          <w:sz w:val="24"/>
          <w:szCs w:val="24"/>
        </w:rPr>
        <w:t>to ensure these are retained.</w:t>
      </w:r>
    </w:p>
    <w:p w14:paraId="6C1404B0" w14:textId="77777777" w:rsidR="009B5453" w:rsidRPr="00030AF1" w:rsidRDefault="009B5453" w:rsidP="00464C66">
      <w:pPr>
        <w:pStyle w:val="BodyText"/>
        <w:jc w:val="both"/>
        <w:rPr>
          <w:rFonts w:ascii="Trebuchet MS" w:hAnsi="Trebuchet MS"/>
          <w:b w:val="0"/>
          <w:iCs/>
        </w:rPr>
      </w:pPr>
    </w:p>
    <w:p w14:paraId="5704CE25" w14:textId="77777777" w:rsidR="00532C7A" w:rsidRPr="00030AF1" w:rsidRDefault="00532C7A" w:rsidP="00464C66">
      <w:pPr>
        <w:pStyle w:val="BodyText"/>
        <w:jc w:val="both"/>
        <w:rPr>
          <w:rFonts w:ascii="Trebuchet MS" w:hAnsi="Trebuchet MS"/>
          <w:b w:val="0"/>
          <w:iCs/>
        </w:rPr>
      </w:pPr>
      <w:r w:rsidRPr="00030AF1">
        <w:rPr>
          <w:rFonts w:ascii="Trebuchet MS" w:hAnsi="Trebuchet MS"/>
          <w:b w:val="0"/>
          <w:iCs/>
        </w:rPr>
        <w:t xml:space="preserve">e) </w:t>
      </w:r>
      <w:r w:rsidRPr="00030AF1">
        <w:rPr>
          <w:rFonts w:ascii="Trebuchet MS" w:hAnsi="Trebuchet MS"/>
          <w:b w:val="0"/>
          <w:iCs/>
        </w:rPr>
        <w:tab/>
      </w:r>
      <w:r w:rsidRPr="00030AF1">
        <w:rPr>
          <w:rFonts w:ascii="Trebuchet MS" w:hAnsi="Trebuchet MS"/>
          <w:b w:val="0"/>
          <w:iCs/>
          <w:u w:val="single"/>
        </w:rPr>
        <w:t>Environmental matters</w:t>
      </w:r>
      <w:r w:rsidRPr="00030AF1">
        <w:rPr>
          <w:rFonts w:ascii="Trebuchet MS" w:hAnsi="Trebuchet MS"/>
          <w:b w:val="0"/>
          <w:iCs/>
        </w:rPr>
        <w:t xml:space="preserve"> </w:t>
      </w:r>
    </w:p>
    <w:p w14:paraId="6E65452B" w14:textId="2FDF8CC1" w:rsidR="00087A9E" w:rsidRPr="00030AF1" w:rsidRDefault="00532C7A" w:rsidP="00464C66">
      <w:pPr>
        <w:keepNext/>
        <w:ind w:left="709"/>
        <w:jc w:val="both"/>
        <w:outlineLvl w:val="5"/>
        <w:rPr>
          <w:rFonts w:ascii="Trebuchet MS" w:hAnsi="Trebuchet MS"/>
          <w:bCs/>
          <w:sz w:val="24"/>
          <w:szCs w:val="24"/>
        </w:rPr>
      </w:pPr>
      <w:r w:rsidRPr="00030AF1">
        <w:rPr>
          <w:rFonts w:ascii="Trebuchet MS" w:hAnsi="Trebuchet MS"/>
          <w:b/>
          <w:iCs/>
          <w:sz w:val="24"/>
          <w:szCs w:val="24"/>
        </w:rPr>
        <w:tab/>
      </w:r>
      <w:r w:rsidR="00087A9E" w:rsidRPr="00030AF1">
        <w:rPr>
          <w:rFonts w:ascii="Trebuchet MS" w:hAnsi="Trebuchet MS" w:cs="Arial"/>
          <w:iCs/>
          <w:sz w:val="24"/>
          <w:szCs w:val="24"/>
          <w:lang w:val="en-US"/>
        </w:rPr>
        <w:t xml:space="preserve">The proposed scheme is within an Air Quality Management Area and Policy </w:t>
      </w:r>
      <w:r w:rsidR="00507C69" w:rsidRPr="00030AF1">
        <w:rPr>
          <w:rFonts w:ascii="Trebuchet MS" w:hAnsi="Trebuchet MS" w:cs="Arial"/>
          <w:iCs/>
          <w:sz w:val="24"/>
          <w:szCs w:val="24"/>
          <w:lang w:val="en-US"/>
        </w:rPr>
        <w:t>EN15</w:t>
      </w:r>
      <w:r w:rsidR="00087A9E" w:rsidRPr="00030AF1">
        <w:rPr>
          <w:rFonts w:ascii="Trebuchet MS" w:hAnsi="Trebuchet MS" w:cs="Arial"/>
          <w:iCs/>
          <w:sz w:val="24"/>
          <w:szCs w:val="24"/>
          <w:lang w:val="en-US"/>
        </w:rPr>
        <w:t xml:space="preserve"> requires</w:t>
      </w:r>
      <w:r w:rsidR="00087A9E" w:rsidRPr="00030AF1">
        <w:rPr>
          <w:rFonts w:ascii="Trebuchet MS" w:hAnsi="Trebuchet MS"/>
          <w:bCs/>
          <w:sz w:val="24"/>
          <w:szCs w:val="24"/>
        </w:rPr>
        <w:t xml:space="preserve"> that developments have regard to the need to improve air quality and reduce the effects of poor air quality through design and mitigation to help to improve local air quality.  The </w:t>
      </w:r>
      <w:r w:rsidR="00507C69" w:rsidRPr="00030AF1">
        <w:rPr>
          <w:rFonts w:ascii="Trebuchet MS" w:hAnsi="Trebuchet MS"/>
          <w:bCs/>
          <w:sz w:val="24"/>
          <w:szCs w:val="24"/>
        </w:rPr>
        <w:t xml:space="preserve">Environmental Protection </w:t>
      </w:r>
      <w:r w:rsidR="00087A9E" w:rsidRPr="00030AF1">
        <w:rPr>
          <w:rFonts w:ascii="Trebuchet MS" w:hAnsi="Trebuchet MS"/>
          <w:bCs/>
          <w:sz w:val="24"/>
          <w:szCs w:val="24"/>
        </w:rPr>
        <w:t xml:space="preserve">standing advice is that mitigation is required for developments which introduce sensitive receptors (which includes residential) and suggests some examples.  The following would be relevant to the proposed scheme.  </w:t>
      </w:r>
    </w:p>
    <w:p w14:paraId="3E1B79C2" w14:textId="77777777" w:rsidR="00087A9E" w:rsidRPr="00030AF1" w:rsidRDefault="00087A9E" w:rsidP="00464C66">
      <w:pPr>
        <w:numPr>
          <w:ilvl w:val="0"/>
          <w:numId w:val="30"/>
        </w:numPr>
        <w:tabs>
          <w:tab w:val="clear" w:pos="720"/>
        </w:tabs>
        <w:autoSpaceDE/>
        <w:autoSpaceDN/>
        <w:ind w:left="1418" w:hanging="709"/>
        <w:jc w:val="both"/>
        <w:rPr>
          <w:rFonts w:ascii="Trebuchet MS" w:hAnsi="Trebuchet MS"/>
          <w:sz w:val="24"/>
          <w:szCs w:val="24"/>
        </w:rPr>
      </w:pPr>
      <w:r w:rsidRPr="00030AF1">
        <w:rPr>
          <w:rFonts w:ascii="Trebuchet MS" w:hAnsi="Trebuchet MS"/>
          <w:sz w:val="24"/>
          <w:szCs w:val="24"/>
        </w:rPr>
        <w:t>Mechanical ventilation – inlets from the ‘clean’ side of the development, long term maintenance needs to be addressed</w:t>
      </w:r>
    </w:p>
    <w:p w14:paraId="3F1ADA1F" w14:textId="77777777" w:rsidR="00087A9E" w:rsidRPr="00030AF1" w:rsidRDefault="00087A9E" w:rsidP="00464C66">
      <w:pPr>
        <w:numPr>
          <w:ilvl w:val="0"/>
          <w:numId w:val="30"/>
        </w:numPr>
        <w:tabs>
          <w:tab w:val="clear" w:pos="720"/>
        </w:tabs>
        <w:autoSpaceDE/>
        <w:autoSpaceDN/>
        <w:ind w:left="1418" w:hanging="709"/>
        <w:jc w:val="both"/>
        <w:rPr>
          <w:rFonts w:ascii="Trebuchet MS" w:hAnsi="Trebuchet MS"/>
          <w:sz w:val="24"/>
          <w:szCs w:val="24"/>
        </w:rPr>
      </w:pPr>
      <w:r w:rsidRPr="00030AF1">
        <w:rPr>
          <w:rFonts w:ascii="Trebuchet MS" w:hAnsi="Trebuchet MS"/>
          <w:sz w:val="24"/>
          <w:szCs w:val="24"/>
        </w:rPr>
        <w:t>Habitable rooms – consider placing stairwells, corridors and bathrooms on the façade fronting pollution source</w:t>
      </w:r>
    </w:p>
    <w:p w14:paraId="042EBE84" w14:textId="77777777" w:rsidR="00087A9E" w:rsidRPr="00030AF1" w:rsidRDefault="00087A9E" w:rsidP="00464C66">
      <w:pPr>
        <w:numPr>
          <w:ilvl w:val="0"/>
          <w:numId w:val="30"/>
        </w:numPr>
        <w:tabs>
          <w:tab w:val="clear" w:pos="720"/>
        </w:tabs>
        <w:autoSpaceDE/>
        <w:autoSpaceDN/>
        <w:ind w:left="1418" w:hanging="709"/>
        <w:jc w:val="both"/>
        <w:rPr>
          <w:rFonts w:ascii="Trebuchet MS" w:hAnsi="Trebuchet MS"/>
          <w:sz w:val="24"/>
          <w:szCs w:val="24"/>
        </w:rPr>
      </w:pPr>
      <w:r w:rsidRPr="00030AF1">
        <w:rPr>
          <w:rFonts w:ascii="Trebuchet MS" w:hAnsi="Trebuchet MS"/>
          <w:sz w:val="24"/>
          <w:szCs w:val="24"/>
        </w:rPr>
        <w:t>Non-opening front windows – this should only be considered in certain circumstances, needs to be balanced against loss of freedom for future occupants</w:t>
      </w:r>
    </w:p>
    <w:p w14:paraId="104F8CF9" w14:textId="77777777" w:rsidR="00087A9E" w:rsidRPr="00030AF1" w:rsidRDefault="00087A9E" w:rsidP="00464C66">
      <w:pPr>
        <w:keepNext/>
        <w:ind w:left="709"/>
        <w:jc w:val="both"/>
        <w:outlineLvl w:val="5"/>
        <w:rPr>
          <w:rFonts w:ascii="Trebuchet MS" w:hAnsi="Trebuchet MS"/>
          <w:bCs/>
          <w:sz w:val="24"/>
          <w:szCs w:val="24"/>
        </w:rPr>
      </w:pPr>
    </w:p>
    <w:p w14:paraId="56DFD6B7" w14:textId="37D8D962" w:rsidR="00087A9E" w:rsidRPr="00030AF1" w:rsidRDefault="00087A9E" w:rsidP="00464C66">
      <w:pPr>
        <w:keepNext/>
        <w:ind w:left="709"/>
        <w:jc w:val="both"/>
        <w:outlineLvl w:val="5"/>
        <w:rPr>
          <w:rFonts w:ascii="Trebuchet MS" w:hAnsi="Trebuchet MS" w:cs="Arial"/>
          <w:iCs/>
          <w:sz w:val="24"/>
          <w:szCs w:val="24"/>
          <w:lang w:val="en-US"/>
        </w:rPr>
      </w:pPr>
      <w:r w:rsidRPr="00030AF1">
        <w:rPr>
          <w:rFonts w:ascii="Trebuchet MS" w:hAnsi="Trebuchet MS"/>
          <w:bCs/>
          <w:sz w:val="24"/>
          <w:szCs w:val="24"/>
        </w:rPr>
        <w:t xml:space="preserve">The proposed site offers limited or no opportunities for mitigation.  The </w:t>
      </w:r>
      <w:r w:rsidR="00E2698E" w:rsidRPr="00030AF1">
        <w:rPr>
          <w:rFonts w:ascii="Trebuchet MS" w:hAnsi="Trebuchet MS"/>
          <w:bCs/>
          <w:sz w:val="24"/>
          <w:szCs w:val="24"/>
        </w:rPr>
        <w:t>proposed layout</w:t>
      </w:r>
      <w:r w:rsidR="00507C69" w:rsidRPr="00030AF1">
        <w:rPr>
          <w:rFonts w:ascii="Trebuchet MS" w:hAnsi="Trebuchet MS"/>
          <w:bCs/>
          <w:sz w:val="24"/>
          <w:szCs w:val="24"/>
        </w:rPr>
        <w:t xml:space="preserve"> </w:t>
      </w:r>
      <w:r w:rsidR="00E2698E" w:rsidRPr="00030AF1">
        <w:rPr>
          <w:rFonts w:ascii="Trebuchet MS" w:hAnsi="Trebuchet MS"/>
          <w:bCs/>
          <w:sz w:val="24"/>
          <w:szCs w:val="24"/>
        </w:rPr>
        <w:t>is similar to the property’s original residential</w:t>
      </w:r>
      <w:r w:rsidR="00507C69" w:rsidRPr="00030AF1">
        <w:rPr>
          <w:rFonts w:ascii="Trebuchet MS" w:hAnsi="Trebuchet MS"/>
          <w:bCs/>
          <w:sz w:val="24"/>
          <w:szCs w:val="24"/>
        </w:rPr>
        <w:t>/guest house</w:t>
      </w:r>
      <w:r w:rsidR="00E2698E" w:rsidRPr="00030AF1">
        <w:rPr>
          <w:rFonts w:ascii="Trebuchet MS" w:hAnsi="Trebuchet MS"/>
          <w:bCs/>
          <w:sz w:val="24"/>
          <w:szCs w:val="24"/>
        </w:rPr>
        <w:t xml:space="preserve"> layout.  The building is set well back from Wokingham Road </w:t>
      </w:r>
      <w:r w:rsidR="00507C69" w:rsidRPr="00030AF1">
        <w:rPr>
          <w:rFonts w:ascii="Trebuchet MS" w:hAnsi="Trebuchet MS"/>
          <w:bCs/>
          <w:sz w:val="24"/>
          <w:szCs w:val="24"/>
        </w:rPr>
        <w:t>and t</w:t>
      </w:r>
      <w:r w:rsidR="00E2698E" w:rsidRPr="00030AF1">
        <w:rPr>
          <w:rFonts w:ascii="Trebuchet MS" w:hAnsi="Trebuchet MS"/>
          <w:bCs/>
          <w:sz w:val="24"/>
          <w:szCs w:val="24"/>
        </w:rPr>
        <w:t xml:space="preserve">he communal space on the ground floor has windows </w:t>
      </w:r>
      <w:r w:rsidR="00507C69" w:rsidRPr="00030AF1">
        <w:rPr>
          <w:rFonts w:ascii="Trebuchet MS" w:hAnsi="Trebuchet MS"/>
          <w:bCs/>
          <w:sz w:val="24"/>
          <w:szCs w:val="24"/>
        </w:rPr>
        <w:t xml:space="preserve">and a bi-fold door </w:t>
      </w:r>
      <w:r w:rsidR="00E2698E" w:rsidRPr="00030AF1">
        <w:rPr>
          <w:rFonts w:ascii="Trebuchet MS" w:hAnsi="Trebuchet MS"/>
          <w:bCs/>
          <w:sz w:val="24"/>
          <w:szCs w:val="24"/>
        </w:rPr>
        <w:t>to the rear which would a</w:t>
      </w:r>
      <w:r w:rsidRPr="00030AF1">
        <w:rPr>
          <w:rFonts w:ascii="Trebuchet MS" w:hAnsi="Trebuchet MS"/>
          <w:bCs/>
          <w:sz w:val="24"/>
          <w:szCs w:val="24"/>
        </w:rPr>
        <w:t xml:space="preserve">llow ventilation of this space. </w:t>
      </w:r>
      <w:r w:rsidR="00E2698E" w:rsidRPr="00030AF1">
        <w:rPr>
          <w:rFonts w:ascii="Trebuchet MS" w:hAnsi="Trebuchet MS"/>
          <w:bCs/>
          <w:sz w:val="24"/>
          <w:szCs w:val="24"/>
        </w:rPr>
        <w:t xml:space="preserve">No </w:t>
      </w:r>
      <w:r w:rsidRPr="00030AF1">
        <w:rPr>
          <w:rFonts w:ascii="Trebuchet MS" w:hAnsi="Trebuchet MS"/>
          <w:bCs/>
          <w:sz w:val="24"/>
          <w:szCs w:val="24"/>
        </w:rPr>
        <w:t>condition is recommended in this instance.</w:t>
      </w:r>
    </w:p>
    <w:p w14:paraId="643D1567" w14:textId="77777777" w:rsidR="00087A9E" w:rsidRPr="00030AF1" w:rsidRDefault="00087A9E" w:rsidP="00464C66">
      <w:pPr>
        <w:jc w:val="both"/>
        <w:rPr>
          <w:rFonts w:ascii="Trebuchet MS" w:hAnsi="Trebuchet MS"/>
          <w:i/>
          <w:sz w:val="24"/>
          <w:szCs w:val="24"/>
        </w:rPr>
      </w:pPr>
    </w:p>
    <w:p w14:paraId="166AF1FA" w14:textId="0AC2A1DE" w:rsidR="00087A9E" w:rsidRPr="00030AF1" w:rsidRDefault="00087A9E" w:rsidP="00464C66">
      <w:pPr>
        <w:widowControl w:val="0"/>
        <w:ind w:left="709" w:firstLine="11"/>
        <w:jc w:val="both"/>
        <w:rPr>
          <w:rFonts w:ascii="Trebuchet MS" w:hAnsi="Trebuchet MS"/>
          <w:sz w:val="24"/>
          <w:szCs w:val="24"/>
        </w:rPr>
      </w:pPr>
      <w:r w:rsidRPr="00030AF1">
        <w:rPr>
          <w:rFonts w:ascii="Trebuchet MS" w:hAnsi="Trebuchet MS"/>
          <w:sz w:val="24"/>
          <w:szCs w:val="24"/>
        </w:rPr>
        <w:t>In terms of noise a condition is recommended requiring measures to be implemented</w:t>
      </w:r>
      <w:r w:rsidR="00507C69" w:rsidRPr="00030AF1">
        <w:rPr>
          <w:rFonts w:ascii="Trebuchet MS" w:hAnsi="Trebuchet MS"/>
          <w:sz w:val="24"/>
          <w:szCs w:val="24"/>
        </w:rPr>
        <w:t xml:space="preserve"> </w:t>
      </w:r>
      <w:r w:rsidRPr="00030AF1">
        <w:rPr>
          <w:rFonts w:ascii="Trebuchet MS" w:hAnsi="Trebuchet MS"/>
          <w:sz w:val="24"/>
          <w:szCs w:val="24"/>
        </w:rPr>
        <w:t xml:space="preserve">prior to occupation.  </w:t>
      </w:r>
    </w:p>
    <w:p w14:paraId="1FD1CA55" w14:textId="77777777" w:rsidR="000959A1" w:rsidRPr="00030AF1" w:rsidRDefault="000959A1" w:rsidP="00464C66">
      <w:pPr>
        <w:pStyle w:val="BodyText"/>
        <w:jc w:val="both"/>
        <w:rPr>
          <w:rFonts w:ascii="Trebuchet MS" w:hAnsi="Trebuchet MS"/>
          <w:bCs w:val="0"/>
          <w:i/>
        </w:rPr>
      </w:pPr>
    </w:p>
    <w:p w14:paraId="4E4BCF6F" w14:textId="77777777" w:rsidR="000959A1" w:rsidRPr="00030AF1" w:rsidRDefault="000959A1" w:rsidP="00464C66">
      <w:pPr>
        <w:ind w:left="709" w:hanging="709"/>
        <w:jc w:val="both"/>
        <w:rPr>
          <w:rFonts w:ascii="Trebuchet MS" w:hAnsi="Trebuchet MS" w:cs="Trebuchet MS"/>
          <w:sz w:val="24"/>
          <w:szCs w:val="24"/>
          <w:u w:val="single"/>
        </w:rPr>
      </w:pPr>
      <w:r w:rsidRPr="00030AF1">
        <w:rPr>
          <w:rFonts w:ascii="Trebuchet MS" w:hAnsi="Trebuchet MS" w:cs="Trebuchet MS"/>
          <w:sz w:val="24"/>
          <w:szCs w:val="24"/>
        </w:rPr>
        <w:t>f)</w:t>
      </w:r>
      <w:r w:rsidRPr="00030AF1">
        <w:rPr>
          <w:rFonts w:ascii="Trebuchet MS" w:hAnsi="Trebuchet MS" w:cs="Trebuchet MS"/>
          <w:sz w:val="24"/>
          <w:szCs w:val="24"/>
        </w:rPr>
        <w:tab/>
      </w:r>
      <w:r w:rsidRPr="00030AF1">
        <w:rPr>
          <w:rFonts w:ascii="Trebuchet MS" w:hAnsi="Trebuchet MS" w:cs="Trebuchet MS"/>
          <w:sz w:val="24"/>
          <w:szCs w:val="24"/>
          <w:u w:val="single"/>
        </w:rPr>
        <w:t>Impact mitigation/ infrastructure contributions</w:t>
      </w:r>
    </w:p>
    <w:p w14:paraId="4D61A3C6" w14:textId="77777777" w:rsidR="00967C93" w:rsidRPr="00030AF1" w:rsidRDefault="00967C93" w:rsidP="00464C66">
      <w:pPr>
        <w:pStyle w:val="BodyText"/>
        <w:ind w:left="709"/>
        <w:jc w:val="both"/>
        <w:rPr>
          <w:rFonts w:ascii="Trebuchet MS" w:hAnsi="Trebuchet MS"/>
          <w:b w:val="0"/>
        </w:rPr>
      </w:pPr>
      <w:r w:rsidRPr="00030AF1">
        <w:rPr>
          <w:rFonts w:ascii="Trebuchet MS" w:hAnsi="Trebuchet MS"/>
          <w:b w:val="0"/>
        </w:rPr>
        <w:t>S106 for affordable housing is not applicable to HMOs.</w:t>
      </w:r>
    </w:p>
    <w:p w14:paraId="35D4C397" w14:textId="77777777" w:rsidR="00967C93" w:rsidRPr="00030AF1" w:rsidRDefault="00967C93" w:rsidP="00464C66">
      <w:pPr>
        <w:pStyle w:val="BodyText"/>
        <w:ind w:left="709"/>
        <w:jc w:val="both"/>
        <w:rPr>
          <w:rFonts w:ascii="Trebuchet MS" w:hAnsi="Trebuchet MS"/>
          <w:b w:val="0"/>
        </w:rPr>
      </w:pPr>
    </w:p>
    <w:p w14:paraId="3E603778" w14:textId="77777777" w:rsidR="0076185D" w:rsidRPr="00030AF1" w:rsidRDefault="00967C93" w:rsidP="00464C66">
      <w:pPr>
        <w:pStyle w:val="BodyText"/>
        <w:ind w:left="709"/>
        <w:jc w:val="both"/>
        <w:rPr>
          <w:rFonts w:ascii="Trebuchet MS" w:hAnsi="Trebuchet MS"/>
          <w:b w:val="0"/>
        </w:rPr>
      </w:pPr>
      <w:r w:rsidRPr="00030AF1">
        <w:rPr>
          <w:rFonts w:ascii="Trebuchet MS" w:hAnsi="Trebuchet MS"/>
          <w:b w:val="0"/>
        </w:rPr>
        <w:lastRenderedPageBreak/>
        <w:t>With regard to CIL this would only be payable if the extension were 100sqm or more, so in this case there would be no CIL payable.</w:t>
      </w:r>
    </w:p>
    <w:p w14:paraId="0C3CD89A" w14:textId="5C43B561" w:rsidR="00B72C9E" w:rsidRDefault="00B72C9E" w:rsidP="00464C66">
      <w:pPr>
        <w:pStyle w:val="BodyText"/>
        <w:ind w:left="709"/>
        <w:jc w:val="both"/>
        <w:rPr>
          <w:rFonts w:ascii="Trebuchet MS" w:hAnsi="Trebuchet MS"/>
          <w:b w:val="0"/>
        </w:rPr>
      </w:pPr>
    </w:p>
    <w:p w14:paraId="2C9226ED" w14:textId="77777777" w:rsidR="00EB6C66" w:rsidRPr="00030AF1" w:rsidRDefault="00EB6C66" w:rsidP="00464C66">
      <w:pPr>
        <w:pStyle w:val="BodyText"/>
        <w:ind w:left="709"/>
        <w:jc w:val="both"/>
        <w:rPr>
          <w:rFonts w:ascii="Trebuchet MS" w:hAnsi="Trebuchet MS"/>
          <w:b w:val="0"/>
        </w:rPr>
      </w:pPr>
    </w:p>
    <w:p w14:paraId="154E55E7" w14:textId="77777777" w:rsidR="00F116C1" w:rsidRPr="00030AF1" w:rsidRDefault="00F116C1" w:rsidP="00464C66">
      <w:pPr>
        <w:jc w:val="both"/>
        <w:rPr>
          <w:rFonts w:ascii="Trebuchet MS" w:hAnsi="Trebuchet MS" w:cs="Trebuchet MS"/>
          <w:b/>
          <w:bCs/>
          <w:sz w:val="24"/>
          <w:szCs w:val="24"/>
        </w:rPr>
      </w:pPr>
      <w:r w:rsidRPr="00030AF1">
        <w:rPr>
          <w:rFonts w:ascii="Trebuchet MS" w:hAnsi="Trebuchet MS" w:cs="Trebuchet MS"/>
          <w:b/>
          <w:bCs/>
          <w:sz w:val="24"/>
          <w:szCs w:val="24"/>
        </w:rPr>
        <w:t>RECOMMENDATION:</w:t>
      </w:r>
    </w:p>
    <w:p w14:paraId="79423D1B" w14:textId="77777777" w:rsidR="002921CB" w:rsidRPr="00030AF1" w:rsidRDefault="002921CB" w:rsidP="00464C66">
      <w:pPr>
        <w:ind w:hanging="11"/>
        <w:jc w:val="both"/>
        <w:rPr>
          <w:rFonts w:ascii="Trebuchet MS" w:hAnsi="Trebuchet MS" w:cs="Trebuchet MS"/>
          <w:b/>
          <w:bCs/>
          <w:sz w:val="24"/>
          <w:szCs w:val="24"/>
        </w:rPr>
      </w:pPr>
    </w:p>
    <w:p w14:paraId="15B2D59E" w14:textId="392CFF84" w:rsidR="00F116C1" w:rsidRPr="005E7CD2" w:rsidRDefault="00F116C1" w:rsidP="00464C66">
      <w:pPr>
        <w:ind w:hanging="11"/>
        <w:jc w:val="both"/>
        <w:rPr>
          <w:rFonts w:ascii="Trebuchet MS" w:hAnsi="Trebuchet MS" w:cs="Trebuchet MS"/>
          <w:b/>
          <w:bCs/>
          <w:color w:val="000000" w:themeColor="text1"/>
          <w:sz w:val="24"/>
          <w:szCs w:val="24"/>
        </w:rPr>
      </w:pPr>
      <w:r w:rsidRPr="005E7CD2">
        <w:rPr>
          <w:rFonts w:ascii="Trebuchet MS" w:hAnsi="Trebuchet MS" w:cs="Trebuchet MS"/>
          <w:b/>
          <w:bCs/>
          <w:color w:val="000000" w:themeColor="text1"/>
          <w:sz w:val="24"/>
          <w:szCs w:val="24"/>
        </w:rPr>
        <w:t>APPROVE</w:t>
      </w:r>
      <w:r w:rsidR="00B22735" w:rsidRPr="005E7CD2">
        <w:rPr>
          <w:rFonts w:ascii="Trebuchet MS" w:hAnsi="Trebuchet MS" w:cs="Trebuchet MS"/>
          <w:b/>
          <w:bCs/>
          <w:color w:val="000000" w:themeColor="text1"/>
          <w:sz w:val="24"/>
          <w:szCs w:val="24"/>
        </w:rPr>
        <w:t xml:space="preserve"> </w:t>
      </w:r>
    </w:p>
    <w:p w14:paraId="43BFD483" w14:textId="77777777" w:rsidR="007D6CF0" w:rsidRPr="000F0FEF" w:rsidRDefault="007D6CF0" w:rsidP="00464C66">
      <w:pPr>
        <w:ind w:hanging="11"/>
        <w:jc w:val="both"/>
        <w:rPr>
          <w:rFonts w:ascii="Trebuchet MS" w:hAnsi="Trebuchet MS" w:cs="Trebuchet MS"/>
          <w:b/>
          <w:bCs/>
          <w:color w:val="4F81BD" w:themeColor="accent1"/>
          <w:sz w:val="24"/>
          <w:szCs w:val="24"/>
        </w:rPr>
      </w:pPr>
    </w:p>
    <w:p w14:paraId="5E1DD831" w14:textId="0F454765" w:rsidR="007D6CF0" w:rsidRPr="007D6CF0" w:rsidRDefault="007D6CF0" w:rsidP="005A6410">
      <w:pPr>
        <w:pStyle w:val="PlainText"/>
        <w:numPr>
          <w:ilvl w:val="0"/>
          <w:numId w:val="39"/>
        </w:numPr>
        <w:ind w:hanging="436"/>
        <w:jc w:val="both"/>
        <w:rPr>
          <w:rFonts w:ascii="Trebuchet MS" w:hAnsi="Trebuchet MS" w:cs="Arial"/>
          <w:color w:val="000000" w:themeColor="text1"/>
          <w:sz w:val="24"/>
          <w:szCs w:val="24"/>
          <w:lang w:eastAsia="en-US"/>
        </w:rPr>
      </w:pPr>
      <w:bookmarkStart w:id="1" w:name="_Hlk100138453"/>
      <w:r w:rsidRPr="007D6CF0">
        <w:rPr>
          <w:rFonts w:ascii="Trebuchet MS" w:hAnsi="Trebuchet MS" w:cs="Arial"/>
          <w:color w:val="000000" w:themeColor="text1"/>
          <w:sz w:val="24"/>
          <w:szCs w:val="24"/>
          <w:lang w:eastAsia="en-US"/>
        </w:rPr>
        <w:t>The development hereby permitted shall begin no later than three years</w:t>
      </w:r>
    </w:p>
    <w:p w14:paraId="0B3C957D" w14:textId="40842829" w:rsidR="007D6CF0" w:rsidRPr="007D6CF0" w:rsidRDefault="007D6CF0" w:rsidP="005A6410">
      <w:pPr>
        <w:pStyle w:val="PlainText"/>
        <w:ind w:firstLine="720"/>
        <w:jc w:val="both"/>
        <w:rPr>
          <w:rFonts w:ascii="Trebuchet MS" w:hAnsi="Trebuchet MS" w:cs="Arial"/>
          <w:color w:val="000000" w:themeColor="text1"/>
          <w:sz w:val="24"/>
          <w:szCs w:val="24"/>
          <w:lang w:eastAsia="en-US"/>
        </w:rPr>
      </w:pPr>
      <w:r w:rsidRPr="007D6CF0">
        <w:rPr>
          <w:rFonts w:ascii="Trebuchet MS" w:hAnsi="Trebuchet MS" w:cs="Arial"/>
          <w:color w:val="000000" w:themeColor="text1"/>
          <w:sz w:val="24"/>
          <w:szCs w:val="24"/>
          <w:lang w:eastAsia="en-US"/>
        </w:rPr>
        <w:t>from the date of this planning permission.</w:t>
      </w:r>
      <w:r w:rsidRPr="007D6CF0">
        <w:rPr>
          <w:rFonts w:ascii="Trebuchet MS" w:hAnsi="Trebuchet MS" w:cs="Arial"/>
          <w:color w:val="000000" w:themeColor="text1"/>
          <w:sz w:val="24"/>
          <w:szCs w:val="24"/>
          <w:lang w:eastAsia="en-US"/>
        </w:rPr>
        <w:tab/>
      </w:r>
    </w:p>
    <w:p w14:paraId="413981C5" w14:textId="716E13AD" w:rsidR="00F116C1" w:rsidRPr="007D6CF0" w:rsidRDefault="007D6CF0" w:rsidP="005A6410">
      <w:pPr>
        <w:pStyle w:val="PlainText"/>
        <w:ind w:left="720"/>
        <w:jc w:val="both"/>
        <w:rPr>
          <w:rFonts w:ascii="Trebuchet MS" w:hAnsi="Trebuchet MS" w:cs="Arial"/>
          <w:color w:val="000000" w:themeColor="text1"/>
          <w:sz w:val="24"/>
          <w:szCs w:val="24"/>
          <w:lang w:eastAsia="en-US"/>
        </w:rPr>
      </w:pPr>
      <w:r w:rsidRPr="007D6CF0">
        <w:rPr>
          <w:rFonts w:ascii="Trebuchet MS" w:hAnsi="Trebuchet MS" w:cs="Arial"/>
          <w:color w:val="000000" w:themeColor="text1"/>
          <w:sz w:val="24"/>
          <w:szCs w:val="24"/>
          <w:lang w:eastAsia="en-US"/>
        </w:rPr>
        <w:t>REASON: In pursuance of Section 91 of the Town and Country Planning Act 1990 (as amended by Section 51 of the Planning and Compulsory Purchase Act 2004) in order to prevent an accumulation of unimplemented planning permissions.</w:t>
      </w:r>
    </w:p>
    <w:p w14:paraId="55FA35DA" w14:textId="77777777" w:rsidR="007D6CF0" w:rsidRPr="000F0FEF" w:rsidRDefault="007D6CF0" w:rsidP="005A6410">
      <w:pPr>
        <w:pStyle w:val="PlainText"/>
        <w:ind w:firstLine="360"/>
        <w:jc w:val="both"/>
        <w:rPr>
          <w:rFonts w:ascii="Trebuchet MS" w:hAnsi="Trebuchet MS" w:cs="Trebuchet MS"/>
          <w:b/>
          <w:bCs/>
          <w:color w:val="4F81BD" w:themeColor="accent1"/>
          <w:sz w:val="24"/>
          <w:szCs w:val="24"/>
        </w:rPr>
      </w:pPr>
    </w:p>
    <w:p w14:paraId="56342CF8" w14:textId="44DCEC6D" w:rsidR="00D668B0" w:rsidRPr="007D6CF0" w:rsidRDefault="00D668B0" w:rsidP="005A6410">
      <w:pPr>
        <w:pStyle w:val="ListParagraph"/>
        <w:numPr>
          <w:ilvl w:val="0"/>
          <w:numId w:val="39"/>
        </w:numPr>
        <w:jc w:val="both"/>
        <w:rPr>
          <w:rFonts w:ascii="Trebuchet MS" w:hAnsi="Trebuchet MS" w:cs="Arial"/>
          <w:color w:val="000000" w:themeColor="text1"/>
          <w:sz w:val="24"/>
          <w:szCs w:val="24"/>
          <w:lang w:eastAsia="en-US"/>
        </w:rPr>
      </w:pPr>
      <w:r w:rsidRPr="007D6CF0">
        <w:rPr>
          <w:rFonts w:ascii="Trebuchet MS" w:hAnsi="Trebuchet MS" w:cs="Arial"/>
          <w:color w:val="000000" w:themeColor="text1"/>
          <w:sz w:val="24"/>
          <w:szCs w:val="24"/>
          <w:lang w:eastAsia="en-US"/>
        </w:rPr>
        <w:t xml:space="preserve">The development hereby permitted shall </w:t>
      </w:r>
      <w:r w:rsidR="007D6CF0" w:rsidRPr="007D6CF0">
        <w:rPr>
          <w:rFonts w:ascii="Trebuchet MS" w:hAnsi="Trebuchet MS" w:cs="Arial"/>
          <w:color w:val="000000" w:themeColor="text1"/>
          <w:sz w:val="24"/>
          <w:szCs w:val="24"/>
          <w:lang w:eastAsia="en-US"/>
        </w:rPr>
        <w:t xml:space="preserve">ONLY </w:t>
      </w:r>
      <w:r w:rsidRPr="007D6CF0">
        <w:rPr>
          <w:rFonts w:ascii="Trebuchet MS" w:hAnsi="Trebuchet MS" w:cs="Arial"/>
          <w:color w:val="000000" w:themeColor="text1"/>
          <w:sz w:val="24"/>
          <w:szCs w:val="24"/>
          <w:lang w:eastAsia="en-US"/>
        </w:rPr>
        <w:t>be carried out in accordance with the following approved plans:</w:t>
      </w:r>
    </w:p>
    <w:p w14:paraId="345D0455" w14:textId="77777777" w:rsidR="00710B36" w:rsidRPr="00710B36" w:rsidRDefault="00710B36" w:rsidP="005A6410">
      <w:pPr>
        <w:pStyle w:val="PlainText"/>
        <w:jc w:val="both"/>
        <w:rPr>
          <w:rFonts w:ascii="Trebuchet MS" w:hAnsi="Trebuchet MS" w:cs="Trebuchet MS"/>
          <w:color w:val="000000" w:themeColor="text1"/>
          <w:sz w:val="24"/>
          <w:szCs w:val="24"/>
        </w:rPr>
      </w:pPr>
    </w:p>
    <w:p w14:paraId="6F7BFB35" w14:textId="77777777" w:rsidR="00710B36" w:rsidRPr="00710B36" w:rsidRDefault="00710B36" w:rsidP="005A6410">
      <w:pPr>
        <w:pStyle w:val="PlainText"/>
        <w:ind w:firstLine="720"/>
        <w:jc w:val="both"/>
        <w:rPr>
          <w:rFonts w:ascii="Trebuchet MS" w:hAnsi="Trebuchet MS" w:cs="Trebuchet MS"/>
          <w:color w:val="000000" w:themeColor="text1"/>
          <w:sz w:val="24"/>
          <w:szCs w:val="24"/>
        </w:rPr>
      </w:pPr>
      <w:r w:rsidRPr="00710B36">
        <w:rPr>
          <w:rFonts w:ascii="Trebuchet MS" w:hAnsi="Trebuchet MS" w:cs="Trebuchet MS"/>
          <w:color w:val="000000" w:themeColor="text1"/>
          <w:sz w:val="24"/>
          <w:szCs w:val="24"/>
        </w:rPr>
        <w:t>Drawing No: 20013-PL-01 – Location &amp; Proposed Block/Roof Plan</w:t>
      </w:r>
    </w:p>
    <w:p w14:paraId="25A97493" w14:textId="77777777" w:rsidR="00710B36" w:rsidRPr="00710B36" w:rsidRDefault="00710B36" w:rsidP="005A6410">
      <w:pPr>
        <w:pStyle w:val="PlainText"/>
        <w:ind w:left="720"/>
        <w:jc w:val="both"/>
        <w:rPr>
          <w:rFonts w:ascii="Trebuchet MS" w:hAnsi="Trebuchet MS" w:cs="Trebuchet MS"/>
          <w:color w:val="000000" w:themeColor="text1"/>
          <w:sz w:val="24"/>
          <w:szCs w:val="24"/>
        </w:rPr>
      </w:pPr>
      <w:r w:rsidRPr="00710B36">
        <w:rPr>
          <w:rFonts w:ascii="Trebuchet MS" w:hAnsi="Trebuchet MS" w:cs="Trebuchet MS"/>
          <w:color w:val="000000" w:themeColor="text1"/>
          <w:sz w:val="24"/>
          <w:szCs w:val="24"/>
        </w:rPr>
        <w:t>Drawing No: 20013-PL-08 – Proposed North-East &amp; North-West Elevations</w:t>
      </w:r>
    </w:p>
    <w:p w14:paraId="70E9F86D" w14:textId="77777777" w:rsidR="00710B36" w:rsidRPr="00710B36" w:rsidRDefault="00710B36" w:rsidP="005A6410">
      <w:pPr>
        <w:pStyle w:val="PlainText"/>
        <w:ind w:firstLine="720"/>
        <w:jc w:val="both"/>
        <w:rPr>
          <w:rFonts w:ascii="Trebuchet MS" w:hAnsi="Trebuchet MS" w:cs="Trebuchet MS"/>
          <w:color w:val="000000" w:themeColor="text1"/>
          <w:sz w:val="24"/>
          <w:szCs w:val="24"/>
        </w:rPr>
      </w:pPr>
      <w:r w:rsidRPr="00710B36">
        <w:rPr>
          <w:rFonts w:ascii="Trebuchet MS" w:hAnsi="Trebuchet MS" w:cs="Trebuchet MS"/>
          <w:color w:val="000000" w:themeColor="text1"/>
          <w:sz w:val="24"/>
          <w:szCs w:val="24"/>
        </w:rPr>
        <w:t>Drawing No: 20013-PL-09 – Proposed South-West &amp; South-East Elevations</w:t>
      </w:r>
    </w:p>
    <w:p w14:paraId="5AEC634F" w14:textId="77777777" w:rsidR="00710B36" w:rsidRPr="00710B36" w:rsidRDefault="00710B36" w:rsidP="005A6410">
      <w:pPr>
        <w:pStyle w:val="PlainText"/>
        <w:ind w:firstLine="720"/>
        <w:jc w:val="both"/>
        <w:rPr>
          <w:rFonts w:ascii="Trebuchet MS" w:hAnsi="Trebuchet MS" w:cs="Trebuchet MS"/>
          <w:color w:val="000000" w:themeColor="text1"/>
          <w:sz w:val="24"/>
          <w:szCs w:val="24"/>
        </w:rPr>
      </w:pPr>
      <w:r w:rsidRPr="00710B36">
        <w:rPr>
          <w:rFonts w:ascii="Trebuchet MS" w:hAnsi="Trebuchet MS" w:cs="Trebuchet MS"/>
          <w:color w:val="000000" w:themeColor="text1"/>
          <w:sz w:val="24"/>
          <w:szCs w:val="24"/>
        </w:rPr>
        <w:t>Drawing No: 20013-PL-10 – Proposed Cycle Store Plan &amp; Elevations</w:t>
      </w:r>
    </w:p>
    <w:p w14:paraId="458B0330" w14:textId="3A8C1BCD" w:rsidR="00710B36" w:rsidRPr="00710B36" w:rsidRDefault="00710B36" w:rsidP="005A6410">
      <w:pPr>
        <w:pStyle w:val="PlainText"/>
        <w:ind w:firstLine="720"/>
        <w:jc w:val="both"/>
        <w:rPr>
          <w:rFonts w:ascii="Trebuchet MS" w:hAnsi="Trebuchet MS" w:cs="Trebuchet MS"/>
          <w:bCs/>
          <w:color w:val="000000" w:themeColor="text1"/>
          <w:sz w:val="24"/>
          <w:szCs w:val="24"/>
        </w:rPr>
      </w:pPr>
      <w:r w:rsidRPr="007D6CF0">
        <w:rPr>
          <w:rFonts w:ascii="Trebuchet MS" w:hAnsi="Trebuchet MS" w:cs="Trebuchet MS"/>
          <w:bCs/>
          <w:color w:val="000000" w:themeColor="text1"/>
          <w:sz w:val="24"/>
          <w:szCs w:val="24"/>
        </w:rPr>
        <w:t>Received on 20</w:t>
      </w:r>
      <w:r w:rsidRPr="007D6CF0">
        <w:rPr>
          <w:rFonts w:ascii="Trebuchet MS" w:hAnsi="Trebuchet MS" w:cs="Trebuchet MS"/>
          <w:bCs/>
          <w:color w:val="000000" w:themeColor="text1"/>
          <w:sz w:val="24"/>
          <w:szCs w:val="24"/>
          <w:vertAlign w:val="superscript"/>
        </w:rPr>
        <w:t>th</w:t>
      </w:r>
      <w:r w:rsidRPr="007D6CF0">
        <w:rPr>
          <w:rFonts w:ascii="Trebuchet MS" w:hAnsi="Trebuchet MS" w:cs="Trebuchet MS"/>
          <w:bCs/>
          <w:color w:val="000000" w:themeColor="text1"/>
          <w:sz w:val="24"/>
          <w:szCs w:val="24"/>
        </w:rPr>
        <w:t xml:space="preserve"> August 2021</w:t>
      </w:r>
    </w:p>
    <w:p w14:paraId="6F39A124" w14:textId="77777777" w:rsidR="00710B36" w:rsidRPr="00710B36" w:rsidRDefault="00710B36" w:rsidP="005A6410">
      <w:pPr>
        <w:pStyle w:val="PlainText"/>
        <w:jc w:val="both"/>
        <w:rPr>
          <w:rFonts w:ascii="Trebuchet MS" w:hAnsi="Trebuchet MS" w:cs="Trebuchet MS"/>
          <w:bCs/>
          <w:color w:val="000000" w:themeColor="text1"/>
          <w:sz w:val="24"/>
          <w:szCs w:val="24"/>
        </w:rPr>
      </w:pPr>
    </w:p>
    <w:p w14:paraId="3325F397" w14:textId="61EF1E8E" w:rsidR="00F35653" w:rsidRPr="007D6CF0" w:rsidRDefault="00F35653" w:rsidP="005A6410">
      <w:pPr>
        <w:pStyle w:val="PlainText"/>
        <w:jc w:val="both"/>
        <w:rPr>
          <w:rFonts w:ascii="Trebuchet MS" w:hAnsi="Trebuchet MS" w:cs="Trebuchet MS"/>
          <w:bCs/>
          <w:color w:val="000000" w:themeColor="text1"/>
          <w:sz w:val="24"/>
          <w:szCs w:val="24"/>
        </w:rPr>
      </w:pPr>
      <w:r w:rsidRPr="007D6CF0">
        <w:rPr>
          <w:rFonts w:ascii="Trebuchet MS" w:hAnsi="Trebuchet MS" w:cs="Trebuchet MS"/>
          <w:bCs/>
          <w:color w:val="000000" w:themeColor="text1"/>
          <w:sz w:val="24"/>
          <w:szCs w:val="24"/>
        </w:rPr>
        <w:tab/>
        <w:t>Drawing No: 20013-PL-06 Rev A – Proposed Site Plan</w:t>
      </w:r>
    </w:p>
    <w:p w14:paraId="5C46D74A" w14:textId="24CE8AE0" w:rsidR="00F35653" w:rsidRPr="00710B36" w:rsidRDefault="00F35653" w:rsidP="005A6410">
      <w:pPr>
        <w:pStyle w:val="PlainText"/>
        <w:jc w:val="both"/>
        <w:rPr>
          <w:rFonts w:ascii="Trebuchet MS" w:hAnsi="Trebuchet MS" w:cs="Trebuchet MS"/>
          <w:bCs/>
          <w:color w:val="000000" w:themeColor="text1"/>
          <w:sz w:val="24"/>
          <w:szCs w:val="24"/>
        </w:rPr>
      </w:pPr>
      <w:r w:rsidRPr="007D6CF0">
        <w:rPr>
          <w:rFonts w:ascii="Trebuchet MS" w:hAnsi="Trebuchet MS" w:cs="Trebuchet MS"/>
          <w:bCs/>
          <w:color w:val="000000" w:themeColor="text1"/>
          <w:sz w:val="24"/>
          <w:szCs w:val="24"/>
        </w:rPr>
        <w:tab/>
        <w:t>Drawing No: 20013-PL-07 Rev B - Proposed Floor Plans</w:t>
      </w:r>
    </w:p>
    <w:p w14:paraId="2868B58E" w14:textId="2D742ADE" w:rsidR="00F35653" w:rsidRPr="007D6CF0" w:rsidRDefault="00F35653" w:rsidP="005A6410">
      <w:pPr>
        <w:pStyle w:val="PlainText"/>
        <w:ind w:firstLine="720"/>
        <w:jc w:val="both"/>
        <w:rPr>
          <w:rFonts w:ascii="Trebuchet MS" w:hAnsi="Trebuchet MS" w:cs="Trebuchet MS"/>
          <w:bCs/>
          <w:color w:val="000000" w:themeColor="text1"/>
          <w:sz w:val="24"/>
          <w:szCs w:val="24"/>
        </w:rPr>
      </w:pPr>
      <w:r w:rsidRPr="007D6CF0">
        <w:rPr>
          <w:rFonts w:ascii="Trebuchet MS" w:hAnsi="Trebuchet MS" w:cs="Trebuchet MS"/>
          <w:bCs/>
          <w:color w:val="000000" w:themeColor="text1"/>
          <w:sz w:val="24"/>
          <w:szCs w:val="24"/>
        </w:rPr>
        <w:t>Drawing No: 20013-PL-12 - Acoustic Partition Detail</w:t>
      </w:r>
    </w:p>
    <w:p w14:paraId="51AE0277" w14:textId="59A91D32" w:rsidR="00710B36" w:rsidRPr="007D6CF0" w:rsidRDefault="00710B36" w:rsidP="005A6410">
      <w:pPr>
        <w:pStyle w:val="PlainText"/>
        <w:ind w:firstLine="720"/>
        <w:jc w:val="both"/>
        <w:rPr>
          <w:rFonts w:ascii="Trebuchet MS" w:hAnsi="Trebuchet MS" w:cs="Trebuchet MS"/>
          <w:bCs/>
          <w:color w:val="000000" w:themeColor="text1"/>
          <w:sz w:val="24"/>
          <w:szCs w:val="24"/>
        </w:rPr>
      </w:pPr>
      <w:r w:rsidRPr="007D6CF0">
        <w:rPr>
          <w:rFonts w:ascii="Trebuchet MS" w:hAnsi="Trebuchet MS" w:cs="Trebuchet MS"/>
          <w:bCs/>
          <w:color w:val="000000" w:themeColor="text1"/>
          <w:sz w:val="24"/>
          <w:szCs w:val="24"/>
        </w:rPr>
        <w:t xml:space="preserve">Received on </w:t>
      </w:r>
      <w:r w:rsidR="00F35653" w:rsidRPr="007D6CF0">
        <w:rPr>
          <w:rFonts w:ascii="Trebuchet MS" w:hAnsi="Trebuchet MS" w:cs="Trebuchet MS"/>
          <w:bCs/>
          <w:color w:val="000000" w:themeColor="text1"/>
          <w:sz w:val="24"/>
          <w:szCs w:val="24"/>
        </w:rPr>
        <w:t>4</w:t>
      </w:r>
      <w:r w:rsidR="00F35653" w:rsidRPr="007D6CF0">
        <w:rPr>
          <w:rFonts w:ascii="Trebuchet MS" w:hAnsi="Trebuchet MS" w:cs="Trebuchet MS"/>
          <w:bCs/>
          <w:color w:val="000000" w:themeColor="text1"/>
          <w:sz w:val="24"/>
          <w:szCs w:val="24"/>
          <w:vertAlign w:val="superscript"/>
        </w:rPr>
        <w:t>th</w:t>
      </w:r>
      <w:r w:rsidR="00F35653" w:rsidRPr="007D6CF0">
        <w:rPr>
          <w:rFonts w:ascii="Trebuchet MS" w:hAnsi="Trebuchet MS" w:cs="Trebuchet MS"/>
          <w:bCs/>
          <w:color w:val="000000" w:themeColor="text1"/>
          <w:sz w:val="24"/>
          <w:szCs w:val="24"/>
        </w:rPr>
        <w:t xml:space="preserve"> April</w:t>
      </w:r>
      <w:r w:rsidRPr="007D6CF0">
        <w:rPr>
          <w:rFonts w:ascii="Trebuchet MS" w:hAnsi="Trebuchet MS" w:cs="Trebuchet MS"/>
          <w:bCs/>
          <w:color w:val="000000" w:themeColor="text1"/>
          <w:sz w:val="24"/>
          <w:szCs w:val="24"/>
        </w:rPr>
        <w:t xml:space="preserve"> 2022</w:t>
      </w:r>
    </w:p>
    <w:p w14:paraId="019AD95B" w14:textId="5F015886" w:rsidR="00710B36" w:rsidRPr="007D6CF0" w:rsidRDefault="00710B36" w:rsidP="005A6410">
      <w:pPr>
        <w:pStyle w:val="PlainText"/>
        <w:ind w:firstLine="720"/>
        <w:jc w:val="both"/>
        <w:rPr>
          <w:rFonts w:ascii="Trebuchet MS" w:hAnsi="Trebuchet MS" w:cs="Arial"/>
          <w:color w:val="000000" w:themeColor="text1"/>
          <w:sz w:val="24"/>
          <w:szCs w:val="24"/>
          <w:lang w:eastAsia="en-US"/>
        </w:rPr>
      </w:pPr>
      <w:r w:rsidRPr="007D6CF0">
        <w:rPr>
          <w:rFonts w:ascii="Trebuchet MS" w:hAnsi="Trebuchet MS" w:cs="Trebuchet MS"/>
          <w:bCs/>
          <w:color w:val="000000" w:themeColor="text1"/>
          <w:sz w:val="24"/>
          <w:szCs w:val="24"/>
        </w:rPr>
        <w:t xml:space="preserve"> </w:t>
      </w:r>
    </w:p>
    <w:p w14:paraId="393B3097" w14:textId="77777777" w:rsidR="007D6CF0" w:rsidRPr="007D6CF0" w:rsidRDefault="007D6CF0" w:rsidP="005A6410">
      <w:pPr>
        <w:pStyle w:val="PlainText"/>
        <w:ind w:left="720"/>
        <w:jc w:val="both"/>
        <w:rPr>
          <w:rFonts w:ascii="Trebuchet MS" w:hAnsi="Trebuchet MS" w:cs="Arial"/>
          <w:color w:val="000000" w:themeColor="text1"/>
          <w:sz w:val="24"/>
          <w:szCs w:val="24"/>
          <w:lang w:eastAsia="en-US"/>
        </w:rPr>
      </w:pPr>
      <w:r w:rsidRPr="007D6CF0">
        <w:rPr>
          <w:rFonts w:ascii="Trebuchet MS" w:hAnsi="Trebuchet MS" w:cs="Arial"/>
          <w:color w:val="000000" w:themeColor="text1"/>
          <w:sz w:val="24"/>
          <w:szCs w:val="24"/>
          <w:lang w:eastAsia="en-US"/>
        </w:rPr>
        <w:t>REASON:  For the avoidance of doubt and to ensure that the development</w:t>
      </w:r>
    </w:p>
    <w:p w14:paraId="2EC3D245" w14:textId="77777777" w:rsidR="007D6CF0" w:rsidRPr="007D6CF0" w:rsidRDefault="007D6CF0" w:rsidP="005A6410">
      <w:pPr>
        <w:pStyle w:val="PlainText"/>
        <w:ind w:left="720"/>
        <w:jc w:val="both"/>
        <w:rPr>
          <w:rFonts w:ascii="Trebuchet MS" w:hAnsi="Trebuchet MS" w:cs="Arial"/>
          <w:color w:val="000000" w:themeColor="text1"/>
          <w:sz w:val="24"/>
          <w:szCs w:val="24"/>
          <w:lang w:eastAsia="en-US"/>
        </w:rPr>
      </w:pPr>
      <w:r w:rsidRPr="007D6CF0">
        <w:rPr>
          <w:rFonts w:ascii="Trebuchet MS" w:hAnsi="Trebuchet MS" w:cs="Arial"/>
          <w:color w:val="000000" w:themeColor="text1"/>
          <w:sz w:val="24"/>
          <w:szCs w:val="24"/>
          <w:lang w:eastAsia="en-US"/>
        </w:rPr>
        <w:t>is carried out and adhered to in accordance with the application form</w:t>
      </w:r>
    </w:p>
    <w:p w14:paraId="0DE38F57" w14:textId="59106446" w:rsidR="0076185D" w:rsidRPr="007D6CF0" w:rsidRDefault="007D6CF0" w:rsidP="005A6410">
      <w:pPr>
        <w:pStyle w:val="PlainText"/>
        <w:ind w:left="720"/>
        <w:jc w:val="both"/>
        <w:rPr>
          <w:rFonts w:ascii="Trebuchet MS" w:hAnsi="Trebuchet MS" w:cs="Arial"/>
          <w:color w:val="000000" w:themeColor="text1"/>
          <w:sz w:val="24"/>
          <w:szCs w:val="24"/>
          <w:lang w:eastAsia="en-US"/>
        </w:rPr>
      </w:pPr>
      <w:r w:rsidRPr="007D6CF0">
        <w:rPr>
          <w:rFonts w:ascii="Trebuchet MS" w:hAnsi="Trebuchet MS" w:cs="Arial"/>
          <w:color w:val="000000" w:themeColor="text1"/>
          <w:sz w:val="24"/>
          <w:szCs w:val="24"/>
          <w:lang w:eastAsia="en-US"/>
        </w:rPr>
        <w:t>and associated details hereby approved.</w:t>
      </w:r>
    </w:p>
    <w:p w14:paraId="44FE4F6B" w14:textId="77777777" w:rsidR="007D6CF0" w:rsidRDefault="007D6CF0" w:rsidP="005A6410">
      <w:pPr>
        <w:pStyle w:val="PlainText"/>
        <w:jc w:val="both"/>
        <w:rPr>
          <w:rFonts w:ascii="Trebuchet MS" w:hAnsi="Trebuchet MS" w:cs="Trebuchet MS"/>
          <w:color w:val="4F81BD" w:themeColor="accent1"/>
          <w:sz w:val="24"/>
          <w:szCs w:val="24"/>
        </w:rPr>
      </w:pPr>
    </w:p>
    <w:p w14:paraId="068C25D1" w14:textId="16270E44" w:rsidR="007D6CF0" w:rsidRPr="007D6CF0" w:rsidRDefault="007D6CF0" w:rsidP="005A6410">
      <w:pPr>
        <w:pStyle w:val="PlainText"/>
        <w:numPr>
          <w:ilvl w:val="0"/>
          <w:numId w:val="39"/>
        </w:numPr>
        <w:jc w:val="both"/>
        <w:rPr>
          <w:rFonts w:ascii="Trebuchet MS" w:hAnsi="Trebuchet MS" w:cs="Trebuchet MS"/>
          <w:color w:val="000000" w:themeColor="text1"/>
          <w:sz w:val="24"/>
          <w:szCs w:val="24"/>
        </w:rPr>
      </w:pPr>
      <w:r w:rsidRPr="007D6CF0">
        <w:rPr>
          <w:rFonts w:ascii="Trebuchet MS" w:hAnsi="Trebuchet MS" w:cs="Trebuchet MS"/>
          <w:color w:val="000000" w:themeColor="text1"/>
          <w:sz w:val="24"/>
          <w:szCs w:val="24"/>
        </w:rPr>
        <w:t>The materials to be used in the construction of the external surfaces of the development hereby permitted shall match those used on the existing building.</w:t>
      </w:r>
    </w:p>
    <w:p w14:paraId="1EF6E502" w14:textId="49634973" w:rsidR="00B72C9E" w:rsidRPr="007D6CF0" w:rsidRDefault="007D6CF0" w:rsidP="005A6410">
      <w:pPr>
        <w:pStyle w:val="PlainText"/>
        <w:ind w:left="720"/>
        <w:jc w:val="both"/>
        <w:rPr>
          <w:rFonts w:ascii="Trebuchet MS" w:hAnsi="Trebuchet MS" w:cs="Trebuchet MS"/>
          <w:color w:val="000000" w:themeColor="text1"/>
          <w:sz w:val="24"/>
          <w:szCs w:val="24"/>
        </w:rPr>
      </w:pPr>
      <w:r w:rsidRPr="007D6CF0">
        <w:rPr>
          <w:rFonts w:ascii="Trebuchet MS" w:hAnsi="Trebuchet MS" w:cs="Trebuchet MS"/>
          <w:color w:val="000000" w:themeColor="text1"/>
          <w:sz w:val="24"/>
          <w:szCs w:val="24"/>
        </w:rPr>
        <w:t>REASON: In the interests of visual amenity and ensuring the new development responds positively to the local context and character in accordance with Policies H9 and CC7 of the Reading Borough Local Plan 2019.</w:t>
      </w:r>
    </w:p>
    <w:p w14:paraId="0FDDD49E" w14:textId="77777777" w:rsidR="007D6CF0" w:rsidRPr="007D6CF0" w:rsidRDefault="007D6CF0" w:rsidP="005A6410">
      <w:pPr>
        <w:pStyle w:val="PlainText"/>
        <w:ind w:left="720"/>
        <w:jc w:val="both"/>
        <w:rPr>
          <w:rFonts w:ascii="Trebuchet MS" w:hAnsi="Trebuchet MS" w:cs="Trebuchet MS"/>
          <w:color w:val="000000" w:themeColor="text1"/>
          <w:sz w:val="24"/>
          <w:szCs w:val="24"/>
        </w:rPr>
      </w:pPr>
    </w:p>
    <w:p w14:paraId="00BC418A" w14:textId="77777777" w:rsidR="004859AD" w:rsidRPr="007D6CF0" w:rsidRDefault="004859AD" w:rsidP="005A6410">
      <w:pPr>
        <w:pStyle w:val="PlainText"/>
        <w:ind w:left="720" w:hanging="294"/>
        <w:jc w:val="both"/>
        <w:rPr>
          <w:rFonts w:ascii="Trebuchet MS" w:hAnsi="Trebuchet MS"/>
          <w:color w:val="000000" w:themeColor="text1"/>
          <w:sz w:val="24"/>
          <w:szCs w:val="24"/>
          <w:lang w:eastAsia="en-US"/>
        </w:rPr>
      </w:pPr>
      <w:r w:rsidRPr="007D6CF0">
        <w:rPr>
          <w:rFonts w:ascii="Trebuchet MS" w:hAnsi="Trebuchet MS"/>
          <w:color w:val="000000" w:themeColor="text1"/>
          <w:sz w:val="24"/>
          <w:szCs w:val="24"/>
          <w:lang w:val="en-US" w:eastAsia="en-US"/>
        </w:rPr>
        <w:t>4)</w:t>
      </w:r>
      <w:r w:rsidRPr="007D6CF0">
        <w:rPr>
          <w:rFonts w:ascii="Trebuchet MS" w:hAnsi="Trebuchet MS"/>
          <w:color w:val="000000" w:themeColor="text1"/>
          <w:sz w:val="24"/>
          <w:szCs w:val="24"/>
          <w:lang w:val="en-US" w:eastAsia="en-US"/>
        </w:rPr>
        <w:tab/>
      </w:r>
      <w:r w:rsidRPr="007D6CF0">
        <w:rPr>
          <w:rFonts w:ascii="Trebuchet MS" w:hAnsi="Trebuchet MS"/>
          <w:color w:val="000000" w:themeColor="text1"/>
          <w:sz w:val="24"/>
          <w:szCs w:val="24"/>
          <w:lang w:eastAsia="en-US"/>
        </w:rPr>
        <w:t xml:space="preserve">The building hereby permitted shall not be occupied until all vehicle parking space(s) have been provided in accordance with the plans hereby approved. The space(s) shall be kept available for parking at all times thereafter. </w:t>
      </w:r>
    </w:p>
    <w:p w14:paraId="512B0D5E" w14:textId="77777777" w:rsidR="004859AD" w:rsidRPr="007D6CF0" w:rsidRDefault="004859AD" w:rsidP="005A6410">
      <w:pPr>
        <w:pStyle w:val="PlainText"/>
        <w:ind w:left="720"/>
        <w:jc w:val="both"/>
        <w:rPr>
          <w:rFonts w:ascii="Trebuchet MS" w:hAnsi="Trebuchet MS"/>
          <w:color w:val="000000" w:themeColor="text1"/>
          <w:sz w:val="24"/>
          <w:szCs w:val="24"/>
          <w:lang w:eastAsia="en-US"/>
        </w:rPr>
      </w:pPr>
      <w:r w:rsidRPr="007D6CF0">
        <w:rPr>
          <w:rFonts w:ascii="Trebuchet MS" w:hAnsi="Trebuchet MS"/>
          <w:bCs/>
          <w:color w:val="000000" w:themeColor="text1"/>
          <w:sz w:val="24"/>
          <w:szCs w:val="24"/>
          <w:lang w:eastAsia="en-US"/>
        </w:rPr>
        <w:t>REASON:</w:t>
      </w:r>
      <w:r w:rsidRPr="007D6CF0">
        <w:rPr>
          <w:rFonts w:ascii="Trebuchet MS" w:hAnsi="Trebuchet MS"/>
          <w:color w:val="000000" w:themeColor="text1"/>
          <w:sz w:val="24"/>
          <w:szCs w:val="24"/>
          <w:lang w:eastAsia="en-US"/>
        </w:rPr>
        <w:t xml:space="preserve"> To ensure that the development is provided with adequate parking facilities to meet the needs of future occupiers and reduce the likelihood of roadside parking which could be a danger to other road users in accordance with Policy TR3 and TR5 of the Reading Local Plan 2019.</w:t>
      </w:r>
    </w:p>
    <w:p w14:paraId="7BACBEDD" w14:textId="77777777" w:rsidR="004859AD" w:rsidRPr="007D6CF0" w:rsidRDefault="004859AD" w:rsidP="005A6410">
      <w:pPr>
        <w:pStyle w:val="PlainText"/>
        <w:jc w:val="both"/>
        <w:rPr>
          <w:rFonts w:ascii="Trebuchet MS" w:hAnsi="Trebuchet MS"/>
          <w:color w:val="000000" w:themeColor="text1"/>
          <w:sz w:val="24"/>
          <w:szCs w:val="24"/>
          <w:lang w:val="en-US" w:eastAsia="en-US"/>
        </w:rPr>
      </w:pPr>
    </w:p>
    <w:p w14:paraId="2D232949" w14:textId="77777777" w:rsidR="004859AD" w:rsidRPr="007D6CF0" w:rsidRDefault="004859AD" w:rsidP="005A6410">
      <w:pPr>
        <w:pStyle w:val="ListParagraph"/>
        <w:numPr>
          <w:ilvl w:val="0"/>
          <w:numId w:val="36"/>
        </w:numPr>
        <w:jc w:val="both"/>
        <w:rPr>
          <w:rFonts w:ascii="Trebuchet MS" w:hAnsi="Trebuchet MS"/>
          <w:color w:val="000000" w:themeColor="text1"/>
          <w:sz w:val="22"/>
          <w:szCs w:val="22"/>
        </w:rPr>
      </w:pPr>
      <w:r w:rsidRPr="007D6CF0">
        <w:rPr>
          <w:rFonts w:ascii="Trebuchet MS" w:hAnsi="Trebuchet MS"/>
          <w:color w:val="000000" w:themeColor="text1"/>
          <w:sz w:val="22"/>
          <w:szCs w:val="22"/>
        </w:rPr>
        <w:t xml:space="preserve">No building hereby permitted shall be occupied until the bicycle parking facility for that building has been provided in accordance with the plans hereby approved. The facility shall be kept available for bicycle parking at all times thereafter. </w:t>
      </w:r>
    </w:p>
    <w:p w14:paraId="38F398E1" w14:textId="77777777" w:rsidR="004859AD" w:rsidRPr="007D6CF0" w:rsidRDefault="004859AD" w:rsidP="005A6410">
      <w:pPr>
        <w:pStyle w:val="ListParagraph"/>
        <w:jc w:val="both"/>
        <w:rPr>
          <w:rFonts w:ascii="Trebuchet MS" w:hAnsi="Trebuchet MS"/>
          <w:color w:val="000000" w:themeColor="text1"/>
          <w:sz w:val="22"/>
          <w:szCs w:val="22"/>
        </w:rPr>
      </w:pPr>
      <w:r w:rsidRPr="00694371">
        <w:rPr>
          <w:rFonts w:ascii="Trebuchet MS" w:hAnsi="Trebuchet MS"/>
          <w:bCs/>
          <w:color w:val="000000" w:themeColor="text1"/>
          <w:sz w:val="22"/>
          <w:szCs w:val="22"/>
        </w:rPr>
        <w:lastRenderedPageBreak/>
        <w:t>REASON:</w:t>
      </w:r>
      <w:r w:rsidRPr="007D6CF0">
        <w:rPr>
          <w:rFonts w:ascii="Trebuchet MS" w:hAnsi="Trebuchet MS"/>
          <w:color w:val="000000" w:themeColor="text1"/>
          <w:sz w:val="22"/>
          <w:szCs w:val="22"/>
        </w:rPr>
        <w:t xml:space="preserve"> To encourage travel by sustainable alternatives to driving a motorcar in accordance with Policy TR1 and TR5 of the Reading Local Plan 2019.</w:t>
      </w:r>
    </w:p>
    <w:p w14:paraId="743CD4E3" w14:textId="6FF9133E" w:rsidR="00D668B0" w:rsidRDefault="00D668B0" w:rsidP="005A6410">
      <w:pPr>
        <w:pStyle w:val="PlainText"/>
        <w:jc w:val="both"/>
        <w:rPr>
          <w:rFonts w:ascii="Trebuchet MS" w:hAnsi="Trebuchet MS" w:cs="Courier"/>
          <w:sz w:val="24"/>
          <w:szCs w:val="24"/>
          <w:lang w:eastAsia="en-US"/>
        </w:rPr>
      </w:pPr>
    </w:p>
    <w:p w14:paraId="39AF76F2" w14:textId="58343708" w:rsidR="007D6CF0" w:rsidRPr="007D6CF0" w:rsidRDefault="007D6CF0" w:rsidP="005A6410">
      <w:pPr>
        <w:pStyle w:val="PlainText"/>
        <w:numPr>
          <w:ilvl w:val="0"/>
          <w:numId w:val="36"/>
        </w:numPr>
        <w:jc w:val="both"/>
        <w:rPr>
          <w:rFonts w:ascii="Trebuchet MS" w:hAnsi="Trebuchet MS" w:cs="Courier"/>
          <w:sz w:val="24"/>
          <w:szCs w:val="24"/>
          <w:lang w:eastAsia="en-US"/>
        </w:rPr>
      </w:pPr>
      <w:r w:rsidRPr="007D6CF0">
        <w:rPr>
          <w:rFonts w:ascii="Trebuchet MS" w:hAnsi="Trebuchet MS" w:cs="Courier"/>
          <w:sz w:val="24"/>
          <w:szCs w:val="24"/>
          <w:lang w:eastAsia="en-US"/>
        </w:rPr>
        <w:t>Prior to first occupation of the HMO hereby permitted, the Local Planning Authority shall be notified in writing of the full postal address of the property. Such notification shall be addressed to the Local Planning Authority quoting the planning application reference specified in this Decision Notice.</w:t>
      </w:r>
    </w:p>
    <w:p w14:paraId="1B72E8CC" w14:textId="77777777" w:rsidR="007D6CF0" w:rsidRPr="007D6CF0" w:rsidRDefault="007D6CF0" w:rsidP="005A6410">
      <w:pPr>
        <w:pStyle w:val="PlainText"/>
        <w:ind w:left="720"/>
        <w:jc w:val="both"/>
        <w:rPr>
          <w:rFonts w:ascii="Trebuchet MS" w:hAnsi="Trebuchet MS" w:cs="Courier"/>
          <w:sz w:val="24"/>
          <w:szCs w:val="24"/>
          <w:lang w:eastAsia="en-US"/>
        </w:rPr>
      </w:pPr>
      <w:r w:rsidRPr="007D6CF0">
        <w:rPr>
          <w:rFonts w:ascii="Trebuchet MS" w:hAnsi="Trebuchet MS" w:cs="Courier"/>
          <w:bCs/>
          <w:sz w:val="24"/>
          <w:szCs w:val="24"/>
          <w:lang w:eastAsia="en-US"/>
        </w:rPr>
        <w:t>REASON:</w:t>
      </w:r>
      <w:r w:rsidRPr="007D6CF0">
        <w:rPr>
          <w:rFonts w:ascii="Trebuchet MS" w:hAnsi="Trebuchet MS" w:cs="Courier"/>
          <w:sz w:val="24"/>
          <w:szCs w:val="24"/>
          <w:lang w:eastAsia="en-US"/>
        </w:rPr>
        <w:t xml:space="preserve"> In order that the Council can update its records to ensure that parking permits are not issued to the occupiers of the new residential units hereby approved, and thus ensure that the development does not harm the existing amenities of the occupiers of neighbouring residential properties by adding to the already high level of on street car parking in the area in accordance with </w:t>
      </w:r>
      <w:r w:rsidRPr="007D6CF0">
        <w:rPr>
          <w:rFonts w:ascii="Trebuchet MS" w:hAnsi="Trebuchet MS" w:cs="Courier"/>
          <w:sz w:val="24"/>
          <w:szCs w:val="24"/>
          <w:lang w:val="en" w:eastAsia="en-US"/>
        </w:rPr>
        <w:t>Policy TR1 and TR3 of the Reading Borough Local Plan 2019.</w:t>
      </w:r>
    </w:p>
    <w:p w14:paraId="2259AD82" w14:textId="77777777" w:rsidR="007D6CF0" w:rsidRPr="007D6CF0" w:rsidRDefault="007D6CF0" w:rsidP="005A6410">
      <w:pPr>
        <w:pStyle w:val="PlainText"/>
        <w:jc w:val="both"/>
        <w:rPr>
          <w:rFonts w:ascii="Trebuchet MS" w:hAnsi="Trebuchet MS" w:cs="Courier"/>
          <w:sz w:val="24"/>
          <w:szCs w:val="24"/>
          <w:lang w:eastAsia="en-US"/>
        </w:rPr>
      </w:pPr>
    </w:p>
    <w:p w14:paraId="65620E12" w14:textId="119B3167" w:rsidR="007D6CF0" w:rsidRPr="007D6CF0" w:rsidRDefault="007D6CF0" w:rsidP="005A6410">
      <w:pPr>
        <w:pStyle w:val="PlainText"/>
        <w:numPr>
          <w:ilvl w:val="0"/>
          <w:numId w:val="36"/>
        </w:numPr>
        <w:jc w:val="both"/>
        <w:rPr>
          <w:rFonts w:ascii="Trebuchet MS" w:hAnsi="Trebuchet MS" w:cs="Courier"/>
          <w:sz w:val="24"/>
          <w:szCs w:val="24"/>
          <w:lang w:eastAsia="en-US"/>
        </w:rPr>
      </w:pPr>
      <w:r w:rsidRPr="007D6CF0">
        <w:rPr>
          <w:rFonts w:ascii="Trebuchet MS" w:hAnsi="Trebuchet MS" w:cs="Courier"/>
          <w:sz w:val="24"/>
          <w:szCs w:val="24"/>
          <w:lang w:eastAsia="en-US"/>
        </w:rPr>
        <w:t xml:space="preserve">Prior to any agreement being entered into for a new occupation of, or transfer of any interest in, the HMO accommodation hereby approved, the prospective occupier/transferee shall be informed that there is no automatic entitlement to a car parking permit for any existing residential parking permit schemes and future schemes on adjacent and surrounding streets.  All material used for advertising or marketing the residential unit(s) for letting or sale shall make it clear to prospective tenants and occupiers that they will not be automatically entitled to a parking permit, but any application for a parking permit will be considered on its merits. </w:t>
      </w:r>
    </w:p>
    <w:p w14:paraId="7DC2AB11" w14:textId="77777777" w:rsidR="007D6CF0" w:rsidRPr="007D6CF0" w:rsidRDefault="007D6CF0" w:rsidP="005A6410">
      <w:pPr>
        <w:pStyle w:val="PlainText"/>
        <w:ind w:left="720"/>
        <w:jc w:val="both"/>
        <w:rPr>
          <w:rFonts w:ascii="Trebuchet MS" w:hAnsi="Trebuchet MS" w:cs="Courier"/>
          <w:sz w:val="24"/>
          <w:szCs w:val="24"/>
          <w:lang w:eastAsia="en-US"/>
        </w:rPr>
      </w:pPr>
      <w:r w:rsidRPr="007D6CF0">
        <w:rPr>
          <w:rFonts w:ascii="Trebuchet MS" w:hAnsi="Trebuchet MS" w:cs="Courier"/>
          <w:bCs/>
          <w:sz w:val="24"/>
          <w:szCs w:val="24"/>
          <w:lang w:eastAsia="en-US"/>
        </w:rPr>
        <w:t>REASON:</w:t>
      </w:r>
      <w:r w:rsidRPr="007D6CF0">
        <w:rPr>
          <w:rFonts w:ascii="Trebuchet MS" w:hAnsi="Trebuchet MS" w:cs="Courier"/>
          <w:sz w:val="24"/>
          <w:szCs w:val="24"/>
          <w:lang w:eastAsia="en-US"/>
        </w:rPr>
        <w:t xml:space="preserve"> In order that the prospective occupiers are made aware of the fact that while they can submit an application they will not be automatically entitled to an on-street car parking permit. In the interests of the proper management of parking, and to ensure that the development does not harm the existing amenities of the occupiers of neighbouring residential properties by adding to the already high level of on street car parking in the area in accordance with </w:t>
      </w:r>
      <w:r w:rsidRPr="007D6CF0">
        <w:rPr>
          <w:rFonts w:ascii="Trebuchet MS" w:hAnsi="Trebuchet MS" w:cs="Courier"/>
          <w:sz w:val="24"/>
          <w:szCs w:val="24"/>
          <w:lang w:val="en" w:eastAsia="en-US"/>
        </w:rPr>
        <w:t>Policy TR1 and TR3 of the Reading Borough Local Plan 2019.</w:t>
      </w:r>
    </w:p>
    <w:p w14:paraId="4164236A" w14:textId="77777777" w:rsidR="007D6CF0" w:rsidRDefault="007D6CF0" w:rsidP="005A6410">
      <w:pPr>
        <w:pStyle w:val="PlainText"/>
        <w:jc w:val="both"/>
        <w:rPr>
          <w:rFonts w:ascii="Trebuchet MS" w:hAnsi="Trebuchet MS" w:cs="Courier"/>
          <w:sz w:val="24"/>
          <w:szCs w:val="24"/>
          <w:lang w:eastAsia="en-US"/>
        </w:rPr>
      </w:pPr>
    </w:p>
    <w:p w14:paraId="2BB725B1" w14:textId="78166B81" w:rsidR="00710B36" w:rsidRPr="00710B36" w:rsidRDefault="00710B36" w:rsidP="005A6410">
      <w:pPr>
        <w:pStyle w:val="PlainText"/>
        <w:numPr>
          <w:ilvl w:val="0"/>
          <w:numId w:val="36"/>
        </w:numPr>
        <w:jc w:val="both"/>
        <w:rPr>
          <w:rFonts w:ascii="Trebuchet MS" w:hAnsi="Trebuchet MS" w:cs="Courier"/>
          <w:sz w:val="24"/>
          <w:szCs w:val="24"/>
          <w:lang w:eastAsia="en-US"/>
        </w:rPr>
      </w:pPr>
      <w:r w:rsidRPr="00710B36">
        <w:rPr>
          <w:rFonts w:ascii="Trebuchet MS" w:hAnsi="Trebuchet MS" w:cs="Courier"/>
          <w:sz w:val="24"/>
          <w:szCs w:val="24"/>
          <w:lang w:eastAsia="en-US"/>
        </w:rPr>
        <w:t>The HMO accommodation hereby approved shall not be occupied until a management plan covering the internal and external communal areas, including the proper use of bin stores and responsibility for refuse and recycling collection arrangements, has been submitted to and approved by the Local Planning Authority. Thereafter the approved management plan shall be adhered to while the property is in use as a HMO (see attached informative for further details).</w:t>
      </w:r>
    </w:p>
    <w:p w14:paraId="2C2DB0C6" w14:textId="77777777" w:rsidR="00710B36" w:rsidRPr="00710B36" w:rsidRDefault="00710B36" w:rsidP="005A6410">
      <w:pPr>
        <w:pStyle w:val="PlainText"/>
        <w:ind w:left="720"/>
        <w:jc w:val="both"/>
        <w:rPr>
          <w:rFonts w:ascii="Trebuchet MS" w:hAnsi="Trebuchet MS" w:cs="Courier"/>
          <w:sz w:val="24"/>
          <w:szCs w:val="24"/>
          <w:lang w:eastAsia="en-US"/>
        </w:rPr>
      </w:pPr>
      <w:r w:rsidRPr="00710B36">
        <w:rPr>
          <w:rFonts w:ascii="Trebuchet MS" w:hAnsi="Trebuchet MS" w:cs="Courier"/>
          <w:bCs/>
          <w:iCs/>
          <w:sz w:val="24"/>
          <w:szCs w:val="24"/>
          <w:lang w:eastAsia="en-US"/>
        </w:rPr>
        <w:t>REASON:</w:t>
      </w:r>
      <w:r w:rsidRPr="00710B36">
        <w:rPr>
          <w:rFonts w:ascii="Trebuchet MS" w:hAnsi="Trebuchet MS" w:cs="Courier"/>
          <w:iCs/>
          <w:sz w:val="24"/>
          <w:szCs w:val="24"/>
          <w:lang w:eastAsia="en-US"/>
        </w:rPr>
        <w:t xml:space="preserve"> </w:t>
      </w:r>
      <w:r w:rsidRPr="00710B36">
        <w:rPr>
          <w:rFonts w:ascii="Trebuchet MS" w:hAnsi="Trebuchet MS" w:cs="Courier"/>
          <w:sz w:val="24"/>
          <w:szCs w:val="24"/>
          <w:lang w:eastAsia="en-US"/>
        </w:rPr>
        <w:t xml:space="preserve">In order that the prospective occupiers are made aware of their responsibilities for ensuring adequate standards of visual appearance and to safeguard the amenities of the area in accordance with </w:t>
      </w:r>
      <w:r w:rsidRPr="00710B36">
        <w:rPr>
          <w:rFonts w:ascii="Trebuchet MS" w:hAnsi="Trebuchet MS" w:cs="Courier"/>
          <w:sz w:val="24"/>
          <w:szCs w:val="24"/>
          <w:lang w:val="en" w:eastAsia="en-US"/>
        </w:rPr>
        <w:t>Policy H8 of the Reading Borough Local Plan 2019.</w:t>
      </w:r>
    </w:p>
    <w:p w14:paraId="3D7C03FF" w14:textId="605DA968" w:rsidR="00710B36" w:rsidRDefault="00710B36" w:rsidP="005A6410">
      <w:pPr>
        <w:pStyle w:val="PlainText"/>
        <w:jc w:val="both"/>
        <w:rPr>
          <w:rFonts w:ascii="Trebuchet MS" w:hAnsi="Trebuchet MS" w:cs="Courier"/>
          <w:sz w:val="24"/>
          <w:szCs w:val="24"/>
          <w:lang w:eastAsia="en-US"/>
        </w:rPr>
      </w:pPr>
    </w:p>
    <w:p w14:paraId="097AF34C" w14:textId="3A7F66A4" w:rsidR="007D6CF0" w:rsidRPr="00F41E9C" w:rsidRDefault="007D6CF0" w:rsidP="005A6410">
      <w:pPr>
        <w:pStyle w:val="PlainText"/>
        <w:numPr>
          <w:ilvl w:val="0"/>
          <w:numId w:val="36"/>
        </w:numPr>
        <w:jc w:val="both"/>
        <w:rPr>
          <w:rFonts w:ascii="Trebuchet MS" w:hAnsi="Trebuchet MS" w:cs="Courier"/>
          <w:sz w:val="24"/>
          <w:szCs w:val="24"/>
          <w:lang w:eastAsia="en-US"/>
        </w:rPr>
      </w:pPr>
      <w:r w:rsidRPr="00F41E9C">
        <w:rPr>
          <w:rFonts w:ascii="Trebuchet MS" w:hAnsi="Trebuchet MS" w:cs="Courier"/>
          <w:sz w:val="24"/>
          <w:szCs w:val="24"/>
          <w:lang w:eastAsia="en-US"/>
        </w:rPr>
        <w:t xml:space="preserve">The rooms, as shown on approved </w:t>
      </w:r>
      <w:r w:rsidR="00F41E9C" w:rsidRPr="00F41E9C">
        <w:rPr>
          <w:rFonts w:ascii="Trebuchet MS" w:hAnsi="Trebuchet MS" w:cs="Courier"/>
          <w:bCs/>
          <w:sz w:val="24"/>
          <w:szCs w:val="24"/>
          <w:lang w:eastAsia="en-US"/>
        </w:rPr>
        <w:t>Drawing No: 20013-PL-07 Rev B - Proposed Floor Plans</w:t>
      </w:r>
      <w:r w:rsidR="00F41E9C" w:rsidRPr="00F41E9C">
        <w:rPr>
          <w:rFonts w:ascii="Trebuchet MS" w:hAnsi="Trebuchet MS" w:cs="Courier"/>
          <w:sz w:val="24"/>
          <w:szCs w:val="24"/>
          <w:lang w:eastAsia="en-US"/>
        </w:rPr>
        <w:t xml:space="preserve"> </w:t>
      </w:r>
      <w:r w:rsidRPr="00F41E9C">
        <w:rPr>
          <w:rFonts w:ascii="Trebuchet MS" w:hAnsi="Trebuchet MS" w:cs="Courier"/>
          <w:sz w:val="24"/>
          <w:szCs w:val="24"/>
          <w:lang w:eastAsia="en-US"/>
        </w:rPr>
        <w:t>to be for communal use, shall be retained for communal use for so long as the</w:t>
      </w:r>
      <w:r w:rsidR="00F41E9C" w:rsidRPr="00F41E9C">
        <w:rPr>
          <w:rFonts w:ascii="Trebuchet MS" w:hAnsi="Trebuchet MS" w:cs="Courier"/>
          <w:sz w:val="24"/>
          <w:szCs w:val="24"/>
          <w:lang w:eastAsia="en-US"/>
        </w:rPr>
        <w:t xml:space="preserve"> </w:t>
      </w:r>
      <w:r w:rsidRPr="00F41E9C">
        <w:rPr>
          <w:rFonts w:ascii="Trebuchet MS" w:hAnsi="Trebuchet MS" w:cs="Courier"/>
          <w:sz w:val="24"/>
          <w:szCs w:val="24"/>
          <w:lang w:eastAsia="en-US"/>
        </w:rPr>
        <w:t>property remains in use as a HMO.</w:t>
      </w:r>
    </w:p>
    <w:p w14:paraId="5CC010E8" w14:textId="1324182F" w:rsidR="004859AD" w:rsidRDefault="007D6CF0" w:rsidP="005A6410">
      <w:pPr>
        <w:pStyle w:val="PlainText"/>
        <w:ind w:left="720"/>
        <w:jc w:val="both"/>
        <w:rPr>
          <w:rFonts w:ascii="Trebuchet MS" w:hAnsi="Trebuchet MS" w:cs="Courier"/>
          <w:sz w:val="24"/>
          <w:szCs w:val="24"/>
          <w:lang w:eastAsia="en-US"/>
        </w:rPr>
      </w:pPr>
      <w:r w:rsidRPr="007D6CF0">
        <w:rPr>
          <w:rFonts w:ascii="Trebuchet MS" w:hAnsi="Trebuchet MS" w:cs="Courier"/>
          <w:sz w:val="24"/>
          <w:szCs w:val="24"/>
          <w:lang w:eastAsia="en-US"/>
        </w:rPr>
        <w:t>REASON: To ensure that an adequate standard of amenity and living</w:t>
      </w:r>
      <w:r w:rsidR="00F41E9C">
        <w:rPr>
          <w:rFonts w:ascii="Trebuchet MS" w:hAnsi="Trebuchet MS" w:cs="Courier"/>
          <w:sz w:val="24"/>
          <w:szCs w:val="24"/>
          <w:lang w:eastAsia="en-US"/>
        </w:rPr>
        <w:t xml:space="preserve"> </w:t>
      </w:r>
      <w:r w:rsidRPr="007D6CF0">
        <w:rPr>
          <w:rFonts w:ascii="Trebuchet MS" w:hAnsi="Trebuchet MS" w:cs="Courier"/>
          <w:sz w:val="24"/>
          <w:szCs w:val="24"/>
          <w:lang w:eastAsia="en-US"/>
        </w:rPr>
        <w:t>space is provided for the residents in accordance with Policy H8 of</w:t>
      </w:r>
      <w:r w:rsidR="00F41E9C">
        <w:rPr>
          <w:rFonts w:ascii="Trebuchet MS" w:hAnsi="Trebuchet MS" w:cs="Courier"/>
          <w:sz w:val="24"/>
          <w:szCs w:val="24"/>
          <w:lang w:eastAsia="en-US"/>
        </w:rPr>
        <w:t xml:space="preserve"> </w:t>
      </w:r>
      <w:r w:rsidRPr="007D6CF0">
        <w:rPr>
          <w:rFonts w:ascii="Trebuchet MS" w:hAnsi="Trebuchet MS" w:cs="Courier"/>
          <w:sz w:val="24"/>
          <w:szCs w:val="24"/>
          <w:lang w:eastAsia="en-US"/>
        </w:rPr>
        <w:t>the Reading Borough Local Plan 2019.</w:t>
      </w:r>
    </w:p>
    <w:p w14:paraId="31C6A4EB" w14:textId="77777777" w:rsidR="004859AD" w:rsidRPr="00D01EFC" w:rsidRDefault="004859AD" w:rsidP="005A6410">
      <w:pPr>
        <w:pStyle w:val="PlainText"/>
        <w:jc w:val="both"/>
        <w:rPr>
          <w:rFonts w:ascii="Trebuchet MS" w:hAnsi="Trebuchet MS" w:cs="Courier"/>
          <w:sz w:val="24"/>
          <w:szCs w:val="24"/>
          <w:lang w:eastAsia="en-US"/>
        </w:rPr>
      </w:pPr>
    </w:p>
    <w:p w14:paraId="5616FC14" w14:textId="59A1D23B" w:rsidR="0093782B" w:rsidRPr="00F41E9C" w:rsidRDefault="0093782B" w:rsidP="005A6410">
      <w:pPr>
        <w:pStyle w:val="Default"/>
        <w:numPr>
          <w:ilvl w:val="0"/>
          <w:numId w:val="36"/>
        </w:numPr>
        <w:jc w:val="both"/>
        <w:rPr>
          <w:color w:val="000000" w:themeColor="text1"/>
        </w:rPr>
      </w:pPr>
      <w:r w:rsidRPr="00F41E9C">
        <w:rPr>
          <w:color w:val="000000" w:themeColor="text1"/>
        </w:rPr>
        <w:lastRenderedPageBreak/>
        <w:t>The HMO use at ground, first and second floors hereby approved shall be restricted to 9 no. single occupancy bedrooms</w:t>
      </w:r>
      <w:r w:rsidR="00195477" w:rsidRPr="00F41E9C">
        <w:rPr>
          <w:color w:val="000000" w:themeColor="text1"/>
        </w:rPr>
        <w:t>, with a maximum of nine tenants at any one time</w:t>
      </w:r>
      <w:r w:rsidRPr="00F41E9C">
        <w:rPr>
          <w:color w:val="000000" w:themeColor="text1"/>
        </w:rPr>
        <w:t xml:space="preserve">.  </w:t>
      </w:r>
    </w:p>
    <w:p w14:paraId="4AD169D3" w14:textId="154AE05A" w:rsidR="0093782B" w:rsidRPr="00F41E9C" w:rsidRDefault="0093782B" w:rsidP="005A6410">
      <w:pPr>
        <w:pStyle w:val="Default"/>
        <w:ind w:left="720"/>
        <w:jc w:val="both"/>
        <w:rPr>
          <w:color w:val="000000" w:themeColor="text1"/>
        </w:rPr>
      </w:pPr>
      <w:r w:rsidRPr="00F41E9C">
        <w:rPr>
          <w:color w:val="000000" w:themeColor="text1"/>
        </w:rPr>
        <w:t>R</w:t>
      </w:r>
      <w:r w:rsidR="00F41E9C" w:rsidRPr="00F41E9C">
        <w:rPr>
          <w:color w:val="000000" w:themeColor="text1"/>
        </w:rPr>
        <w:t>EASON</w:t>
      </w:r>
      <w:r w:rsidRPr="00F41E9C">
        <w:rPr>
          <w:color w:val="000000" w:themeColor="text1"/>
        </w:rPr>
        <w:t>: As an increase in the number of occupants could impact on the amenity of existing and future occupiers of the property and neighbouring properties in accordance with Polic</w:t>
      </w:r>
      <w:r w:rsidR="00464C66" w:rsidRPr="00F41E9C">
        <w:rPr>
          <w:color w:val="000000" w:themeColor="text1"/>
        </w:rPr>
        <w:t>ies CC8 and H</w:t>
      </w:r>
      <w:r w:rsidRPr="00F41E9C">
        <w:rPr>
          <w:color w:val="000000" w:themeColor="text1"/>
        </w:rPr>
        <w:t>8.</w:t>
      </w:r>
    </w:p>
    <w:p w14:paraId="3872950F" w14:textId="77777777" w:rsidR="00B22735" w:rsidRPr="00D01EFC" w:rsidRDefault="00B22735" w:rsidP="005A6410">
      <w:pPr>
        <w:jc w:val="both"/>
        <w:rPr>
          <w:rFonts w:ascii="Trebuchet MS" w:hAnsi="Trebuchet MS"/>
          <w:sz w:val="24"/>
          <w:szCs w:val="24"/>
        </w:rPr>
      </w:pPr>
    </w:p>
    <w:p w14:paraId="72D67BC4" w14:textId="07B0A5C7" w:rsidR="00D47F26" w:rsidRPr="00D47F26" w:rsidRDefault="00D47F26" w:rsidP="005A6410">
      <w:pPr>
        <w:pStyle w:val="ListParagraph"/>
        <w:numPr>
          <w:ilvl w:val="0"/>
          <w:numId w:val="36"/>
        </w:numPr>
        <w:jc w:val="both"/>
        <w:rPr>
          <w:rFonts w:ascii="Trebuchet MS" w:hAnsi="Trebuchet MS"/>
          <w:color w:val="000000" w:themeColor="text1"/>
          <w:sz w:val="24"/>
          <w:szCs w:val="24"/>
        </w:rPr>
      </w:pPr>
      <w:r w:rsidRPr="00D47F26">
        <w:rPr>
          <w:rFonts w:ascii="Trebuchet MS" w:hAnsi="Trebuchet MS"/>
          <w:color w:val="000000" w:themeColor="text1"/>
          <w:sz w:val="24"/>
          <w:szCs w:val="24"/>
        </w:rPr>
        <w:t>No construction, demolition or associated deliveries shall take place outside the hours of [0800hrs to 1800hrs] Mondays to Fridays, and [0800hrs to 1300hrs] on Saturdays, and not at any time on Sundays and Bank or Statutory Holidays without prior written approval from the Local Planning Authority.</w:t>
      </w:r>
    </w:p>
    <w:p w14:paraId="3B104912" w14:textId="518315CF" w:rsidR="009C1361" w:rsidRPr="00D47F26" w:rsidRDefault="00D47F26" w:rsidP="005A6410">
      <w:pPr>
        <w:ind w:left="720"/>
        <w:jc w:val="both"/>
        <w:rPr>
          <w:rFonts w:ascii="Trebuchet MS" w:hAnsi="Trebuchet MS"/>
          <w:color w:val="000000" w:themeColor="text1"/>
          <w:sz w:val="24"/>
          <w:szCs w:val="24"/>
        </w:rPr>
      </w:pPr>
      <w:r w:rsidRPr="00D47F26">
        <w:rPr>
          <w:rFonts w:ascii="Trebuchet MS" w:hAnsi="Trebuchet MS"/>
          <w:color w:val="000000" w:themeColor="text1"/>
          <w:sz w:val="24"/>
          <w:szCs w:val="24"/>
        </w:rPr>
        <w:t>REASON: In order to protect occupiers of nearby properties from unreasonable disturbance from works connected with implementing this permission in accordance with Policy CC8 of the Reading Borough Local Plan 2019.</w:t>
      </w:r>
    </w:p>
    <w:p w14:paraId="304E4FCD" w14:textId="77777777" w:rsidR="00D47F26" w:rsidRPr="00D01EFC" w:rsidRDefault="00D47F26" w:rsidP="005A6410">
      <w:pPr>
        <w:ind w:firstLine="720"/>
        <w:jc w:val="both"/>
        <w:rPr>
          <w:rFonts w:ascii="Trebuchet MS" w:hAnsi="Trebuchet MS"/>
          <w:sz w:val="24"/>
          <w:szCs w:val="24"/>
        </w:rPr>
      </w:pPr>
    </w:p>
    <w:p w14:paraId="08B05006" w14:textId="2F5FB60B" w:rsidR="00533037" w:rsidRPr="00533037" w:rsidRDefault="00533037" w:rsidP="005A6410">
      <w:pPr>
        <w:pStyle w:val="ListParagraph"/>
        <w:widowControl w:val="0"/>
        <w:numPr>
          <w:ilvl w:val="0"/>
          <w:numId w:val="36"/>
        </w:numPr>
        <w:jc w:val="both"/>
        <w:rPr>
          <w:rFonts w:ascii="Trebuchet MS" w:hAnsi="Trebuchet MS"/>
          <w:bCs/>
          <w:color w:val="000000" w:themeColor="text1"/>
          <w:sz w:val="24"/>
          <w:szCs w:val="24"/>
        </w:rPr>
      </w:pPr>
      <w:r w:rsidRPr="00533037">
        <w:rPr>
          <w:rFonts w:ascii="Trebuchet MS" w:hAnsi="Trebuchet MS"/>
          <w:bCs/>
          <w:color w:val="000000" w:themeColor="text1"/>
          <w:sz w:val="24"/>
          <w:szCs w:val="24"/>
        </w:rPr>
        <w:t xml:space="preserve">No materials or green waste produced as a result of the clearance of the site, demolition works or construction works associated with the development hereby approved shall be burnt on site. </w:t>
      </w:r>
    </w:p>
    <w:p w14:paraId="46076089" w14:textId="6A9B80C9" w:rsidR="00D668B0" w:rsidRPr="00533037" w:rsidRDefault="00533037" w:rsidP="005A6410">
      <w:pPr>
        <w:widowControl w:val="0"/>
        <w:ind w:left="720"/>
        <w:jc w:val="both"/>
        <w:rPr>
          <w:rFonts w:ascii="Trebuchet MS" w:hAnsi="Trebuchet MS"/>
          <w:bCs/>
          <w:color w:val="000000" w:themeColor="text1"/>
          <w:sz w:val="24"/>
          <w:szCs w:val="24"/>
        </w:rPr>
      </w:pPr>
      <w:r w:rsidRPr="00533037">
        <w:rPr>
          <w:rFonts w:ascii="Trebuchet MS" w:hAnsi="Trebuchet MS"/>
          <w:bCs/>
          <w:color w:val="000000" w:themeColor="text1"/>
          <w:sz w:val="24"/>
          <w:szCs w:val="24"/>
        </w:rPr>
        <w:t>REASON: In the interests of air quality, the amenity of neighbours, and to promote more sustainable approaches to waste management in accordance with Policy CC8 of the Reading Borough Local Plan 2019.</w:t>
      </w:r>
    </w:p>
    <w:p w14:paraId="6AA89A33" w14:textId="77777777" w:rsidR="00533037" w:rsidRPr="00533037" w:rsidRDefault="00533037" w:rsidP="005A6410">
      <w:pPr>
        <w:widowControl w:val="0"/>
        <w:jc w:val="both"/>
        <w:rPr>
          <w:rFonts w:ascii="Trebuchet MS" w:hAnsi="Trebuchet MS"/>
          <w:bCs/>
          <w:color w:val="000000" w:themeColor="text1"/>
          <w:sz w:val="24"/>
          <w:szCs w:val="24"/>
        </w:rPr>
      </w:pPr>
    </w:p>
    <w:p w14:paraId="4151F997" w14:textId="123329E0" w:rsidR="00A51F8B" w:rsidRPr="00A51F8B" w:rsidRDefault="00D668B0" w:rsidP="005A6410">
      <w:pPr>
        <w:widowControl w:val="0"/>
        <w:ind w:left="720" w:hanging="436"/>
        <w:jc w:val="both"/>
        <w:rPr>
          <w:rFonts w:ascii="Trebuchet MS" w:hAnsi="Trebuchet MS"/>
          <w:bCs/>
          <w:color w:val="000000" w:themeColor="text1"/>
          <w:sz w:val="24"/>
          <w:szCs w:val="24"/>
        </w:rPr>
      </w:pPr>
      <w:r w:rsidRPr="00A51F8B">
        <w:rPr>
          <w:rFonts w:ascii="Trebuchet MS" w:hAnsi="Trebuchet MS"/>
          <w:bCs/>
          <w:color w:val="000000" w:themeColor="text1"/>
          <w:sz w:val="24"/>
          <w:szCs w:val="24"/>
        </w:rPr>
        <w:t>13)</w:t>
      </w:r>
      <w:r w:rsidRPr="00A51F8B">
        <w:rPr>
          <w:rFonts w:ascii="Trebuchet MS" w:hAnsi="Trebuchet MS"/>
          <w:bCs/>
          <w:color w:val="000000" w:themeColor="text1"/>
          <w:sz w:val="24"/>
          <w:szCs w:val="24"/>
        </w:rPr>
        <w:tab/>
      </w:r>
      <w:r w:rsidR="00A51F8B" w:rsidRPr="00A51F8B">
        <w:rPr>
          <w:rFonts w:ascii="Trebuchet MS" w:hAnsi="Trebuchet MS"/>
          <w:bCs/>
          <w:color w:val="000000" w:themeColor="text1"/>
          <w:sz w:val="24"/>
          <w:szCs w:val="24"/>
        </w:rPr>
        <w:t>Notwithstanding the provisions of the Town and Country Planning (General Permitted Development) (England) Order 2015 (or any Order revoking and/or re-enacting that Order) the proposed window to the dormer window and first floor west elevation windows shall be top openable above 1.7m as a minimum when measured from the floor level of the respective rooms, and glazed with obscure glass before occupation of the development hereby approved and shall be permanently maintained as such.</w:t>
      </w:r>
    </w:p>
    <w:p w14:paraId="7E589109" w14:textId="4FA2E0A6" w:rsidR="00D668B0" w:rsidRPr="00A51F8B" w:rsidRDefault="00A51F8B" w:rsidP="005A6410">
      <w:pPr>
        <w:widowControl w:val="0"/>
        <w:ind w:left="720"/>
        <w:jc w:val="both"/>
        <w:rPr>
          <w:rFonts w:ascii="Trebuchet MS" w:hAnsi="Trebuchet MS" w:cs="Arial"/>
          <w:color w:val="000000" w:themeColor="text1"/>
          <w:sz w:val="24"/>
          <w:szCs w:val="24"/>
          <w:lang w:eastAsia="en-US"/>
        </w:rPr>
      </w:pPr>
      <w:r w:rsidRPr="00A51F8B">
        <w:rPr>
          <w:rFonts w:ascii="Trebuchet MS" w:hAnsi="Trebuchet MS"/>
          <w:bCs/>
          <w:color w:val="000000" w:themeColor="text1"/>
          <w:sz w:val="24"/>
          <w:szCs w:val="24"/>
        </w:rPr>
        <w:t>REASON: To safeguard the amenities of the adjoining premises from overlooking and loss of privacy in accordance with Policy CC8 of the Reading Borough Local Plan 2019.</w:t>
      </w:r>
    </w:p>
    <w:p w14:paraId="4CC31BB9" w14:textId="77777777" w:rsidR="00030AF1" w:rsidRPr="00030AF1" w:rsidRDefault="00030AF1" w:rsidP="005A6410">
      <w:pPr>
        <w:widowControl w:val="0"/>
        <w:ind w:left="720" w:hanging="436"/>
        <w:jc w:val="both"/>
        <w:rPr>
          <w:rFonts w:ascii="Trebuchet MS" w:hAnsi="Trebuchet MS" w:cs="Arial"/>
          <w:color w:val="4F81BD" w:themeColor="accent1"/>
          <w:sz w:val="24"/>
          <w:szCs w:val="24"/>
          <w:lang w:eastAsia="en-US"/>
        </w:rPr>
      </w:pPr>
    </w:p>
    <w:p w14:paraId="26C10EDE" w14:textId="67E928E8" w:rsidR="00D668B0" w:rsidRPr="00A51F8B" w:rsidRDefault="00D668B0" w:rsidP="005A6410">
      <w:pPr>
        <w:ind w:left="720"/>
        <w:jc w:val="both"/>
        <w:rPr>
          <w:rFonts w:ascii="Trebuchet MS" w:hAnsi="Trebuchet MS" w:cs="Arial"/>
          <w:color w:val="000000" w:themeColor="text1"/>
          <w:sz w:val="24"/>
          <w:szCs w:val="24"/>
          <w:lang w:eastAsia="en-US"/>
        </w:rPr>
      </w:pPr>
      <w:r w:rsidRPr="00A51F8B">
        <w:rPr>
          <w:rFonts w:ascii="Trebuchet MS" w:hAnsi="Trebuchet MS" w:cs="Arial"/>
          <w:color w:val="000000" w:themeColor="text1"/>
          <w:sz w:val="24"/>
          <w:szCs w:val="24"/>
          <w:u w:val="single"/>
          <w:lang w:eastAsia="en-US"/>
        </w:rPr>
        <w:t>Pre-Commencement</w:t>
      </w:r>
    </w:p>
    <w:p w14:paraId="2103731C" w14:textId="411997EC" w:rsidR="00A51F8B" w:rsidRPr="00A51F8B" w:rsidRDefault="00D668B0" w:rsidP="005A6410">
      <w:pPr>
        <w:ind w:left="720" w:hanging="436"/>
        <w:jc w:val="both"/>
        <w:rPr>
          <w:rFonts w:ascii="Trebuchet MS" w:hAnsi="Trebuchet MS" w:cs="Arial"/>
          <w:color w:val="000000" w:themeColor="text1"/>
          <w:sz w:val="24"/>
          <w:szCs w:val="24"/>
          <w:lang w:eastAsia="en-US"/>
        </w:rPr>
      </w:pPr>
      <w:r w:rsidRPr="00A51F8B">
        <w:rPr>
          <w:rFonts w:ascii="Trebuchet MS" w:hAnsi="Trebuchet MS" w:cs="Arial"/>
          <w:color w:val="000000" w:themeColor="text1"/>
          <w:sz w:val="24"/>
          <w:szCs w:val="24"/>
          <w:lang w:eastAsia="en-US"/>
        </w:rPr>
        <w:t>14)</w:t>
      </w:r>
      <w:r w:rsidR="00A51F8B" w:rsidRPr="00A51F8B">
        <w:rPr>
          <w:color w:val="000000" w:themeColor="text1"/>
        </w:rPr>
        <w:t xml:space="preserve"> </w:t>
      </w:r>
      <w:r w:rsidR="00A51F8B" w:rsidRPr="00A51F8B">
        <w:rPr>
          <w:rFonts w:ascii="Trebuchet MS" w:hAnsi="Trebuchet MS" w:cs="Arial"/>
          <w:color w:val="000000" w:themeColor="text1"/>
          <w:sz w:val="24"/>
          <w:szCs w:val="24"/>
          <w:lang w:eastAsia="en-US"/>
        </w:rPr>
        <w:t>No development shall commence on site (including demolition or preparatory works) until an Arboricultural Method Statement and Tree Protection Plan in accordance with the relevant recommendations of appropriate British Standards or other recognised Codes of Good Practice for all existing trees that are not shown as being removed on the approved drawings, both within and adjacent to the site, has been submitted to and been approved in writing by the Local Planning Authority.  The development shall not be carried out other than in</w:t>
      </w:r>
      <w:r w:rsidR="00A51F8B">
        <w:rPr>
          <w:rFonts w:ascii="Trebuchet MS" w:hAnsi="Trebuchet MS" w:cs="Arial"/>
          <w:color w:val="000000" w:themeColor="text1"/>
          <w:sz w:val="24"/>
          <w:szCs w:val="24"/>
          <w:lang w:eastAsia="en-US"/>
        </w:rPr>
        <w:t xml:space="preserve"> a</w:t>
      </w:r>
      <w:r w:rsidR="00A51F8B" w:rsidRPr="00A51F8B">
        <w:rPr>
          <w:rFonts w:ascii="Trebuchet MS" w:hAnsi="Trebuchet MS" w:cs="Arial"/>
          <w:color w:val="000000" w:themeColor="text1"/>
          <w:sz w:val="24"/>
          <w:szCs w:val="24"/>
          <w:lang w:eastAsia="en-US"/>
        </w:rPr>
        <w:t xml:space="preserve">ccordance with the approved Arboricultural Method Statement and Tree Protection Plan. </w:t>
      </w:r>
    </w:p>
    <w:p w14:paraId="46656490" w14:textId="72B9B0C5" w:rsidR="00D668B0" w:rsidRPr="00A51F8B" w:rsidRDefault="00A51F8B" w:rsidP="005A6410">
      <w:pPr>
        <w:ind w:left="720"/>
        <w:jc w:val="both"/>
        <w:rPr>
          <w:rFonts w:ascii="Trebuchet MS" w:hAnsi="Trebuchet MS" w:cs="Arial"/>
          <w:color w:val="000000" w:themeColor="text1"/>
          <w:sz w:val="24"/>
          <w:szCs w:val="24"/>
          <w:lang w:eastAsia="en-US"/>
        </w:rPr>
      </w:pPr>
      <w:r w:rsidRPr="00A51F8B">
        <w:rPr>
          <w:rFonts w:ascii="Trebuchet MS" w:hAnsi="Trebuchet MS" w:cs="Arial"/>
          <w:color w:val="000000" w:themeColor="text1"/>
          <w:sz w:val="24"/>
          <w:szCs w:val="24"/>
          <w:lang w:eastAsia="en-US"/>
        </w:rPr>
        <w:t>REASON: In order to ensure that appropriate protection is given to trees of amenity value within and adjacent to the site in accordance with Policy EN14 of the Reading Borough Local Plan 2019.</w:t>
      </w:r>
      <w:r w:rsidR="00D668B0" w:rsidRPr="00A51F8B">
        <w:rPr>
          <w:rFonts w:ascii="Trebuchet MS" w:hAnsi="Trebuchet MS" w:cs="Arial"/>
          <w:color w:val="000000" w:themeColor="text1"/>
          <w:sz w:val="24"/>
          <w:szCs w:val="24"/>
          <w:lang w:eastAsia="en-US"/>
        </w:rPr>
        <w:t xml:space="preserve"> </w:t>
      </w:r>
    </w:p>
    <w:p w14:paraId="7CB1892D" w14:textId="33DC5AC9" w:rsidR="00A51F8B" w:rsidRDefault="00A51F8B" w:rsidP="005A6410">
      <w:pPr>
        <w:ind w:left="720"/>
        <w:jc w:val="both"/>
        <w:rPr>
          <w:rFonts w:ascii="Trebuchet MS" w:hAnsi="Trebuchet MS" w:cs="Arial"/>
          <w:color w:val="000000" w:themeColor="text1"/>
          <w:sz w:val="24"/>
          <w:szCs w:val="24"/>
          <w:lang w:eastAsia="en-US"/>
        </w:rPr>
      </w:pPr>
    </w:p>
    <w:p w14:paraId="087C846E" w14:textId="0A530D01" w:rsidR="00D47F26" w:rsidRPr="005A6410" w:rsidRDefault="004D1EE6" w:rsidP="005A6410">
      <w:pPr>
        <w:ind w:left="720"/>
        <w:jc w:val="both"/>
        <w:rPr>
          <w:rFonts w:ascii="Trebuchet MS" w:hAnsi="Trebuchet MS" w:cs="Arial"/>
          <w:color w:val="000000" w:themeColor="text1"/>
          <w:sz w:val="24"/>
          <w:szCs w:val="24"/>
          <w:lang w:eastAsia="en-US"/>
        </w:rPr>
      </w:pPr>
      <w:r w:rsidRPr="005A6410">
        <w:rPr>
          <w:rFonts w:ascii="Trebuchet MS" w:hAnsi="Trebuchet MS" w:cs="Arial"/>
          <w:color w:val="000000" w:themeColor="text1"/>
          <w:sz w:val="24"/>
          <w:szCs w:val="24"/>
          <w:u w:val="single"/>
          <w:lang w:eastAsia="en-US"/>
        </w:rPr>
        <w:t>Pre-Commencement</w:t>
      </w:r>
    </w:p>
    <w:p w14:paraId="0240FF4B" w14:textId="77777777" w:rsidR="005E7CD2" w:rsidRPr="005A6410" w:rsidRDefault="005E7CD2" w:rsidP="005A6410">
      <w:pPr>
        <w:ind w:left="720" w:hanging="436"/>
        <w:jc w:val="both"/>
        <w:rPr>
          <w:rFonts w:ascii="Trebuchet MS" w:hAnsi="Trebuchet MS" w:cs="Arial"/>
          <w:color w:val="000000" w:themeColor="text1"/>
          <w:sz w:val="24"/>
          <w:szCs w:val="24"/>
          <w:lang w:eastAsia="en-US"/>
        </w:rPr>
      </w:pPr>
      <w:r w:rsidRPr="005A6410">
        <w:rPr>
          <w:rFonts w:ascii="Trebuchet MS" w:hAnsi="Trebuchet MS" w:cs="Arial"/>
          <w:color w:val="000000" w:themeColor="text1"/>
          <w:sz w:val="24"/>
          <w:szCs w:val="24"/>
          <w:lang w:eastAsia="en-US"/>
        </w:rPr>
        <w:t>1</w:t>
      </w:r>
      <w:r w:rsidR="00F41E9C" w:rsidRPr="005A6410">
        <w:rPr>
          <w:rFonts w:ascii="Trebuchet MS" w:hAnsi="Trebuchet MS" w:cs="Arial"/>
          <w:color w:val="000000" w:themeColor="text1"/>
          <w:sz w:val="24"/>
          <w:szCs w:val="24"/>
          <w:lang w:eastAsia="en-US"/>
        </w:rPr>
        <w:t>5)</w:t>
      </w:r>
      <w:r w:rsidR="00F41E9C" w:rsidRPr="005A6410">
        <w:rPr>
          <w:rFonts w:ascii="Trebuchet MS" w:hAnsi="Trebuchet MS" w:cs="Arial"/>
          <w:color w:val="000000" w:themeColor="text1"/>
          <w:sz w:val="24"/>
          <w:szCs w:val="24"/>
          <w:lang w:eastAsia="en-US"/>
        </w:rPr>
        <w:tab/>
      </w:r>
      <w:r w:rsidRPr="005A6410">
        <w:rPr>
          <w:rFonts w:ascii="Trebuchet MS" w:hAnsi="Trebuchet MS" w:cs="Arial"/>
          <w:color w:val="000000" w:themeColor="text1"/>
          <w:sz w:val="24"/>
          <w:szCs w:val="24"/>
          <w:u w:val="single"/>
          <w:lang w:eastAsia="en-US"/>
        </w:rPr>
        <w:t>No development shall commence on site until</w:t>
      </w:r>
      <w:r w:rsidRPr="005A6410">
        <w:rPr>
          <w:rFonts w:ascii="Trebuchet MS" w:hAnsi="Trebuchet MS" w:cs="Arial"/>
          <w:color w:val="000000" w:themeColor="text1"/>
          <w:sz w:val="24"/>
          <w:szCs w:val="24"/>
          <w:lang w:eastAsia="en-US"/>
        </w:rPr>
        <w:t xml:space="preserve"> a detailed scheme, informed by an assessment of the current noise environment, for protecting the dwellings </w:t>
      </w:r>
      <w:r w:rsidRPr="005A6410">
        <w:rPr>
          <w:rFonts w:ascii="Trebuchet MS" w:hAnsi="Trebuchet MS" w:cs="Arial"/>
          <w:color w:val="000000" w:themeColor="text1"/>
          <w:sz w:val="24"/>
          <w:szCs w:val="24"/>
          <w:lang w:eastAsia="en-US"/>
        </w:rPr>
        <w:lastRenderedPageBreak/>
        <w:t xml:space="preserve">from the external noise environment of the area has been submitted to and approved, in writing, by the Local Planning Authority.  The scheme itself shall be designed, specified and constructed so that the sound insulation performance of the structure and the layout of the dwellings are such that the indoor ambient noise levels do not exceed the values detailed in Table 4 of BS 8233:2014 and the individual noise events do not exceed 45 dB </w:t>
      </w:r>
      <w:proofErr w:type="spellStart"/>
      <w:r w:rsidRPr="005A6410">
        <w:rPr>
          <w:rFonts w:ascii="Trebuchet MS" w:hAnsi="Trebuchet MS" w:cs="Arial"/>
          <w:color w:val="000000" w:themeColor="text1"/>
          <w:sz w:val="24"/>
          <w:szCs w:val="24"/>
          <w:lang w:eastAsia="en-US"/>
        </w:rPr>
        <w:t>LA,max,F</w:t>
      </w:r>
      <w:proofErr w:type="spellEnd"/>
      <w:r w:rsidRPr="005A6410">
        <w:rPr>
          <w:rFonts w:ascii="Trebuchet MS" w:hAnsi="Trebuchet MS" w:cs="Arial"/>
          <w:color w:val="000000" w:themeColor="text1"/>
          <w:sz w:val="24"/>
          <w:szCs w:val="24"/>
          <w:lang w:eastAsia="en-US"/>
        </w:rPr>
        <w:t xml:space="preserve"> more than 10 times a night.  Where opening windows will lead to an internal noise level increase of 5 dBA or greater above BS 8233:2014 recommended internal levels, the scheme shall include provision of alternative mechanical ventilation with minimum performance equivalent to a mechanical heat recovery (MVHR) system with cool air bypass as an alternative means of cooling and ventilation.  Noise from the system should not result in BS8233 internal levels being exceeded.</w:t>
      </w:r>
    </w:p>
    <w:p w14:paraId="128E9F0A" w14:textId="77777777" w:rsidR="005E7CD2" w:rsidRPr="005E7CD2" w:rsidRDefault="005E7CD2" w:rsidP="005A6410">
      <w:pPr>
        <w:ind w:left="720"/>
        <w:jc w:val="both"/>
        <w:rPr>
          <w:rFonts w:ascii="Trebuchet MS" w:hAnsi="Trebuchet MS" w:cs="Arial"/>
          <w:color w:val="000000" w:themeColor="text1"/>
          <w:sz w:val="24"/>
          <w:szCs w:val="24"/>
          <w:lang w:eastAsia="en-US"/>
        </w:rPr>
      </w:pPr>
      <w:r w:rsidRPr="005E7CD2">
        <w:rPr>
          <w:rFonts w:ascii="Trebuchet MS" w:hAnsi="Trebuchet MS" w:cs="Arial"/>
          <w:color w:val="000000" w:themeColor="text1"/>
          <w:sz w:val="24"/>
          <w:szCs w:val="24"/>
          <w:lang w:eastAsia="en-US"/>
        </w:rPr>
        <w:t>Thereafter, the development shall not be carried out other than in accordance with the approved scheme which shall be completed before any part of the accommodation hereby approved is occupied.</w:t>
      </w:r>
    </w:p>
    <w:p w14:paraId="0477FE5B" w14:textId="77777777" w:rsidR="005E7CD2" w:rsidRPr="005E7CD2" w:rsidRDefault="005E7CD2" w:rsidP="005A6410">
      <w:pPr>
        <w:ind w:left="720"/>
        <w:jc w:val="both"/>
        <w:rPr>
          <w:rFonts w:ascii="Trebuchet MS" w:hAnsi="Trebuchet MS" w:cs="Arial"/>
          <w:color w:val="000000" w:themeColor="text1"/>
          <w:sz w:val="24"/>
          <w:szCs w:val="24"/>
          <w:lang w:eastAsia="en-US"/>
        </w:rPr>
      </w:pPr>
      <w:r w:rsidRPr="005E7CD2">
        <w:rPr>
          <w:rFonts w:ascii="Trebuchet MS" w:hAnsi="Trebuchet MS" w:cs="Arial"/>
          <w:color w:val="000000" w:themeColor="text1"/>
          <w:sz w:val="24"/>
          <w:szCs w:val="24"/>
          <w:lang w:eastAsia="en-US"/>
        </w:rPr>
        <w:t xml:space="preserve">REASON: These details are required due to insufficient information being contained within this submission and in order to safeguard the amenity of occupants in accordance with </w:t>
      </w:r>
      <w:r w:rsidRPr="005E7CD2">
        <w:rPr>
          <w:rFonts w:ascii="Trebuchet MS" w:hAnsi="Trebuchet MS" w:cs="Arial"/>
          <w:color w:val="000000" w:themeColor="text1"/>
          <w:sz w:val="24"/>
          <w:szCs w:val="24"/>
          <w:lang w:val="en" w:eastAsia="en-US"/>
        </w:rPr>
        <w:t>Policy CC8 of the Reading Borough Local Plan 2019.</w:t>
      </w:r>
    </w:p>
    <w:p w14:paraId="604487BE" w14:textId="77777777" w:rsidR="005A6410" w:rsidRPr="005A6410" w:rsidRDefault="005A6410" w:rsidP="005A6410">
      <w:pPr>
        <w:jc w:val="both"/>
        <w:rPr>
          <w:rFonts w:ascii="Trebuchet MS" w:hAnsi="Trebuchet MS"/>
          <w:color w:val="000000" w:themeColor="text1"/>
          <w:sz w:val="24"/>
          <w:szCs w:val="24"/>
          <w:lang w:val="en-US" w:eastAsia="en-US"/>
        </w:rPr>
      </w:pPr>
    </w:p>
    <w:p w14:paraId="6D6A7298" w14:textId="60C9F96A" w:rsidR="00F41E9C" w:rsidRPr="005A6410" w:rsidRDefault="005A6410" w:rsidP="005A6410">
      <w:pPr>
        <w:ind w:left="720" w:hanging="436"/>
        <w:jc w:val="both"/>
        <w:rPr>
          <w:rFonts w:ascii="Trebuchet MS" w:hAnsi="Trebuchet MS" w:cs="Arial"/>
          <w:color w:val="000000" w:themeColor="text1"/>
          <w:sz w:val="24"/>
          <w:szCs w:val="24"/>
          <w:lang w:eastAsia="en-US"/>
        </w:rPr>
      </w:pPr>
      <w:r w:rsidRPr="005A6410">
        <w:rPr>
          <w:rFonts w:ascii="Trebuchet MS" w:hAnsi="Trebuchet MS"/>
          <w:color w:val="000000" w:themeColor="text1"/>
          <w:sz w:val="24"/>
          <w:szCs w:val="24"/>
          <w:lang w:val="en-US" w:eastAsia="en-US"/>
        </w:rPr>
        <w:t xml:space="preserve">16) </w:t>
      </w:r>
      <w:r w:rsidRPr="005A6410">
        <w:rPr>
          <w:rFonts w:ascii="Trebuchet MS" w:hAnsi="Trebuchet MS"/>
          <w:color w:val="000000" w:themeColor="text1"/>
          <w:sz w:val="24"/>
          <w:szCs w:val="24"/>
          <w:lang w:val="en-US" w:eastAsia="en-US"/>
        </w:rPr>
        <w:tab/>
      </w:r>
      <w:r w:rsidR="00F41E9C" w:rsidRPr="005A6410">
        <w:rPr>
          <w:rFonts w:ascii="Trebuchet MS" w:hAnsi="Trebuchet MS" w:cs="Arial"/>
          <w:color w:val="000000" w:themeColor="text1"/>
          <w:sz w:val="24"/>
          <w:szCs w:val="24"/>
          <w:lang w:eastAsia="en-US"/>
        </w:rPr>
        <w:t>Notwithstanding the approved drawings, the development hereby permitted shall not be occupied or the approved use commence, whichever is the sooner, until details of refuse and recycling storage sufficient for the intended development has been submitted to and approved in writing by the Local Planning Authority. The approved details shall be fully implemented before first occupation or the use first commences, whichever is the sooner, and the areas of land so provided shall not be used for any purposes other than the storage (prior to disposal) or the collection of refuse and recycling and shall be thereafter retained and maintained as such, unless otherwise agreed in writing by the Local Planning Authority.</w:t>
      </w:r>
    </w:p>
    <w:p w14:paraId="27BB1D7E" w14:textId="77777777" w:rsidR="00F41E9C" w:rsidRPr="005A6410" w:rsidRDefault="00F41E9C" w:rsidP="005A6410">
      <w:pPr>
        <w:ind w:left="720"/>
        <w:jc w:val="both"/>
        <w:rPr>
          <w:rFonts w:ascii="Trebuchet MS" w:hAnsi="Trebuchet MS" w:cs="Arial"/>
          <w:color w:val="000000" w:themeColor="text1"/>
          <w:sz w:val="24"/>
          <w:szCs w:val="24"/>
          <w:lang w:eastAsia="en-US"/>
        </w:rPr>
      </w:pPr>
      <w:r w:rsidRPr="005A6410">
        <w:rPr>
          <w:rFonts w:ascii="Trebuchet MS" w:hAnsi="Trebuchet MS" w:cs="Arial"/>
          <w:b/>
          <w:color w:val="000000" w:themeColor="text1"/>
          <w:sz w:val="24"/>
          <w:szCs w:val="24"/>
          <w:lang w:eastAsia="en-US"/>
        </w:rPr>
        <w:t>REASON</w:t>
      </w:r>
      <w:r w:rsidRPr="005A6410">
        <w:rPr>
          <w:rFonts w:ascii="Trebuchet MS" w:hAnsi="Trebuchet MS" w:cs="Arial"/>
          <w:color w:val="000000" w:themeColor="text1"/>
          <w:sz w:val="24"/>
          <w:szCs w:val="24"/>
          <w:lang w:eastAsia="en-US"/>
        </w:rPr>
        <w:t>: In the interests of general amenity, to ensure convenience of arrangements for refuse and recycling storage and collection and to ensure that no obstruction is caused on the adjoining highway, in the interest of highway safety and in accordance with Policy CC7 of the Reading Local Plan 2019.</w:t>
      </w:r>
    </w:p>
    <w:bookmarkEnd w:id="1"/>
    <w:p w14:paraId="383BE91B" w14:textId="77777777" w:rsidR="00F41E9C" w:rsidRPr="00AE7C75" w:rsidRDefault="00F41E9C" w:rsidP="00464C66">
      <w:pPr>
        <w:ind w:left="720"/>
        <w:jc w:val="both"/>
        <w:rPr>
          <w:rFonts w:ascii="Trebuchet MS" w:hAnsi="Trebuchet MS" w:cs="Arial"/>
          <w:color w:val="4F81BD" w:themeColor="accent1"/>
          <w:sz w:val="24"/>
          <w:szCs w:val="24"/>
          <w:lang w:eastAsia="en-US"/>
        </w:rPr>
      </w:pPr>
    </w:p>
    <w:p w14:paraId="05AB24CE" w14:textId="77777777" w:rsidR="00D14653" w:rsidRPr="00D01EFC" w:rsidRDefault="00D14653" w:rsidP="00464C66">
      <w:pPr>
        <w:jc w:val="both"/>
        <w:rPr>
          <w:rFonts w:ascii="Trebuchet MS" w:hAnsi="Trebuchet MS" w:cs="Courier"/>
          <w:sz w:val="24"/>
          <w:szCs w:val="24"/>
          <w:lang w:eastAsia="en-US"/>
        </w:rPr>
      </w:pPr>
    </w:p>
    <w:p w14:paraId="11AFB0CE" w14:textId="77777777" w:rsidR="00F116C1" w:rsidRPr="00D01EFC" w:rsidRDefault="00F116C1" w:rsidP="00464C66">
      <w:pPr>
        <w:pStyle w:val="PlainText"/>
        <w:jc w:val="both"/>
        <w:rPr>
          <w:rFonts w:ascii="Trebuchet MS" w:hAnsi="Trebuchet MS" w:cs="Trebuchet MS"/>
          <w:b/>
          <w:bCs/>
          <w:sz w:val="24"/>
          <w:szCs w:val="24"/>
        </w:rPr>
      </w:pPr>
      <w:r w:rsidRPr="00D01EFC">
        <w:rPr>
          <w:rFonts w:ascii="Trebuchet MS" w:hAnsi="Trebuchet MS" w:cs="Trebuchet MS"/>
          <w:b/>
          <w:bCs/>
          <w:sz w:val="24"/>
          <w:szCs w:val="24"/>
        </w:rPr>
        <w:t>Informatives:</w:t>
      </w:r>
    </w:p>
    <w:p w14:paraId="1C1E8AA2" w14:textId="77777777" w:rsidR="00F116C1" w:rsidRPr="00BF689A" w:rsidRDefault="00F116C1" w:rsidP="00464C66">
      <w:pPr>
        <w:jc w:val="both"/>
        <w:rPr>
          <w:rFonts w:ascii="Trebuchet MS" w:hAnsi="Trebuchet MS" w:cs="Trebuchet MS"/>
          <w:color w:val="000000" w:themeColor="text1"/>
          <w:sz w:val="24"/>
          <w:szCs w:val="24"/>
        </w:rPr>
      </w:pPr>
      <w:r w:rsidRPr="00D01EFC">
        <w:rPr>
          <w:rFonts w:ascii="Trebuchet MS" w:hAnsi="Trebuchet MS" w:cs="Trebuchet MS"/>
          <w:sz w:val="24"/>
          <w:szCs w:val="24"/>
        </w:rPr>
        <w:t xml:space="preserve">Your attention is drawn to the terms and conditions of this permission. Any </w:t>
      </w:r>
      <w:r w:rsidRPr="00BF689A">
        <w:rPr>
          <w:rFonts w:ascii="Trebuchet MS" w:hAnsi="Trebuchet MS" w:cs="Trebuchet MS"/>
          <w:color w:val="000000" w:themeColor="text1"/>
          <w:sz w:val="24"/>
          <w:szCs w:val="24"/>
        </w:rPr>
        <w:t>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14:paraId="5AB91A61" w14:textId="77777777" w:rsidR="002E158F" w:rsidRPr="00BF689A" w:rsidRDefault="002E158F" w:rsidP="00464C66">
      <w:pPr>
        <w:jc w:val="both"/>
        <w:rPr>
          <w:rFonts w:ascii="Trebuchet MS" w:hAnsi="Trebuchet MS" w:cs="Arial"/>
          <w:color w:val="000000" w:themeColor="text1"/>
          <w:sz w:val="24"/>
          <w:szCs w:val="24"/>
        </w:rPr>
      </w:pPr>
    </w:p>
    <w:p w14:paraId="0A35D78E" w14:textId="77777777" w:rsidR="00567516" w:rsidRPr="00BF689A" w:rsidRDefault="00567516" w:rsidP="00464C66">
      <w:pPr>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In accordance with Article 35 (DMPO 2015) some conditions have been highlighted [with the title pre-commencement] to make clear that they require approval from the local planning authority before any development begins. This is because the details need to be designed or works implemented before any other works start on the site or are of a nature that it would be impractical to consider after work has started.</w:t>
      </w:r>
    </w:p>
    <w:p w14:paraId="4E9B0DAB" w14:textId="77777777" w:rsidR="0083173A" w:rsidRPr="00BF689A" w:rsidRDefault="0083173A" w:rsidP="00464C66">
      <w:pPr>
        <w:jc w:val="both"/>
        <w:rPr>
          <w:rFonts w:ascii="Trebuchet MS" w:hAnsi="Trebuchet MS" w:cs="Trebuchet MS"/>
          <w:color w:val="000000" w:themeColor="text1"/>
          <w:sz w:val="24"/>
          <w:szCs w:val="24"/>
        </w:rPr>
      </w:pPr>
    </w:p>
    <w:p w14:paraId="2D6843F8" w14:textId="77777777" w:rsidR="00F116C1" w:rsidRPr="00BF689A" w:rsidRDefault="00F116C1" w:rsidP="00464C66">
      <w:pPr>
        <w:jc w:val="both"/>
        <w:rPr>
          <w:rFonts w:ascii="Trebuchet MS" w:hAnsi="Trebuchet MS" w:cs="Trebuchet MS"/>
          <w:color w:val="000000" w:themeColor="text1"/>
          <w:sz w:val="24"/>
          <w:szCs w:val="24"/>
        </w:rPr>
      </w:pPr>
      <w:r w:rsidRPr="00BF689A">
        <w:rPr>
          <w:rFonts w:ascii="Trebuchet MS" w:hAnsi="Trebuchet MS" w:cs="Trebuchet MS"/>
          <w:color w:val="000000" w:themeColor="text1"/>
          <w:sz w:val="24"/>
          <w:szCs w:val="24"/>
        </w:rPr>
        <w:lastRenderedPageBreak/>
        <w:t>The applicant’s attention is drawn to the requirement for submission of a Building Regulations application for the proposed development.  Please contact Building Control on 0118 937 2449 for advice.</w:t>
      </w:r>
    </w:p>
    <w:p w14:paraId="14045BAF" w14:textId="77777777" w:rsidR="00F116C1" w:rsidRPr="00BF689A" w:rsidRDefault="00F116C1" w:rsidP="00464C66">
      <w:pPr>
        <w:ind w:hanging="11"/>
        <w:jc w:val="both"/>
        <w:rPr>
          <w:rFonts w:ascii="Trebuchet MS" w:hAnsi="Trebuchet MS" w:cs="Trebuchet MS"/>
          <w:color w:val="000000" w:themeColor="text1"/>
          <w:sz w:val="24"/>
          <w:szCs w:val="24"/>
        </w:rPr>
      </w:pPr>
    </w:p>
    <w:p w14:paraId="16738870" w14:textId="37123EE8" w:rsidR="003B37C3" w:rsidRPr="00BF689A" w:rsidRDefault="00BF689A" w:rsidP="00BF689A">
      <w:pPr>
        <w:widowControl w:val="0"/>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Complaints are commonly received about noise and dust caused by construction and demolition works, particularly working outside reasonable hours and smoke from bonfires associated with the burning of waste on site. The developer is reminded that construction and demolition associated with the approved development will be subject to environmental health law.</w:t>
      </w:r>
    </w:p>
    <w:p w14:paraId="52041CED" w14:textId="77777777" w:rsidR="00BF689A" w:rsidRPr="00BF689A" w:rsidRDefault="00BF689A" w:rsidP="00BF689A">
      <w:pPr>
        <w:widowControl w:val="0"/>
        <w:jc w:val="both"/>
        <w:rPr>
          <w:rFonts w:ascii="Trebuchet MS" w:hAnsi="Trebuchet MS"/>
          <w:color w:val="000000" w:themeColor="text1"/>
          <w:sz w:val="24"/>
          <w:szCs w:val="24"/>
          <w:lang w:val="en-US" w:eastAsia="en-US"/>
        </w:rPr>
      </w:pPr>
    </w:p>
    <w:p w14:paraId="38211E82" w14:textId="02D6975A" w:rsidR="00775FDA" w:rsidRPr="00BF689A" w:rsidRDefault="00BF689A" w:rsidP="00BF689A">
      <w:pPr>
        <w:jc w:val="both"/>
        <w:rPr>
          <w:rFonts w:ascii="Trebuchet MS" w:hAnsi="Trebuchet MS"/>
          <w:bCs/>
          <w:color w:val="000000" w:themeColor="text1"/>
          <w:sz w:val="24"/>
          <w:szCs w:val="24"/>
        </w:rPr>
      </w:pPr>
      <w:r w:rsidRPr="00BF689A">
        <w:rPr>
          <w:rFonts w:ascii="Trebuchet MS" w:hAnsi="Trebuchet MS"/>
          <w:color w:val="000000" w:themeColor="text1"/>
          <w:sz w:val="24"/>
          <w:szCs w:val="24"/>
          <w:lang w:val="en-US" w:eastAsia="en-US"/>
        </w:rPr>
        <w:t>The occupiers of the residential unit(s) will not be automatically entitled to an on-street car parking permit. Current and new occupiers should be informed of this and be advised to find out more about parking permits on the Council’s website. There is already a high level of on street car parking in the area and the site is located close to local facilities, with frequent public transport services on nearby roads.</w:t>
      </w:r>
    </w:p>
    <w:p w14:paraId="68BFAB7B" w14:textId="4E47D143"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The Council expects all properties in HMO use to be properly managed in accordance with requirements under the Housing Acts and associated regulations.  The Council publishes comprehensive information in its Houses in Multiple Occupation Management Pack, http://www.reading.gov.uk/media/1412/HMOs-Management-Pack/pdf/HMOs-</w:t>
      </w:r>
    </w:p>
    <w:p w14:paraId="261F133F" w14:textId="3BBD31BD"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Management-Pack.pdf.  Landlords/ owners are advised to follow the advice in the pack to ensure compliance with the requirements of the Housing Acts.  Landlords/ owners are advised that a property specific management plan should be drawn up.  This plan should be given to all occupants/tenants, preferably as part of their tenancy agreement or contract.  The operation of the property should be undertaken in accordance with the approved management plan.</w:t>
      </w:r>
    </w:p>
    <w:p w14:paraId="11321B8D" w14:textId="77777777" w:rsidR="00BF689A" w:rsidRPr="00BF689A" w:rsidRDefault="00BF689A" w:rsidP="00BF689A">
      <w:pPr>
        <w:ind w:hanging="11"/>
        <w:jc w:val="both"/>
        <w:rPr>
          <w:rFonts w:ascii="Trebuchet MS" w:hAnsi="Trebuchet MS" w:cs="Arial"/>
          <w:color w:val="000000" w:themeColor="text1"/>
          <w:sz w:val="24"/>
          <w:szCs w:val="24"/>
        </w:rPr>
      </w:pPr>
    </w:p>
    <w:p w14:paraId="4A57A486" w14:textId="77777777"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A good management plan will include matters related to:</w:t>
      </w:r>
    </w:p>
    <w:p w14:paraId="1F4F7A47" w14:textId="77777777" w:rsidR="00BF689A" w:rsidRPr="00BF689A" w:rsidRDefault="00BF689A" w:rsidP="00BF689A">
      <w:pPr>
        <w:ind w:hanging="11"/>
        <w:jc w:val="both"/>
        <w:rPr>
          <w:rFonts w:ascii="Trebuchet MS" w:hAnsi="Trebuchet MS" w:cs="Arial"/>
          <w:color w:val="000000" w:themeColor="text1"/>
          <w:sz w:val="24"/>
          <w:szCs w:val="24"/>
        </w:rPr>
      </w:pPr>
    </w:p>
    <w:p w14:paraId="758739E4" w14:textId="1C474A08"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Responsibilities and standards for the management of internal communal areas including kitchens, dining areas, living rooms and shared bathrooms;</w:t>
      </w:r>
    </w:p>
    <w:p w14:paraId="681602B0" w14:textId="64073F14"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Responsibilities and standards for the management of common parts, fixtures, fittings and appliances.  These must be maintained in good and clean decorative repair, maintained in a safe and working condition and kept reasonably clear from obstruction, e.g. banisters and handrails, stair coverings, windows, lighting, gardens and yards, walls and fences, etc.;</w:t>
      </w:r>
    </w:p>
    <w:p w14:paraId="087D24C7" w14:textId="3979BF44"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Responsibilities and standards for the management of external areas in terms of landscaping, maintenance and tidiness, in particular areas visible from the public highway or street.  This will include matters relating to the erection of Satellite dishes and television aerials;</w:t>
      </w:r>
    </w:p>
    <w:p w14:paraId="027CAEFA" w14:textId="7C769357"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Responsibilities and standards for the use and tidiness of bins, bin stores, and rubbish in the use of the property along with appropriate facilities to enable the recycling of waste that meets the Council’s current practices;</w:t>
      </w:r>
    </w:p>
    <w:p w14:paraId="04516492" w14:textId="723CB430"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xml:space="preserve">• Responsibilities and standards for the parking of cycles. </w:t>
      </w:r>
    </w:p>
    <w:p w14:paraId="2D1374EE" w14:textId="63605219"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An undertaking to ensure all occupants/tenants will be provided with a copy of the management plan as part of their tenancy agreement or contract and the importance of complying with its measures emphasised;</w:t>
      </w:r>
    </w:p>
    <w:p w14:paraId="5E799006" w14:textId="77777777" w:rsidR="00BF689A" w:rsidRPr="00BF689A" w:rsidRDefault="00BF689A" w:rsidP="00BF689A">
      <w:pPr>
        <w:ind w:hanging="11"/>
        <w:jc w:val="both"/>
        <w:rPr>
          <w:rFonts w:ascii="Trebuchet MS" w:hAnsi="Trebuchet MS" w:cs="Arial"/>
          <w:color w:val="000000" w:themeColor="text1"/>
          <w:sz w:val="24"/>
          <w:szCs w:val="24"/>
        </w:rPr>
      </w:pPr>
    </w:p>
    <w:p w14:paraId="38EFFCE1" w14:textId="3CBB6DFB"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Where a condition is imposed requiring the submission and approval of a management plan (usually for larger “sui generis” HMO uses), the Local Planning Authority will expect all the above matters to be addressed.</w:t>
      </w:r>
    </w:p>
    <w:p w14:paraId="69C50C7E" w14:textId="77777777" w:rsidR="00BF689A" w:rsidRPr="00BF689A" w:rsidRDefault="00BF689A" w:rsidP="00BF689A">
      <w:pPr>
        <w:ind w:hanging="11"/>
        <w:jc w:val="both"/>
        <w:rPr>
          <w:rFonts w:ascii="Trebuchet MS" w:hAnsi="Trebuchet MS" w:cs="Arial"/>
          <w:color w:val="000000" w:themeColor="text1"/>
          <w:sz w:val="24"/>
          <w:szCs w:val="24"/>
        </w:rPr>
      </w:pPr>
    </w:p>
    <w:p w14:paraId="2724BB02" w14:textId="5C403D4D"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Applicants should note that information on the collection of rubbish can be found on the Council’s website at:</w:t>
      </w:r>
    </w:p>
    <w:p w14:paraId="47270143" w14:textId="77777777" w:rsidR="00BF689A"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http://www.reading.gov.uk/rubbish</w:t>
      </w:r>
    </w:p>
    <w:p w14:paraId="3E683065" w14:textId="77777777" w:rsidR="00BF689A" w:rsidRPr="00BF689A" w:rsidRDefault="00BF689A" w:rsidP="00BF689A">
      <w:pPr>
        <w:ind w:hanging="11"/>
        <w:jc w:val="both"/>
        <w:rPr>
          <w:rFonts w:ascii="Trebuchet MS" w:hAnsi="Trebuchet MS" w:cs="Arial"/>
          <w:color w:val="000000" w:themeColor="text1"/>
          <w:sz w:val="24"/>
          <w:szCs w:val="24"/>
        </w:rPr>
      </w:pPr>
    </w:p>
    <w:p w14:paraId="73DD1717" w14:textId="01459624" w:rsidR="003B37C3"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xml:space="preserve">and information on the collection of bins can be found on the Council’s website at: </w:t>
      </w:r>
      <w:hyperlink r:id="rId8" w:history="1">
        <w:r w:rsidRPr="00BF689A">
          <w:rPr>
            <w:rStyle w:val="Hyperlink"/>
            <w:rFonts w:ascii="Trebuchet MS" w:hAnsi="Trebuchet MS" w:cs="Arial"/>
            <w:color w:val="000000" w:themeColor="text1"/>
            <w:sz w:val="24"/>
            <w:szCs w:val="24"/>
          </w:rPr>
          <w:t>http://www.reading.gov.uk/binchanges</w:t>
        </w:r>
      </w:hyperlink>
    </w:p>
    <w:p w14:paraId="60770581" w14:textId="77777777" w:rsidR="00BF689A" w:rsidRPr="00BF689A" w:rsidRDefault="00BF689A" w:rsidP="00BF689A">
      <w:pPr>
        <w:ind w:hanging="11"/>
        <w:jc w:val="both"/>
        <w:rPr>
          <w:rFonts w:ascii="Trebuchet MS" w:hAnsi="Trebuchet MS" w:cs="Arial"/>
          <w:color w:val="000000" w:themeColor="text1"/>
          <w:sz w:val="24"/>
          <w:szCs w:val="24"/>
        </w:rPr>
      </w:pPr>
    </w:p>
    <w:p w14:paraId="3971FD1D" w14:textId="53CA176F" w:rsidR="00041E10"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xml:space="preserve">The applicant’s attention is drawn to the requirements of the Housing Act 2004 (and regulations made under the legislation) with respect to occupancy levels of the property, licensing and management. More information about these requirements can be obtained from the Private Sector Housing Team on 0118 937 2151 or at </w:t>
      </w:r>
      <w:hyperlink r:id="rId9" w:history="1">
        <w:r w:rsidRPr="00BF689A">
          <w:rPr>
            <w:rStyle w:val="Hyperlink"/>
            <w:rFonts w:ascii="Trebuchet MS" w:hAnsi="Trebuchet MS" w:cs="Arial"/>
            <w:color w:val="000000" w:themeColor="text1"/>
            <w:sz w:val="24"/>
            <w:szCs w:val="24"/>
          </w:rPr>
          <w:t>www.reading.gov.uk</w:t>
        </w:r>
      </w:hyperlink>
    </w:p>
    <w:p w14:paraId="36116C80" w14:textId="77777777" w:rsidR="00BF689A" w:rsidRPr="00BF689A" w:rsidRDefault="00BF689A" w:rsidP="00BF689A">
      <w:pPr>
        <w:ind w:hanging="11"/>
        <w:jc w:val="both"/>
        <w:rPr>
          <w:rFonts w:ascii="Trebuchet MS" w:hAnsi="Trebuchet MS" w:cs="Arial"/>
          <w:color w:val="000000" w:themeColor="text1"/>
          <w:sz w:val="24"/>
          <w:szCs w:val="24"/>
        </w:rPr>
      </w:pPr>
    </w:p>
    <w:p w14:paraId="0065C234" w14:textId="298FF696" w:rsidR="00AC7094" w:rsidRPr="00BF689A" w:rsidRDefault="00BF689A" w:rsidP="00BF689A">
      <w:pPr>
        <w:ind w:hanging="11"/>
        <w:jc w:val="both"/>
        <w:rPr>
          <w:rFonts w:ascii="Trebuchet MS" w:hAnsi="Trebuchet MS" w:cs="Arial"/>
          <w:color w:val="000000" w:themeColor="text1"/>
          <w:sz w:val="24"/>
          <w:szCs w:val="24"/>
        </w:rPr>
      </w:pPr>
      <w:r w:rsidRPr="00BF689A">
        <w:rPr>
          <w:rFonts w:ascii="Trebuchet MS" w:hAnsi="Trebuchet MS" w:cs="Arial"/>
          <w:color w:val="000000" w:themeColor="text1"/>
          <w:sz w:val="24"/>
          <w:szCs w:val="24"/>
        </w:rPr>
        <w:t xml:space="preserve">To minimise the disturbance by noise of future residential occupiers of the flats and its effect on neighbouring residents, residential accommodation must be designed and constructed or converted so as to achieve the insulation requirements set out in Building Regulations Approved Document E. </w:t>
      </w:r>
    </w:p>
    <w:p w14:paraId="325AC2AB" w14:textId="77777777" w:rsidR="00BF689A" w:rsidRPr="00BF689A" w:rsidRDefault="00BF689A" w:rsidP="00BF689A">
      <w:pPr>
        <w:ind w:hanging="11"/>
        <w:jc w:val="both"/>
        <w:rPr>
          <w:rFonts w:ascii="Trebuchet MS" w:hAnsi="Trebuchet MS" w:cs="Arial"/>
          <w:color w:val="000000" w:themeColor="text1"/>
          <w:sz w:val="24"/>
          <w:szCs w:val="24"/>
        </w:rPr>
      </w:pPr>
    </w:p>
    <w:p w14:paraId="2FC61C70" w14:textId="77777777" w:rsidR="003B37C3" w:rsidRPr="00BF689A" w:rsidRDefault="003B37C3" w:rsidP="00464C66">
      <w:pPr>
        <w:jc w:val="both"/>
        <w:rPr>
          <w:rFonts w:ascii="Trebuchet MS" w:hAnsi="Trebuchet MS" w:cs="Arial"/>
          <w:color w:val="000000" w:themeColor="text1"/>
          <w:sz w:val="24"/>
          <w:szCs w:val="24"/>
          <w:lang w:eastAsia="en-US"/>
        </w:rPr>
      </w:pPr>
      <w:proofErr w:type="spellStart"/>
      <w:r w:rsidRPr="00BF689A">
        <w:rPr>
          <w:rFonts w:ascii="Trebuchet MS" w:hAnsi="Trebuchet MS" w:cs="Arial"/>
          <w:color w:val="000000" w:themeColor="text1"/>
          <w:sz w:val="24"/>
          <w:szCs w:val="24"/>
          <w:lang w:eastAsia="en-US"/>
        </w:rPr>
        <w:t>i</w:t>
      </w:r>
      <w:proofErr w:type="spellEnd"/>
      <w:r w:rsidRPr="00BF689A">
        <w:rPr>
          <w:rFonts w:ascii="Trebuchet MS" w:hAnsi="Trebuchet MS" w:cs="Arial"/>
          <w:color w:val="000000" w:themeColor="text1"/>
          <w:sz w:val="24"/>
          <w:szCs w:val="24"/>
          <w:lang w:eastAsia="en-US"/>
        </w:rPr>
        <w:t>) The attention of the applicant is drawn to Section 59 of the Highways Act 1980, which enables the Highway Authority to recover expenses due to damage caused by extraordinary traffic.</w:t>
      </w:r>
    </w:p>
    <w:p w14:paraId="5E3DC48F" w14:textId="77777777" w:rsidR="003B37C3" w:rsidRPr="00BF689A" w:rsidRDefault="003B37C3" w:rsidP="00464C66">
      <w:pPr>
        <w:jc w:val="both"/>
        <w:rPr>
          <w:rFonts w:ascii="Trebuchet MS" w:hAnsi="Trebuchet MS" w:cs="Arial"/>
          <w:color w:val="000000" w:themeColor="text1"/>
          <w:sz w:val="24"/>
          <w:szCs w:val="24"/>
          <w:lang w:eastAsia="en-US"/>
        </w:rPr>
      </w:pPr>
      <w:r w:rsidRPr="00BF689A">
        <w:rPr>
          <w:rFonts w:ascii="Trebuchet MS" w:hAnsi="Trebuchet MS" w:cs="Arial"/>
          <w:color w:val="000000" w:themeColor="text1"/>
          <w:sz w:val="24"/>
          <w:szCs w:val="24"/>
          <w:lang w:eastAsia="en-US"/>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licences to work on the Highway will only be issued if the requirements contained within it are met. A copy can be obtained from the Council’s website. </w:t>
      </w:r>
    </w:p>
    <w:p w14:paraId="02AA93EB" w14:textId="2E89CD99" w:rsidR="003B37C3" w:rsidRPr="00BF689A" w:rsidRDefault="003B37C3" w:rsidP="00464C66">
      <w:pPr>
        <w:ind w:left="720"/>
        <w:jc w:val="both"/>
        <w:rPr>
          <w:rFonts w:ascii="Trebuchet MS" w:hAnsi="Trebuchet MS" w:cs="Arial"/>
          <w:color w:val="000000" w:themeColor="text1"/>
          <w:sz w:val="24"/>
          <w:szCs w:val="24"/>
          <w:lang w:eastAsia="en-US"/>
        </w:rPr>
      </w:pPr>
    </w:p>
    <w:p w14:paraId="4D5B1145" w14:textId="524439D6" w:rsidR="00D01EFC" w:rsidRPr="00BF689A" w:rsidRDefault="00BF689A" w:rsidP="00BF689A">
      <w:pPr>
        <w:ind w:hanging="11"/>
        <w:jc w:val="both"/>
        <w:rPr>
          <w:rFonts w:ascii="Trebuchet MS" w:hAnsi="Trebuchet MS" w:cs="Trebuchet MS"/>
          <w:b/>
          <w:bCs/>
          <w:color w:val="FF0000"/>
          <w:sz w:val="24"/>
          <w:szCs w:val="24"/>
        </w:rPr>
      </w:pPr>
      <w:r w:rsidRPr="00BF689A">
        <w:rPr>
          <w:rFonts w:ascii="Trebuchet MS" w:hAnsi="Trebuchet MS" w:cs="Arial"/>
          <w:color w:val="000000" w:themeColor="text1"/>
          <w:sz w:val="24"/>
          <w:szCs w:val="24"/>
        </w:rPr>
        <w:t>The Local Planning Authority has worked positively and proactively with the applicant to resolve relevant matters to allow permission to be granted.</w:t>
      </w:r>
    </w:p>
    <w:sectPr w:rsidR="00D01EFC" w:rsidRPr="00BF689A" w:rsidSect="00AA3026">
      <w:headerReference w:type="even" r:id="rId10"/>
      <w:headerReference w:type="default" r:id="rId11"/>
      <w:footerReference w:type="even" r:id="rId12"/>
      <w:footerReference w:type="default" r:id="rId13"/>
      <w:headerReference w:type="first" r:id="rId14"/>
      <w:footerReference w:type="firs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B9727F" w14:textId="77777777" w:rsidR="0066118E" w:rsidRDefault="0066118E" w:rsidP="00F068FA">
      <w:r>
        <w:separator/>
      </w:r>
    </w:p>
  </w:endnote>
  <w:endnote w:type="continuationSeparator" w:id="0">
    <w:p w14:paraId="0C6736AF" w14:textId="77777777" w:rsidR="0066118E" w:rsidRDefault="0066118E" w:rsidP="00F06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Helvetica Neue">
    <w:altName w:val="Helvetica Neue"/>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F6936" w14:textId="77777777" w:rsidR="0066118E" w:rsidRDefault="00661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6DF0AD" w14:textId="77777777" w:rsidR="0066118E" w:rsidRDefault="0066118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57C0F" w14:textId="77777777" w:rsidR="0066118E" w:rsidRDefault="00661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26ED7" w14:textId="77777777" w:rsidR="0066118E" w:rsidRDefault="0066118E" w:rsidP="00F068FA">
      <w:r>
        <w:separator/>
      </w:r>
    </w:p>
  </w:footnote>
  <w:footnote w:type="continuationSeparator" w:id="0">
    <w:p w14:paraId="44760B52" w14:textId="77777777" w:rsidR="0066118E" w:rsidRDefault="0066118E" w:rsidP="00F06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AC1D7" w14:textId="77777777" w:rsidR="0066118E" w:rsidRDefault="00661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F9D1A" w14:textId="77777777" w:rsidR="0066118E" w:rsidRDefault="006611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A5BD3" w14:textId="77777777" w:rsidR="0066118E" w:rsidRDefault="00661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623B"/>
    <w:multiLevelType w:val="hybridMultilevel"/>
    <w:tmpl w:val="F8CA0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5028B"/>
    <w:multiLevelType w:val="hybridMultilevel"/>
    <w:tmpl w:val="E0E2F24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5B5D9D"/>
    <w:multiLevelType w:val="hybridMultilevel"/>
    <w:tmpl w:val="DA4AF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337D7"/>
    <w:multiLevelType w:val="hybridMultilevel"/>
    <w:tmpl w:val="0646F7D2"/>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9870F7"/>
    <w:multiLevelType w:val="singleLevel"/>
    <w:tmpl w:val="1D8E455C"/>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5" w15:restartNumberingAfterBreak="0">
    <w:nsid w:val="07A56B28"/>
    <w:multiLevelType w:val="hybridMultilevel"/>
    <w:tmpl w:val="E1749E0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11ED6238"/>
    <w:multiLevelType w:val="hybridMultilevel"/>
    <w:tmpl w:val="E6BAF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A61BFD"/>
    <w:multiLevelType w:val="hybridMultilevel"/>
    <w:tmpl w:val="0B54CF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65C6F0A"/>
    <w:multiLevelType w:val="hybridMultilevel"/>
    <w:tmpl w:val="389ABAFC"/>
    <w:lvl w:ilvl="0" w:tplc="08090017">
      <w:start w:val="1"/>
      <w:numFmt w:val="lowerLetter"/>
      <w:lvlText w:val="%1)"/>
      <w:lvlJc w:val="left"/>
      <w:pPr>
        <w:ind w:left="720" w:hanging="360"/>
      </w:pPr>
      <w:rPr>
        <w:rFonts w:cs="Times New Roman"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95646E"/>
    <w:multiLevelType w:val="hybridMultilevel"/>
    <w:tmpl w:val="B70CCB50"/>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2" w15:restartNumberingAfterBreak="0">
    <w:nsid w:val="1AAA1593"/>
    <w:multiLevelType w:val="hybridMultilevel"/>
    <w:tmpl w:val="07DAB510"/>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3"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01B6AA8"/>
    <w:multiLevelType w:val="singleLevel"/>
    <w:tmpl w:val="16D0AE80"/>
    <w:lvl w:ilvl="0">
      <w:start w:val="2"/>
      <w:numFmt w:val="upperLetter"/>
      <w:lvlText w:val="%1."/>
      <w:lvlJc w:val="left"/>
      <w:pPr>
        <w:tabs>
          <w:tab w:val="num" w:pos="1440"/>
        </w:tabs>
        <w:ind w:left="1440" w:hanging="720"/>
      </w:pPr>
      <w:rPr>
        <w:rFonts w:ascii="Times New Roman" w:hAnsi="Times New Roman" w:cs="Times New Roman" w:hint="default"/>
        <w:b w:val="0"/>
        <w:bCs w:val="0"/>
      </w:rPr>
    </w:lvl>
  </w:abstractNum>
  <w:abstractNum w:abstractNumId="15" w15:restartNumberingAfterBreak="0">
    <w:nsid w:val="281B4032"/>
    <w:multiLevelType w:val="singleLevel"/>
    <w:tmpl w:val="2158B1BE"/>
    <w:lvl w:ilvl="0">
      <w:start w:val="1"/>
      <w:numFmt w:val="lowerRoman"/>
      <w:lvlText w:val="%1)"/>
      <w:lvlJc w:val="left"/>
      <w:pPr>
        <w:tabs>
          <w:tab w:val="num" w:pos="1440"/>
        </w:tabs>
        <w:ind w:left="1440" w:hanging="720"/>
      </w:pPr>
      <w:rPr>
        <w:rFonts w:ascii="Times New Roman" w:hAnsi="Times New Roman" w:cs="Times New Roman" w:hint="default"/>
        <w:b w:val="0"/>
        <w:bCs w:val="0"/>
      </w:rPr>
    </w:lvl>
  </w:abstractNum>
  <w:abstractNum w:abstractNumId="16" w15:restartNumberingAfterBreak="0">
    <w:nsid w:val="2AEB2575"/>
    <w:multiLevelType w:val="hybridMultilevel"/>
    <w:tmpl w:val="72AA4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1B53C75"/>
    <w:multiLevelType w:val="hybridMultilevel"/>
    <w:tmpl w:val="24206202"/>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19" w15:restartNumberingAfterBreak="0">
    <w:nsid w:val="35EB364B"/>
    <w:multiLevelType w:val="hybridMultilevel"/>
    <w:tmpl w:val="E446D7E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0131C4"/>
    <w:multiLevelType w:val="hybridMultilevel"/>
    <w:tmpl w:val="4C82A052"/>
    <w:lvl w:ilvl="0" w:tplc="7E724B3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8096831"/>
    <w:multiLevelType w:val="hybridMultilevel"/>
    <w:tmpl w:val="B87A916A"/>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28B1D2B"/>
    <w:multiLevelType w:val="hybridMultilevel"/>
    <w:tmpl w:val="62281438"/>
    <w:lvl w:ilvl="0" w:tplc="04090011">
      <w:start w:val="4"/>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3" w15:restartNumberingAfterBreak="0">
    <w:nsid w:val="45267F43"/>
    <w:multiLevelType w:val="hybridMultilevel"/>
    <w:tmpl w:val="EFE02B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1A57463"/>
    <w:multiLevelType w:val="hybridMultilevel"/>
    <w:tmpl w:val="8FF2D4B6"/>
    <w:lvl w:ilvl="0" w:tplc="08090011">
      <w:start w:val="1"/>
      <w:numFmt w:val="decimal"/>
      <w:lvlText w:val="%1)"/>
      <w:lvlJc w:val="left"/>
      <w:pPr>
        <w:ind w:left="720" w:hanging="36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25" w15:restartNumberingAfterBreak="0">
    <w:nsid w:val="52956228"/>
    <w:multiLevelType w:val="hybridMultilevel"/>
    <w:tmpl w:val="C8C6F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2B3EF5"/>
    <w:multiLevelType w:val="hybridMultilevel"/>
    <w:tmpl w:val="103ACAE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99613E7"/>
    <w:multiLevelType w:val="multilevel"/>
    <w:tmpl w:val="8FA8A164"/>
    <w:lvl w:ilvl="0">
      <w:start w:val="3"/>
      <w:numFmt w:val="decimal"/>
      <w:lvlText w:val="%1"/>
      <w:lvlJc w:val="left"/>
      <w:pPr>
        <w:tabs>
          <w:tab w:val="num" w:pos="720"/>
        </w:tabs>
        <w:ind w:left="720" w:hanging="720"/>
      </w:pPr>
      <w:rPr>
        <w:rFonts w:ascii="Times New Roman" w:hAnsi="Times New Roman" w:cs="Times New Roman" w:hint="default"/>
      </w:rPr>
    </w:lvl>
    <w:lvl w:ilvl="1">
      <w:start w:val="2"/>
      <w:numFmt w:val="decimal"/>
      <w:lvlText w:val="%1.%2"/>
      <w:lvlJc w:val="left"/>
      <w:pPr>
        <w:tabs>
          <w:tab w:val="num" w:pos="720"/>
        </w:tabs>
        <w:ind w:left="720" w:hanging="720"/>
      </w:pPr>
      <w:rPr>
        <w:rFonts w:ascii="Times New Roman" w:hAnsi="Times New Roman"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28" w15:restartNumberingAfterBreak="0">
    <w:nsid w:val="5A1C3073"/>
    <w:multiLevelType w:val="hybridMultilevel"/>
    <w:tmpl w:val="CED8A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23CE4"/>
    <w:multiLevelType w:val="hybridMultilevel"/>
    <w:tmpl w:val="4120D42A"/>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3BA59B8">
      <w:start w:val="1"/>
      <w:numFmt w:val="decimal"/>
      <w:lvlText w:val="%2."/>
      <w:lvlJc w:val="left"/>
      <w:pPr>
        <w:tabs>
          <w:tab w:val="num" w:pos="1800"/>
        </w:tabs>
        <w:ind w:left="1800" w:hanging="720"/>
      </w:pPr>
      <w:rPr>
        <w:rFonts w:ascii="Times New Roman" w:hAnsi="Times New Roman" w:cs="Times New Roman" w:hint="default"/>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0" w15:restartNumberingAfterBreak="0">
    <w:nsid w:val="5CC83FE7"/>
    <w:multiLevelType w:val="hybridMultilevel"/>
    <w:tmpl w:val="EC122D36"/>
    <w:lvl w:ilvl="0" w:tplc="04090015">
      <w:start w:val="1"/>
      <w:numFmt w:val="upperLetter"/>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1" w15:restartNumberingAfterBreak="0">
    <w:nsid w:val="61D45155"/>
    <w:multiLevelType w:val="hybridMultilevel"/>
    <w:tmpl w:val="D31087DC"/>
    <w:lvl w:ilvl="0" w:tplc="0809000F">
      <w:start w:val="1"/>
      <w:numFmt w:val="decimal"/>
      <w:lvlText w:val="%1."/>
      <w:lvlJc w:val="left"/>
      <w:pPr>
        <w:ind w:left="720" w:hanging="360"/>
      </w:pPr>
      <w:rPr>
        <w:rFonts w:ascii="Times New Roman" w:hAnsi="Times New Roman" w:cs="Times New Roman"/>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abstractNum w:abstractNumId="32" w15:restartNumberingAfterBreak="0">
    <w:nsid w:val="680B2C8A"/>
    <w:multiLevelType w:val="hybridMultilevel"/>
    <w:tmpl w:val="E3C81B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FCF30CC"/>
    <w:multiLevelType w:val="hybridMultilevel"/>
    <w:tmpl w:val="C6AE77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7C64C24"/>
    <w:multiLevelType w:val="hybridMultilevel"/>
    <w:tmpl w:val="1436BDB4"/>
    <w:lvl w:ilvl="0" w:tplc="04090011">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36" w15:restartNumberingAfterBreak="0">
    <w:nsid w:val="78760DA3"/>
    <w:multiLevelType w:val="hybridMultilevel"/>
    <w:tmpl w:val="35102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7C157CA1"/>
    <w:multiLevelType w:val="hybridMultilevel"/>
    <w:tmpl w:val="E0A48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FFB1766"/>
    <w:multiLevelType w:val="hybridMultilevel"/>
    <w:tmpl w:val="5E2C176E"/>
    <w:lvl w:ilvl="0" w:tplc="F9C250FA">
      <w:start w:val="1"/>
      <w:numFmt w:val="upperLetter"/>
      <w:lvlText w:val="%1."/>
      <w:lvlJc w:val="left"/>
      <w:pPr>
        <w:ind w:left="1080" w:hanging="720"/>
      </w:pPr>
      <w:rPr>
        <w:rFonts w:ascii="Times New Roman" w:hAnsi="Times New Roman" w:cs="Times New Roman" w:hint="default"/>
      </w:rPr>
    </w:lvl>
    <w:lvl w:ilvl="1" w:tplc="08090019">
      <w:start w:val="1"/>
      <w:numFmt w:val="lowerLetter"/>
      <w:lvlText w:val="%2."/>
      <w:lvlJc w:val="left"/>
      <w:pPr>
        <w:ind w:left="1440" w:hanging="360"/>
      </w:pPr>
      <w:rPr>
        <w:rFonts w:ascii="Times New Roman" w:hAnsi="Times New Roman" w:cs="Times New Roman"/>
      </w:rPr>
    </w:lvl>
    <w:lvl w:ilvl="2" w:tplc="0809001B">
      <w:start w:val="1"/>
      <w:numFmt w:val="lowerRoman"/>
      <w:lvlText w:val="%3."/>
      <w:lvlJc w:val="right"/>
      <w:pPr>
        <w:ind w:left="2160" w:hanging="180"/>
      </w:pPr>
      <w:rPr>
        <w:rFonts w:ascii="Times New Roman" w:hAnsi="Times New Roman" w:cs="Times New Roman"/>
      </w:rPr>
    </w:lvl>
    <w:lvl w:ilvl="3" w:tplc="0809000F">
      <w:start w:val="1"/>
      <w:numFmt w:val="decimal"/>
      <w:lvlText w:val="%4."/>
      <w:lvlJc w:val="left"/>
      <w:pPr>
        <w:ind w:left="2880" w:hanging="360"/>
      </w:pPr>
      <w:rPr>
        <w:rFonts w:ascii="Times New Roman" w:hAnsi="Times New Roman" w:cs="Times New Roman"/>
      </w:rPr>
    </w:lvl>
    <w:lvl w:ilvl="4" w:tplc="08090019">
      <w:start w:val="1"/>
      <w:numFmt w:val="lowerLetter"/>
      <w:lvlText w:val="%5."/>
      <w:lvlJc w:val="left"/>
      <w:pPr>
        <w:ind w:left="3600" w:hanging="360"/>
      </w:pPr>
      <w:rPr>
        <w:rFonts w:ascii="Times New Roman" w:hAnsi="Times New Roman" w:cs="Times New Roman"/>
      </w:rPr>
    </w:lvl>
    <w:lvl w:ilvl="5" w:tplc="0809001B">
      <w:start w:val="1"/>
      <w:numFmt w:val="lowerRoman"/>
      <w:lvlText w:val="%6."/>
      <w:lvlJc w:val="right"/>
      <w:pPr>
        <w:ind w:left="4320" w:hanging="180"/>
      </w:pPr>
      <w:rPr>
        <w:rFonts w:ascii="Times New Roman" w:hAnsi="Times New Roman" w:cs="Times New Roman"/>
      </w:rPr>
    </w:lvl>
    <w:lvl w:ilvl="6" w:tplc="0809000F">
      <w:start w:val="1"/>
      <w:numFmt w:val="decimal"/>
      <w:lvlText w:val="%7."/>
      <w:lvlJc w:val="left"/>
      <w:pPr>
        <w:ind w:left="5040" w:hanging="360"/>
      </w:pPr>
      <w:rPr>
        <w:rFonts w:ascii="Times New Roman" w:hAnsi="Times New Roman" w:cs="Times New Roman"/>
      </w:rPr>
    </w:lvl>
    <w:lvl w:ilvl="7" w:tplc="08090019">
      <w:start w:val="1"/>
      <w:numFmt w:val="lowerLetter"/>
      <w:lvlText w:val="%8."/>
      <w:lvlJc w:val="left"/>
      <w:pPr>
        <w:ind w:left="5760" w:hanging="360"/>
      </w:pPr>
      <w:rPr>
        <w:rFonts w:ascii="Times New Roman" w:hAnsi="Times New Roman" w:cs="Times New Roman"/>
      </w:rPr>
    </w:lvl>
    <w:lvl w:ilvl="8" w:tplc="0809001B">
      <w:start w:val="1"/>
      <w:numFmt w:val="lowerRoman"/>
      <w:lvlText w:val="%9."/>
      <w:lvlJc w:val="right"/>
      <w:pPr>
        <w:ind w:left="6480" w:hanging="180"/>
      </w:pPr>
      <w:rPr>
        <w:rFonts w:ascii="Times New Roman" w:hAnsi="Times New Roman" w:cs="Times New Roman"/>
      </w:rPr>
    </w:lvl>
  </w:abstractNum>
  <w:num w:numId="1">
    <w:abstractNumId w:val="27"/>
  </w:num>
  <w:num w:numId="2">
    <w:abstractNumId w:val="15"/>
  </w:num>
  <w:num w:numId="3">
    <w:abstractNumId w:val="14"/>
  </w:num>
  <w:num w:numId="4">
    <w:abstractNumId w:val="4"/>
  </w:num>
  <w:num w:numId="5">
    <w:abstractNumId w:val="31"/>
  </w:num>
  <w:num w:numId="6">
    <w:abstractNumId w:val="12"/>
  </w:num>
  <w:num w:numId="7">
    <w:abstractNumId w:val="13"/>
  </w:num>
  <w:num w:numId="8">
    <w:abstractNumId w:val="6"/>
  </w:num>
  <w:num w:numId="9">
    <w:abstractNumId w:val="17"/>
  </w:num>
  <w:num w:numId="10">
    <w:abstractNumId w:val="33"/>
  </w:num>
  <w:num w:numId="11">
    <w:abstractNumId w:val="38"/>
  </w:num>
  <w:num w:numId="12">
    <w:abstractNumId w:val="36"/>
  </w:num>
  <w:num w:numId="13">
    <w:abstractNumId w:val="18"/>
  </w:num>
  <w:num w:numId="14">
    <w:abstractNumId w:val="9"/>
  </w:num>
  <w:num w:numId="15">
    <w:abstractNumId w:val="29"/>
  </w:num>
  <w:num w:numId="16">
    <w:abstractNumId w:val="30"/>
  </w:num>
  <w:num w:numId="17">
    <w:abstractNumId w:val="24"/>
  </w:num>
  <w:num w:numId="18">
    <w:abstractNumId w:val="22"/>
  </w:num>
  <w:num w:numId="19">
    <w:abstractNumId w:val="35"/>
  </w:num>
  <w:num w:numId="20">
    <w:abstractNumId w:val="11"/>
  </w:num>
  <w:num w:numId="21">
    <w:abstractNumId w:val="1"/>
  </w:num>
  <w:num w:numId="22">
    <w:abstractNumId w:val="7"/>
  </w:num>
  <w:num w:numId="23">
    <w:abstractNumId w:val="16"/>
  </w:num>
  <w:num w:numId="24">
    <w:abstractNumId w:val="10"/>
  </w:num>
  <w:num w:numId="25">
    <w:abstractNumId w:val="0"/>
  </w:num>
  <w:num w:numId="26">
    <w:abstractNumId w:val="28"/>
  </w:num>
  <w:num w:numId="27">
    <w:abstractNumId w:val="3"/>
  </w:num>
  <w:num w:numId="28">
    <w:abstractNumId w:val="32"/>
  </w:num>
  <w:num w:numId="29">
    <w:abstractNumId w:val="20"/>
  </w:num>
  <w:num w:numId="30">
    <w:abstractNumId w:val="26"/>
  </w:num>
  <w:num w:numId="31">
    <w:abstractNumId w:val="23"/>
  </w:num>
  <w:num w:numId="32">
    <w:abstractNumId w:val="8"/>
  </w:num>
  <w:num w:numId="33">
    <w:abstractNumId w:val="5"/>
  </w:num>
  <w:num w:numId="34">
    <w:abstractNumId w:val="21"/>
  </w:num>
  <w:num w:numId="35">
    <w:abstractNumId w:val="37"/>
  </w:num>
  <w:num w:numId="36">
    <w:abstractNumId w:val="19"/>
  </w:num>
  <w:num w:numId="37">
    <w:abstractNumId w:val="2"/>
  </w:num>
  <w:num w:numId="38">
    <w:abstractNumId w:val="25"/>
  </w:num>
  <w:num w:numId="3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embedSystemFonts/>
  <w:proofState w:spelling="clean"/>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26"/>
    <w:rsid w:val="00004664"/>
    <w:rsid w:val="00004D8E"/>
    <w:rsid w:val="000138CA"/>
    <w:rsid w:val="000255FA"/>
    <w:rsid w:val="00026E2F"/>
    <w:rsid w:val="00030AF1"/>
    <w:rsid w:val="00041E10"/>
    <w:rsid w:val="00043E0D"/>
    <w:rsid w:val="00074CA7"/>
    <w:rsid w:val="00087A9E"/>
    <w:rsid w:val="000959A1"/>
    <w:rsid w:val="000A718B"/>
    <w:rsid w:val="000D0704"/>
    <w:rsid w:val="000D6833"/>
    <w:rsid w:val="000F0FEF"/>
    <w:rsid w:val="00103929"/>
    <w:rsid w:val="00115D74"/>
    <w:rsid w:val="001308E3"/>
    <w:rsid w:val="00130A8F"/>
    <w:rsid w:val="00166E8C"/>
    <w:rsid w:val="0017502D"/>
    <w:rsid w:val="001909EE"/>
    <w:rsid w:val="00193051"/>
    <w:rsid w:val="00195477"/>
    <w:rsid w:val="001C1605"/>
    <w:rsid w:val="001C5176"/>
    <w:rsid w:val="001D1574"/>
    <w:rsid w:val="001E3E52"/>
    <w:rsid w:val="001F70D3"/>
    <w:rsid w:val="00201A0E"/>
    <w:rsid w:val="002053E1"/>
    <w:rsid w:val="00225B66"/>
    <w:rsid w:val="002547E3"/>
    <w:rsid w:val="00256345"/>
    <w:rsid w:val="0027725A"/>
    <w:rsid w:val="00277349"/>
    <w:rsid w:val="002921CB"/>
    <w:rsid w:val="002B0C7E"/>
    <w:rsid w:val="002B3CD3"/>
    <w:rsid w:val="002D5DD1"/>
    <w:rsid w:val="002E158F"/>
    <w:rsid w:val="002E56A0"/>
    <w:rsid w:val="002F7930"/>
    <w:rsid w:val="00302001"/>
    <w:rsid w:val="0030321A"/>
    <w:rsid w:val="00316AAB"/>
    <w:rsid w:val="00321F8D"/>
    <w:rsid w:val="003263D9"/>
    <w:rsid w:val="0033091E"/>
    <w:rsid w:val="00340872"/>
    <w:rsid w:val="0034292F"/>
    <w:rsid w:val="00363B41"/>
    <w:rsid w:val="00375E71"/>
    <w:rsid w:val="00391988"/>
    <w:rsid w:val="003B37C3"/>
    <w:rsid w:val="003B3C99"/>
    <w:rsid w:val="003C2102"/>
    <w:rsid w:val="003C5700"/>
    <w:rsid w:val="003C6874"/>
    <w:rsid w:val="003F3839"/>
    <w:rsid w:val="004161AC"/>
    <w:rsid w:val="00425B7A"/>
    <w:rsid w:val="00427F65"/>
    <w:rsid w:val="00436664"/>
    <w:rsid w:val="004411E1"/>
    <w:rsid w:val="00464C66"/>
    <w:rsid w:val="00481A78"/>
    <w:rsid w:val="004859AD"/>
    <w:rsid w:val="004959DC"/>
    <w:rsid w:val="004A45F6"/>
    <w:rsid w:val="004B00BB"/>
    <w:rsid w:val="004B76EC"/>
    <w:rsid w:val="004C5E8F"/>
    <w:rsid w:val="004D1EE6"/>
    <w:rsid w:val="004D6555"/>
    <w:rsid w:val="00500A5C"/>
    <w:rsid w:val="00507C69"/>
    <w:rsid w:val="00532C7A"/>
    <w:rsid w:val="00533037"/>
    <w:rsid w:val="00534A66"/>
    <w:rsid w:val="00553723"/>
    <w:rsid w:val="00553960"/>
    <w:rsid w:val="00566104"/>
    <w:rsid w:val="00567516"/>
    <w:rsid w:val="005902F8"/>
    <w:rsid w:val="005A6410"/>
    <w:rsid w:val="005A7F5F"/>
    <w:rsid w:val="005B0F03"/>
    <w:rsid w:val="005E7CD2"/>
    <w:rsid w:val="005F02A5"/>
    <w:rsid w:val="00627B8A"/>
    <w:rsid w:val="0065738F"/>
    <w:rsid w:val="0066118E"/>
    <w:rsid w:val="006770DD"/>
    <w:rsid w:val="00682DC0"/>
    <w:rsid w:val="00694371"/>
    <w:rsid w:val="00694FC3"/>
    <w:rsid w:val="006A63EA"/>
    <w:rsid w:val="006B7059"/>
    <w:rsid w:val="006C53FA"/>
    <w:rsid w:val="006D09B8"/>
    <w:rsid w:val="00700C50"/>
    <w:rsid w:val="00701962"/>
    <w:rsid w:val="00703754"/>
    <w:rsid w:val="00710B36"/>
    <w:rsid w:val="00714CFA"/>
    <w:rsid w:val="00737153"/>
    <w:rsid w:val="00747E34"/>
    <w:rsid w:val="0076185D"/>
    <w:rsid w:val="00770EFA"/>
    <w:rsid w:val="00773007"/>
    <w:rsid w:val="00775FDA"/>
    <w:rsid w:val="00786BF1"/>
    <w:rsid w:val="007A3386"/>
    <w:rsid w:val="007B5D07"/>
    <w:rsid w:val="007D6CF0"/>
    <w:rsid w:val="007F0941"/>
    <w:rsid w:val="007F4866"/>
    <w:rsid w:val="007F5F32"/>
    <w:rsid w:val="00802902"/>
    <w:rsid w:val="00802EBD"/>
    <w:rsid w:val="00806FDC"/>
    <w:rsid w:val="00807B1F"/>
    <w:rsid w:val="0081616F"/>
    <w:rsid w:val="0082643C"/>
    <w:rsid w:val="0083173A"/>
    <w:rsid w:val="00842E5A"/>
    <w:rsid w:val="00855786"/>
    <w:rsid w:val="00867F1B"/>
    <w:rsid w:val="008720DE"/>
    <w:rsid w:val="00877BC7"/>
    <w:rsid w:val="008C3428"/>
    <w:rsid w:val="008C7C3A"/>
    <w:rsid w:val="008D4CA2"/>
    <w:rsid w:val="009209C2"/>
    <w:rsid w:val="00924197"/>
    <w:rsid w:val="0092791D"/>
    <w:rsid w:val="00927ED4"/>
    <w:rsid w:val="009374F3"/>
    <w:rsid w:val="0093782B"/>
    <w:rsid w:val="00937FF7"/>
    <w:rsid w:val="00967C93"/>
    <w:rsid w:val="00972B7A"/>
    <w:rsid w:val="00991CA7"/>
    <w:rsid w:val="009924EC"/>
    <w:rsid w:val="009952B6"/>
    <w:rsid w:val="009A6E43"/>
    <w:rsid w:val="009B0ABD"/>
    <w:rsid w:val="009B5453"/>
    <w:rsid w:val="009C1361"/>
    <w:rsid w:val="009C6EF7"/>
    <w:rsid w:val="009F1E58"/>
    <w:rsid w:val="00A00004"/>
    <w:rsid w:val="00A0727B"/>
    <w:rsid w:val="00A07DA9"/>
    <w:rsid w:val="00A322D9"/>
    <w:rsid w:val="00A435D0"/>
    <w:rsid w:val="00A51F8B"/>
    <w:rsid w:val="00A53B5D"/>
    <w:rsid w:val="00A71855"/>
    <w:rsid w:val="00A73BA5"/>
    <w:rsid w:val="00A825A3"/>
    <w:rsid w:val="00A878C2"/>
    <w:rsid w:val="00AA1765"/>
    <w:rsid w:val="00AA3026"/>
    <w:rsid w:val="00AC696B"/>
    <w:rsid w:val="00AC7094"/>
    <w:rsid w:val="00AD4879"/>
    <w:rsid w:val="00AE7C75"/>
    <w:rsid w:val="00B22735"/>
    <w:rsid w:val="00B72C9E"/>
    <w:rsid w:val="00B924A1"/>
    <w:rsid w:val="00BA688F"/>
    <w:rsid w:val="00BC3425"/>
    <w:rsid w:val="00BF689A"/>
    <w:rsid w:val="00C06816"/>
    <w:rsid w:val="00C53BED"/>
    <w:rsid w:val="00C665D4"/>
    <w:rsid w:val="00C71ACB"/>
    <w:rsid w:val="00C71FF1"/>
    <w:rsid w:val="00C83D25"/>
    <w:rsid w:val="00C871F2"/>
    <w:rsid w:val="00C9250D"/>
    <w:rsid w:val="00C96CC4"/>
    <w:rsid w:val="00CB0911"/>
    <w:rsid w:val="00CB4360"/>
    <w:rsid w:val="00CB4E2A"/>
    <w:rsid w:val="00CC14E7"/>
    <w:rsid w:val="00CF03DB"/>
    <w:rsid w:val="00D0121D"/>
    <w:rsid w:val="00D01C67"/>
    <w:rsid w:val="00D01EFC"/>
    <w:rsid w:val="00D14653"/>
    <w:rsid w:val="00D2110D"/>
    <w:rsid w:val="00D426D5"/>
    <w:rsid w:val="00D47F26"/>
    <w:rsid w:val="00D5278B"/>
    <w:rsid w:val="00D55110"/>
    <w:rsid w:val="00D665B7"/>
    <w:rsid w:val="00D668B0"/>
    <w:rsid w:val="00D84C15"/>
    <w:rsid w:val="00DB3223"/>
    <w:rsid w:val="00DB5354"/>
    <w:rsid w:val="00DB765A"/>
    <w:rsid w:val="00DC6224"/>
    <w:rsid w:val="00DE1669"/>
    <w:rsid w:val="00DE4702"/>
    <w:rsid w:val="00DF73D7"/>
    <w:rsid w:val="00E110F3"/>
    <w:rsid w:val="00E2698E"/>
    <w:rsid w:val="00E275B1"/>
    <w:rsid w:val="00E45FA4"/>
    <w:rsid w:val="00E47C17"/>
    <w:rsid w:val="00E96672"/>
    <w:rsid w:val="00EA440F"/>
    <w:rsid w:val="00EB6C66"/>
    <w:rsid w:val="00EC1502"/>
    <w:rsid w:val="00EF246D"/>
    <w:rsid w:val="00F068FA"/>
    <w:rsid w:val="00F116C1"/>
    <w:rsid w:val="00F1264D"/>
    <w:rsid w:val="00F20DE2"/>
    <w:rsid w:val="00F22258"/>
    <w:rsid w:val="00F35653"/>
    <w:rsid w:val="00F41E9C"/>
    <w:rsid w:val="00F570F7"/>
    <w:rsid w:val="00F63EB9"/>
    <w:rsid w:val="00F71746"/>
    <w:rsid w:val="00F7337E"/>
    <w:rsid w:val="00F95A56"/>
    <w:rsid w:val="00F96E46"/>
    <w:rsid w:val="00FA6C56"/>
    <w:rsid w:val="00FB2988"/>
    <w:rsid w:val="00FD1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73F2F3"/>
  <w15:docId w15:val="{4E79A7E4-BD78-42AC-AEC4-CBF3E76F2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0941"/>
    <w:pPr>
      <w:autoSpaceDE w:val="0"/>
      <w:autoSpaceDN w:val="0"/>
    </w:pPr>
    <w:rPr>
      <w:rFonts w:ascii="Times New Roman" w:hAnsi="Times New Roman"/>
      <w:sz w:val="20"/>
      <w:szCs w:val="20"/>
      <w:lang w:val="en-GB" w:eastAsia="en-GB"/>
    </w:rPr>
  </w:style>
  <w:style w:type="paragraph" w:styleId="Heading1">
    <w:name w:val="heading 1"/>
    <w:basedOn w:val="Normal"/>
    <w:next w:val="Normal"/>
    <w:link w:val="Heading1Char"/>
    <w:uiPriority w:val="99"/>
    <w:qFormat/>
    <w:rsid w:val="007F0941"/>
    <w:pPr>
      <w:keepNext/>
      <w:outlineLvl w:val="0"/>
    </w:pPr>
    <w:rPr>
      <w:rFonts w:ascii="Trebuchet MS" w:hAnsi="Trebuchet MS" w:cs="Trebuchet MS"/>
      <w:b/>
      <w:bCs/>
      <w:sz w:val="22"/>
      <w:szCs w:val="22"/>
    </w:rPr>
  </w:style>
  <w:style w:type="paragraph" w:styleId="Heading2">
    <w:name w:val="heading 2"/>
    <w:basedOn w:val="Normal"/>
    <w:next w:val="Normal"/>
    <w:link w:val="Heading2Char"/>
    <w:uiPriority w:val="99"/>
    <w:qFormat/>
    <w:rsid w:val="007F0941"/>
    <w:pPr>
      <w:keepNext/>
      <w:outlineLvl w:val="1"/>
    </w:pPr>
    <w:rPr>
      <w:b/>
      <w:bCs/>
      <w:noProof/>
      <w:sz w:val="24"/>
      <w:szCs w:val="24"/>
      <w:lang w:val="en-US"/>
    </w:rPr>
  </w:style>
  <w:style w:type="paragraph" w:styleId="Heading3">
    <w:name w:val="heading 3"/>
    <w:basedOn w:val="Normal"/>
    <w:next w:val="Normal"/>
    <w:link w:val="Heading3Char"/>
    <w:unhideWhenUsed/>
    <w:qFormat/>
    <w:locked/>
    <w:rsid w:val="002D5DD1"/>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F0941"/>
    <w:rPr>
      <w:rFonts w:ascii="Cambria" w:hAnsi="Cambria" w:cs="Cambria"/>
      <w:b/>
      <w:bCs/>
      <w:kern w:val="32"/>
      <w:sz w:val="32"/>
      <w:szCs w:val="32"/>
    </w:rPr>
  </w:style>
  <w:style w:type="character" w:customStyle="1" w:styleId="Heading2Char">
    <w:name w:val="Heading 2 Char"/>
    <w:basedOn w:val="DefaultParagraphFont"/>
    <w:link w:val="Heading2"/>
    <w:uiPriority w:val="99"/>
    <w:locked/>
    <w:rsid w:val="007F0941"/>
    <w:rPr>
      <w:rFonts w:ascii="Times New Roman" w:hAnsi="Times New Roman" w:cs="Times New Roman"/>
      <w:b/>
      <w:bCs/>
      <w:noProof/>
      <w:sz w:val="24"/>
      <w:szCs w:val="24"/>
      <w:lang w:val="en-US" w:eastAsia="en-GB"/>
    </w:rPr>
  </w:style>
  <w:style w:type="paragraph" w:styleId="PlainText">
    <w:name w:val="Plain Text"/>
    <w:basedOn w:val="Normal"/>
    <w:link w:val="PlainTextChar"/>
    <w:uiPriority w:val="99"/>
    <w:rsid w:val="007F0941"/>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7F0941"/>
    <w:rPr>
      <w:rFonts w:ascii="Courier New" w:hAnsi="Courier New" w:cs="Courier New"/>
      <w:sz w:val="20"/>
      <w:szCs w:val="20"/>
      <w:lang w:eastAsia="en-GB"/>
    </w:rPr>
  </w:style>
  <w:style w:type="paragraph" w:styleId="BodyText">
    <w:name w:val="Body Text"/>
    <w:basedOn w:val="Normal"/>
    <w:link w:val="BodyTextChar"/>
    <w:uiPriority w:val="99"/>
    <w:rsid w:val="007F0941"/>
    <w:pPr>
      <w:overflowPunct w:val="0"/>
    </w:pPr>
    <w:rPr>
      <w:b/>
      <w:bCs/>
      <w:sz w:val="24"/>
      <w:szCs w:val="24"/>
      <w:lang w:eastAsia="en-US"/>
    </w:rPr>
  </w:style>
  <w:style w:type="character" w:customStyle="1" w:styleId="BodyTextChar">
    <w:name w:val="Body Text Char"/>
    <w:basedOn w:val="DefaultParagraphFont"/>
    <w:link w:val="BodyText"/>
    <w:uiPriority w:val="99"/>
    <w:locked/>
    <w:rsid w:val="007F0941"/>
    <w:rPr>
      <w:rFonts w:ascii="Times New Roman" w:hAnsi="Times New Roman" w:cs="Times New Roman"/>
      <w:b/>
      <w:bCs/>
      <w:sz w:val="24"/>
      <w:szCs w:val="24"/>
    </w:rPr>
  </w:style>
  <w:style w:type="paragraph" w:styleId="ListParagraph">
    <w:name w:val="List Paragraph"/>
    <w:basedOn w:val="Normal"/>
    <w:uiPriority w:val="99"/>
    <w:qFormat/>
    <w:rsid w:val="007F0941"/>
    <w:pPr>
      <w:ind w:left="720"/>
    </w:pPr>
  </w:style>
  <w:style w:type="paragraph" w:styleId="NormalWeb">
    <w:name w:val="Normal (Web)"/>
    <w:basedOn w:val="Normal"/>
    <w:uiPriority w:val="99"/>
    <w:rsid w:val="007F0941"/>
    <w:pPr>
      <w:autoSpaceDE/>
      <w:autoSpaceDN/>
      <w:spacing w:before="100" w:beforeAutospacing="1" w:after="100" w:afterAutospacing="1"/>
    </w:pPr>
    <w:rPr>
      <w:sz w:val="24"/>
      <w:szCs w:val="24"/>
    </w:rPr>
  </w:style>
  <w:style w:type="character" w:styleId="Hyperlink">
    <w:name w:val="Hyperlink"/>
    <w:basedOn w:val="DefaultParagraphFont"/>
    <w:uiPriority w:val="99"/>
    <w:rsid w:val="004959DC"/>
    <w:rPr>
      <w:rFonts w:cs="Times New Roman"/>
      <w:color w:val="0000FF"/>
      <w:u w:val="single"/>
    </w:rPr>
  </w:style>
  <w:style w:type="paragraph" w:styleId="Header">
    <w:name w:val="header"/>
    <w:basedOn w:val="Normal"/>
    <w:link w:val="HeaderChar"/>
    <w:uiPriority w:val="99"/>
    <w:rsid w:val="00F22258"/>
    <w:pPr>
      <w:widowControl w:val="0"/>
      <w:tabs>
        <w:tab w:val="center" w:pos="4153"/>
        <w:tab w:val="right" w:pos="8306"/>
      </w:tabs>
    </w:pPr>
    <w:rPr>
      <w:rFonts w:ascii="Courier" w:hAnsi="Courier" w:cs="Courier"/>
      <w:sz w:val="24"/>
      <w:szCs w:val="24"/>
      <w:lang w:eastAsia="en-US"/>
    </w:rPr>
  </w:style>
  <w:style w:type="character" w:customStyle="1" w:styleId="HeaderChar">
    <w:name w:val="Header Char"/>
    <w:basedOn w:val="DefaultParagraphFont"/>
    <w:link w:val="Header"/>
    <w:uiPriority w:val="99"/>
    <w:rsid w:val="00F22258"/>
    <w:rPr>
      <w:rFonts w:ascii="Courier" w:hAnsi="Courier" w:cs="Courier"/>
      <w:sz w:val="24"/>
      <w:szCs w:val="24"/>
      <w:lang w:val="en-GB"/>
    </w:rPr>
  </w:style>
  <w:style w:type="paragraph" w:styleId="NoSpacing">
    <w:name w:val="No Spacing"/>
    <w:link w:val="NoSpacingChar"/>
    <w:uiPriority w:val="1"/>
    <w:qFormat/>
    <w:rsid w:val="00F22258"/>
    <w:rPr>
      <w:lang w:val="en-GB"/>
    </w:rPr>
  </w:style>
  <w:style w:type="paragraph" w:customStyle="1" w:styleId="Heading">
    <w:name w:val="Heading"/>
    <w:basedOn w:val="Normal"/>
    <w:next w:val="Normal"/>
    <w:rsid w:val="002D5DD1"/>
    <w:pPr>
      <w:tabs>
        <w:tab w:val="center" w:pos="4873"/>
      </w:tabs>
      <w:suppressAutoHyphens/>
      <w:autoSpaceDE/>
      <w:autoSpaceDN/>
      <w:spacing w:after="240"/>
      <w:jc w:val="both"/>
    </w:pPr>
    <w:rPr>
      <w:rFonts w:ascii="Trebuchet MS" w:hAnsi="Trebuchet MS"/>
      <w:b/>
      <w:spacing w:val="-3"/>
      <w:sz w:val="24"/>
      <w:lang w:eastAsia="en-US"/>
    </w:rPr>
  </w:style>
  <w:style w:type="character" w:customStyle="1" w:styleId="Heading3Char">
    <w:name w:val="Heading 3 Char"/>
    <w:basedOn w:val="DefaultParagraphFont"/>
    <w:link w:val="Heading3"/>
    <w:rsid w:val="002D5DD1"/>
    <w:rPr>
      <w:rFonts w:asciiTheme="majorHAnsi" w:eastAsiaTheme="majorEastAsia" w:hAnsiTheme="majorHAnsi" w:cstheme="majorBidi"/>
      <w:b/>
      <w:bCs/>
      <w:color w:val="4F81BD" w:themeColor="accent1"/>
      <w:sz w:val="20"/>
      <w:szCs w:val="20"/>
      <w:lang w:val="en-GB" w:eastAsia="en-GB"/>
    </w:rPr>
  </w:style>
  <w:style w:type="character" w:styleId="Strong">
    <w:name w:val="Strong"/>
    <w:uiPriority w:val="22"/>
    <w:qFormat/>
    <w:locked/>
    <w:rsid w:val="00FB2988"/>
    <w:rPr>
      <w:b/>
      <w:bCs/>
    </w:rPr>
  </w:style>
  <w:style w:type="paragraph" w:styleId="BodyText2">
    <w:name w:val="Body Text 2"/>
    <w:basedOn w:val="Normal"/>
    <w:link w:val="BodyText2Char"/>
    <w:uiPriority w:val="99"/>
    <w:unhideWhenUsed/>
    <w:rsid w:val="000959A1"/>
    <w:pPr>
      <w:spacing w:after="120" w:line="480" w:lineRule="auto"/>
    </w:pPr>
  </w:style>
  <w:style w:type="character" w:customStyle="1" w:styleId="BodyText2Char">
    <w:name w:val="Body Text 2 Char"/>
    <w:basedOn w:val="DefaultParagraphFont"/>
    <w:link w:val="BodyText2"/>
    <w:uiPriority w:val="99"/>
    <w:rsid w:val="000959A1"/>
    <w:rPr>
      <w:rFonts w:ascii="Times New Roman" w:hAnsi="Times New Roman"/>
      <w:sz w:val="20"/>
      <w:szCs w:val="20"/>
      <w:lang w:val="en-GB" w:eastAsia="en-GB"/>
    </w:rPr>
  </w:style>
  <w:style w:type="paragraph" w:customStyle="1" w:styleId="Default">
    <w:name w:val="Default"/>
    <w:rsid w:val="000138CA"/>
    <w:pPr>
      <w:autoSpaceDE w:val="0"/>
      <w:autoSpaceDN w:val="0"/>
      <w:adjustRightInd w:val="0"/>
    </w:pPr>
    <w:rPr>
      <w:rFonts w:ascii="Trebuchet MS" w:hAnsi="Trebuchet MS" w:cs="Trebuchet MS"/>
      <w:color w:val="000000"/>
      <w:sz w:val="24"/>
      <w:szCs w:val="24"/>
      <w:lang w:val="en-GB"/>
    </w:rPr>
  </w:style>
  <w:style w:type="paragraph" w:styleId="Footer">
    <w:name w:val="footer"/>
    <w:basedOn w:val="Normal"/>
    <w:link w:val="FooterChar"/>
    <w:uiPriority w:val="99"/>
    <w:unhideWhenUsed/>
    <w:rsid w:val="00F068FA"/>
    <w:pPr>
      <w:tabs>
        <w:tab w:val="center" w:pos="4513"/>
        <w:tab w:val="right" w:pos="9026"/>
      </w:tabs>
    </w:pPr>
  </w:style>
  <w:style w:type="character" w:customStyle="1" w:styleId="FooterChar">
    <w:name w:val="Footer Char"/>
    <w:basedOn w:val="DefaultParagraphFont"/>
    <w:link w:val="Footer"/>
    <w:uiPriority w:val="99"/>
    <w:rsid w:val="00F068FA"/>
    <w:rPr>
      <w:rFonts w:ascii="Times New Roman" w:hAnsi="Times New Roman"/>
      <w:sz w:val="20"/>
      <w:szCs w:val="20"/>
      <w:lang w:val="en-GB" w:eastAsia="en-GB"/>
    </w:rPr>
  </w:style>
  <w:style w:type="paragraph" w:styleId="BodyText3">
    <w:name w:val="Body Text 3"/>
    <w:basedOn w:val="Normal"/>
    <w:link w:val="BodyText3Char"/>
    <w:uiPriority w:val="99"/>
    <w:semiHidden/>
    <w:unhideWhenUsed/>
    <w:rsid w:val="00277349"/>
    <w:pPr>
      <w:spacing w:after="120"/>
    </w:pPr>
    <w:rPr>
      <w:sz w:val="16"/>
      <w:szCs w:val="16"/>
      <w:lang w:val="en-US" w:eastAsia="en-US"/>
    </w:rPr>
  </w:style>
  <w:style w:type="character" w:customStyle="1" w:styleId="BodyText3Char">
    <w:name w:val="Body Text 3 Char"/>
    <w:basedOn w:val="DefaultParagraphFont"/>
    <w:link w:val="BodyText3"/>
    <w:uiPriority w:val="99"/>
    <w:semiHidden/>
    <w:rsid w:val="00277349"/>
    <w:rPr>
      <w:rFonts w:ascii="Times New Roman" w:hAnsi="Times New Roman"/>
      <w:sz w:val="16"/>
      <w:szCs w:val="16"/>
    </w:rPr>
  </w:style>
  <w:style w:type="paragraph" w:styleId="BodyTextIndent">
    <w:name w:val="Body Text Indent"/>
    <w:basedOn w:val="Normal"/>
    <w:link w:val="BodyTextIndentChar"/>
    <w:uiPriority w:val="99"/>
    <w:semiHidden/>
    <w:unhideWhenUsed/>
    <w:rsid w:val="00103929"/>
    <w:pPr>
      <w:spacing w:after="120"/>
      <w:ind w:left="283"/>
    </w:pPr>
  </w:style>
  <w:style w:type="character" w:customStyle="1" w:styleId="BodyTextIndentChar">
    <w:name w:val="Body Text Indent Char"/>
    <w:basedOn w:val="DefaultParagraphFont"/>
    <w:link w:val="BodyTextIndent"/>
    <w:uiPriority w:val="99"/>
    <w:semiHidden/>
    <w:rsid w:val="00103929"/>
    <w:rPr>
      <w:rFonts w:ascii="Times New Roman" w:hAnsi="Times New Roman"/>
      <w:sz w:val="20"/>
      <w:szCs w:val="20"/>
      <w:lang w:val="en-GB" w:eastAsia="en-GB"/>
    </w:rPr>
  </w:style>
  <w:style w:type="paragraph" w:styleId="BalloonText">
    <w:name w:val="Balloon Text"/>
    <w:basedOn w:val="Normal"/>
    <w:link w:val="BalloonTextChar"/>
    <w:uiPriority w:val="99"/>
    <w:semiHidden/>
    <w:unhideWhenUsed/>
    <w:rsid w:val="00967C93"/>
    <w:rPr>
      <w:rFonts w:ascii="Tahoma" w:hAnsi="Tahoma" w:cs="Tahoma"/>
      <w:sz w:val="16"/>
      <w:szCs w:val="16"/>
    </w:rPr>
  </w:style>
  <w:style w:type="character" w:customStyle="1" w:styleId="BalloonTextChar">
    <w:name w:val="Balloon Text Char"/>
    <w:basedOn w:val="DefaultParagraphFont"/>
    <w:link w:val="BalloonText"/>
    <w:uiPriority w:val="99"/>
    <w:semiHidden/>
    <w:rsid w:val="00967C93"/>
    <w:rPr>
      <w:rFonts w:ascii="Tahoma" w:hAnsi="Tahoma" w:cs="Tahoma"/>
      <w:sz w:val="16"/>
      <w:szCs w:val="16"/>
      <w:lang w:val="en-GB" w:eastAsia="en-GB"/>
    </w:rPr>
  </w:style>
  <w:style w:type="character" w:customStyle="1" w:styleId="NoSpacingChar">
    <w:name w:val="No Spacing Char"/>
    <w:link w:val="NoSpacing"/>
    <w:uiPriority w:val="1"/>
    <w:locked/>
    <w:rsid w:val="004859AD"/>
    <w:rPr>
      <w:lang w:val="en-GB"/>
    </w:rPr>
  </w:style>
  <w:style w:type="character" w:styleId="FollowedHyperlink">
    <w:name w:val="FollowedHyperlink"/>
    <w:basedOn w:val="DefaultParagraphFont"/>
    <w:uiPriority w:val="99"/>
    <w:semiHidden/>
    <w:unhideWhenUsed/>
    <w:rsid w:val="00BF689A"/>
    <w:rPr>
      <w:color w:val="800080" w:themeColor="followedHyperlink"/>
      <w:u w:val="single"/>
    </w:rPr>
  </w:style>
  <w:style w:type="character" w:customStyle="1" w:styleId="UnresolvedMention">
    <w:name w:val="Unresolved Mention"/>
    <w:basedOn w:val="DefaultParagraphFont"/>
    <w:uiPriority w:val="99"/>
    <w:semiHidden/>
    <w:unhideWhenUsed/>
    <w:rsid w:val="00BF6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093859">
      <w:bodyDiv w:val="1"/>
      <w:marLeft w:val="0"/>
      <w:marRight w:val="0"/>
      <w:marTop w:val="0"/>
      <w:marBottom w:val="0"/>
      <w:divBdr>
        <w:top w:val="none" w:sz="0" w:space="0" w:color="auto"/>
        <w:left w:val="none" w:sz="0" w:space="0" w:color="auto"/>
        <w:bottom w:val="none" w:sz="0" w:space="0" w:color="auto"/>
        <w:right w:val="none" w:sz="0" w:space="0" w:color="auto"/>
      </w:divBdr>
    </w:div>
    <w:div w:id="1168405341">
      <w:bodyDiv w:val="1"/>
      <w:marLeft w:val="0"/>
      <w:marRight w:val="0"/>
      <w:marTop w:val="0"/>
      <w:marBottom w:val="0"/>
      <w:divBdr>
        <w:top w:val="none" w:sz="0" w:space="0" w:color="auto"/>
        <w:left w:val="none" w:sz="0" w:space="0" w:color="auto"/>
        <w:bottom w:val="none" w:sz="0" w:space="0" w:color="auto"/>
        <w:right w:val="none" w:sz="0" w:space="0" w:color="auto"/>
      </w:divBdr>
    </w:div>
    <w:div w:id="1483934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binchang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ading.gov.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7F69DE-A42C-41E1-B6F6-AADD31553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475</TotalTime>
  <Pages>16</Pages>
  <Words>6513</Words>
  <Characters>35702</Characters>
  <Application>Microsoft Office Word</Application>
  <DocSecurity>0</DocSecurity>
  <Lines>297</Lines>
  <Paragraphs>84</Paragraphs>
  <ScaleCrop>false</ScaleCrop>
  <HeadingPairs>
    <vt:vector size="2" baseType="variant">
      <vt:variant>
        <vt:lpstr>Title</vt:lpstr>
      </vt:variant>
      <vt:variant>
        <vt:i4>1</vt:i4>
      </vt:variant>
    </vt:vector>
  </HeadingPairs>
  <TitlesOfParts>
    <vt:vector size="1" baseType="lpstr">
      <vt:lpstr>DELEGATED APPLICATION REPORT - Application No</vt:lpstr>
    </vt:vector>
  </TitlesOfParts>
  <Company>Reading Borough Council</Company>
  <LinksUpToDate>false</LinksUpToDate>
  <CharactersWithSpaces>42131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DELEGATED APPLICATION REPORT - Application No</dc:title>
  <dc:creator>Williams, Julie</dc:creator>
  <cp:lastModifiedBy>Williams, Julie (Planning)</cp:lastModifiedBy>
  <cp:revision>21</cp:revision>
  <cp:lastPrinted>2014-05-29T11:49:00Z</cp:lastPrinted>
  <dcterms:created xsi:type="dcterms:W3CDTF">2022-04-04T13:40:00Z</dcterms:created>
  <dcterms:modified xsi:type="dcterms:W3CDTF">2022-04-06T18:49:00Z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2017-08-01T09:22:01Z</vt:filetime>
  </property>
</Properties>
</file>