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3ADD4" w14:textId="77777777" w:rsidR="005E47B6" w:rsidRPr="00D60F9C" w:rsidRDefault="00C55783" w:rsidP="005E47B6">
      <w:pPr>
        <w:spacing w:after="0" w:line="240" w:lineRule="auto"/>
        <w:jc w:val="both"/>
        <w:rPr>
          <w:rFonts w:ascii="Trebuchet MS" w:hAnsi="Trebuchet MS"/>
          <w:b/>
          <w:color w:val="000000" w:themeColor="text1"/>
          <w:sz w:val="24"/>
          <w:szCs w:val="24"/>
        </w:rPr>
      </w:pPr>
      <w:r w:rsidRPr="00D60F9C">
        <w:rPr>
          <w:rFonts w:ascii="Trebuchet MS" w:hAnsi="Trebuchet MS"/>
          <w:b/>
          <w:color w:val="000000" w:themeColor="text1"/>
          <w:sz w:val="24"/>
          <w:szCs w:val="24"/>
        </w:rPr>
        <w:t>De</w:t>
      </w:r>
      <w:r w:rsidR="005E47B6" w:rsidRPr="00D60F9C">
        <w:rPr>
          <w:rFonts w:ascii="Trebuchet MS" w:hAnsi="Trebuchet MS"/>
          <w:b/>
          <w:color w:val="000000" w:themeColor="text1"/>
          <w:sz w:val="24"/>
          <w:szCs w:val="24"/>
        </w:rPr>
        <w:t>legated Application Report</w:t>
      </w:r>
      <w:r w:rsidR="005E47B6" w:rsidRPr="00D60F9C">
        <w:rPr>
          <w:rFonts w:ascii="Trebuchet MS" w:hAnsi="Trebuchet MS"/>
          <w:b/>
          <w:color w:val="000000" w:themeColor="text1"/>
          <w:sz w:val="24"/>
          <w:szCs w:val="24"/>
        </w:rPr>
        <w:tab/>
      </w:r>
      <w:r w:rsidR="005E47B6" w:rsidRPr="00D60F9C">
        <w:rPr>
          <w:rFonts w:ascii="Trebuchet MS" w:hAnsi="Trebuchet MS"/>
          <w:b/>
          <w:color w:val="000000" w:themeColor="text1"/>
          <w:sz w:val="24"/>
          <w:szCs w:val="24"/>
        </w:rPr>
        <w:tab/>
      </w:r>
      <w:r w:rsidR="005E47B6" w:rsidRPr="00D60F9C">
        <w:rPr>
          <w:rFonts w:ascii="Trebuchet MS" w:hAnsi="Trebuchet MS"/>
          <w:b/>
          <w:color w:val="000000" w:themeColor="text1"/>
          <w:sz w:val="24"/>
          <w:szCs w:val="24"/>
        </w:rPr>
        <w:tab/>
      </w:r>
      <w:r w:rsidR="005E47B6" w:rsidRPr="00D60F9C">
        <w:rPr>
          <w:rFonts w:ascii="Trebuchet MS" w:hAnsi="Trebuchet MS"/>
          <w:b/>
          <w:color w:val="000000" w:themeColor="text1"/>
          <w:sz w:val="24"/>
          <w:szCs w:val="24"/>
        </w:rPr>
        <w:tab/>
      </w:r>
    </w:p>
    <w:p w14:paraId="75D082B7" w14:textId="77777777" w:rsidR="005E47B6" w:rsidRPr="00D60F9C" w:rsidRDefault="005E47B6" w:rsidP="005E47B6">
      <w:pPr>
        <w:spacing w:after="0" w:line="240" w:lineRule="auto"/>
        <w:jc w:val="both"/>
        <w:rPr>
          <w:rFonts w:ascii="Trebuchet MS" w:hAnsi="Trebuchet MS"/>
          <w:b/>
          <w:color w:val="000000" w:themeColor="text1"/>
          <w:sz w:val="24"/>
          <w:szCs w:val="24"/>
        </w:rPr>
      </w:pPr>
    </w:p>
    <w:p w14:paraId="5B33AB7A" w14:textId="1F6C6E36" w:rsidR="00C55783" w:rsidRPr="00D60F9C" w:rsidRDefault="00C55783" w:rsidP="005E47B6">
      <w:pPr>
        <w:spacing w:after="0" w:line="240" w:lineRule="auto"/>
        <w:jc w:val="both"/>
        <w:rPr>
          <w:rFonts w:ascii="Trebuchet MS" w:hAnsi="Trebuchet MS"/>
          <w:color w:val="000000" w:themeColor="text1"/>
          <w:sz w:val="24"/>
          <w:szCs w:val="24"/>
        </w:rPr>
      </w:pPr>
      <w:r w:rsidRPr="00D60F9C">
        <w:rPr>
          <w:rFonts w:ascii="Trebuchet MS" w:hAnsi="Trebuchet MS"/>
          <w:b/>
          <w:color w:val="000000" w:themeColor="text1"/>
          <w:sz w:val="24"/>
          <w:szCs w:val="24"/>
        </w:rPr>
        <w:t>Target Date:</w:t>
      </w:r>
      <w:r w:rsidR="00406754" w:rsidRPr="00D60F9C">
        <w:rPr>
          <w:rFonts w:ascii="Trebuchet MS" w:hAnsi="Trebuchet MS"/>
          <w:color w:val="000000" w:themeColor="text1"/>
          <w:sz w:val="24"/>
          <w:szCs w:val="24"/>
        </w:rPr>
        <w:t xml:space="preserve"> </w:t>
      </w:r>
      <w:r w:rsidR="00DE71FE" w:rsidRPr="00D60F9C">
        <w:rPr>
          <w:rFonts w:ascii="Trebuchet MS" w:hAnsi="Trebuchet MS"/>
          <w:color w:val="000000" w:themeColor="text1"/>
          <w:sz w:val="24"/>
          <w:szCs w:val="24"/>
        </w:rPr>
        <w:t>0</w:t>
      </w:r>
      <w:r w:rsidR="00D81A51" w:rsidRPr="00D60F9C">
        <w:rPr>
          <w:rFonts w:ascii="Trebuchet MS" w:hAnsi="Trebuchet MS"/>
          <w:color w:val="000000" w:themeColor="text1"/>
          <w:sz w:val="24"/>
          <w:szCs w:val="24"/>
        </w:rPr>
        <w:t>8</w:t>
      </w:r>
      <w:r w:rsidR="00406754" w:rsidRPr="00D60F9C">
        <w:rPr>
          <w:rFonts w:ascii="Trebuchet MS" w:hAnsi="Trebuchet MS"/>
          <w:color w:val="000000" w:themeColor="text1"/>
          <w:sz w:val="24"/>
          <w:szCs w:val="24"/>
        </w:rPr>
        <w:t>/</w:t>
      </w:r>
      <w:r w:rsidR="00DE71FE" w:rsidRPr="00D60F9C">
        <w:rPr>
          <w:rFonts w:ascii="Trebuchet MS" w:hAnsi="Trebuchet MS"/>
          <w:color w:val="000000" w:themeColor="text1"/>
          <w:sz w:val="24"/>
          <w:szCs w:val="24"/>
        </w:rPr>
        <w:t>0</w:t>
      </w:r>
      <w:r w:rsidR="00D81A51" w:rsidRPr="00D60F9C">
        <w:rPr>
          <w:rFonts w:ascii="Trebuchet MS" w:hAnsi="Trebuchet MS"/>
          <w:color w:val="000000" w:themeColor="text1"/>
          <w:sz w:val="24"/>
          <w:szCs w:val="24"/>
        </w:rPr>
        <w:t>7</w:t>
      </w:r>
      <w:r w:rsidR="00CF232E" w:rsidRPr="00D60F9C">
        <w:rPr>
          <w:rFonts w:ascii="Trebuchet MS" w:hAnsi="Trebuchet MS"/>
          <w:color w:val="000000" w:themeColor="text1"/>
          <w:sz w:val="24"/>
          <w:szCs w:val="24"/>
        </w:rPr>
        <w:t>/</w:t>
      </w:r>
      <w:r w:rsidR="005E47B6" w:rsidRPr="00D60F9C">
        <w:rPr>
          <w:rFonts w:ascii="Trebuchet MS" w:hAnsi="Trebuchet MS"/>
          <w:color w:val="000000" w:themeColor="text1"/>
          <w:sz w:val="24"/>
          <w:szCs w:val="24"/>
        </w:rPr>
        <w:t>20</w:t>
      </w:r>
      <w:r w:rsidR="00AF02D1" w:rsidRPr="00D60F9C">
        <w:rPr>
          <w:rFonts w:ascii="Trebuchet MS" w:hAnsi="Trebuchet MS"/>
          <w:color w:val="000000" w:themeColor="text1"/>
          <w:sz w:val="24"/>
          <w:szCs w:val="24"/>
        </w:rPr>
        <w:t>2</w:t>
      </w:r>
      <w:r w:rsidR="00D81A51" w:rsidRPr="00D60F9C">
        <w:rPr>
          <w:rFonts w:ascii="Trebuchet MS" w:hAnsi="Trebuchet MS"/>
          <w:color w:val="000000" w:themeColor="text1"/>
          <w:sz w:val="24"/>
          <w:szCs w:val="24"/>
        </w:rPr>
        <w:t>2</w:t>
      </w:r>
      <w:r w:rsidR="005E47B6" w:rsidRPr="00D60F9C">
        <w:rPr>
          <w:rFonts w:ascii="Trebuchet MS" w:hAnsi="Trebuchet MS"/>
          <w:color w:val="000000" w:themeColor="text1"/>
          <w:sz w:val="24"/>
          <w:szCs w:val="24"/>
        </w:rPr>
        <w:tab/>
      </w:r>
      <w:r w:rsidR="00D81A51" w:rsidRPr="00D60F9C">
        <w:rPr>
          <w:rFonts w:ascii="Trebuchet MS" w:hAnsi="Trebuchet MS"/>
          <w:color w:val="000000" w:themeColor="text1"/>
          <w:sz w:val="24"/>
          <w:szCs w:val="24"/>
        </w:rPr>
        <w:tab/>
      </w:r>
      <w:r w:rsidR="005E47B6" w:rsidRPr="00D60F9C">
        <w:rPr>
          <w:rFonts w:ascii="Trebuchet MS" w:hAnsi="Trebuchet MS"/>
          <w:color w:val="000000" w:themeColor="text1"/>
          <w:sz w:val="24"/>
          <w:szCs w:val="24"/>
        </w:rPr>
        <w:tab/>
      </w:r>
      <w:r w:rsidR="005E47B6" w:rsidRPr="00D60F9C">
        <w:rPr>
          <w:rFonts w:ascii="Trebuchet MS" w:hAnsi="Trebuchet MS"/>
          <w:color w:val="000000" w:themeColor="text1"/>
          <w:sz w:val="24"/>
          <w:szCs w:val="24"/>
        </w:rPr>
        <w:tab/>
      </w:r>
      <w:r w:rsidR="005E47B6" w:rsidRPr="00D60F9C">
        <w:rPr>
          <w:rFonts w:ascii="Trebuchet MS" w:hAnsi="Trebuchet MS"/>
          <w:b/>
          <w:color w:val="000000" w:themeColor="text1"/>
          <w:sz w:val="24"/>
          <w:szCs w:val="24"/>
        </w:rPr>
        <w:t>Extended Target Date:</w:t>
      </w:r>
      <w:r w:rsidR="005A2491" w:rsidRPr="00D60F9C">
        <w:rPr>
          <w:rFonts w:ascii="Trebuchet MS" w:hAnsi="Trebuchet MS"/>
          <w:color w:val="000000" w:themeColor="text1"/>
          <w:sz w:val="24"/>
          <w:szCs w:val="24"/>
        </w:rPr>
        <w:t xml:space="preserve"> </w:t>
      </w:r>
      <w:r w:rsidR="004034CF">
        <w:rPr>
          <w:rFonts w:ascii="Trebuchet MS" w:hAnsi="Trebuchet MS"/>
          <w:color w:val="000000" w:themeColor="text1"/>
          <w:sz w:val="24"/>
          <w:szCs w:val="24"/>
        </w:rPr>
        <w:t>22</w:t>
      </w:r>
      <w:r w:rsidR="002C7A21" w:rsidRPr="00D60F9C">
        <w:rPr>
          <w:rFonts w:ascii="Trebuchet MS" w:hAnsi="Trebuchet MS"/>
          <w:color w:val="000000" w:themeColor="text1"/>
          <w:sz w:val="24"/>
          <w:szCs w:val="24"/>
        </w:rPr>
        <w:t>/11/2022</w:t>
      </w:r>
    </w:p>
    <w:p w14:paraId="6846510B" w14:textId="77777777" w:rsidR="005E47B6" w:rsidRPr="00D60F9C" w:rsidRDefault="005E47B6" w:rsidP="005E47B6">
      <w:pPr>
        <w:spacing w:after="0" w:line="240" w:lineRule="auto"/>
        <w:jc w:val="both"/>
        <w:rPr>
          <w:rFonts w:ascii="Trebuchet MS" w:hAnsi="Trebuchet MS"/>
          <w:color w:val="000000" w:themeColor="text1"/>
          <w:sz w:val="24"/>
          <w:szCs w:val="24"/>
        </w:rPr>
      </w:pPr>
    </w:p>
    <w:p w14:paraId="6C9FF826" w14:textId="2E06718C" w:rsidR="00C55783" w:rsidRPr="00D60F9C" w:rsidRDefault="005E47B6" w:rsidP="005E47B6">
      <w:pPr>
        <w:spacing w:after="0" w:line="240" w:lineRule="auto"/>
        <w:jc w:val="both"/>
        <w:rPr>
          <w:rFonts w:ascii="Trebuchet MS" w:hAnsi="Trebuchet MS"/>
          <w:color w:val="000000" w:themeColor="text1"/>
          <w:sz w:val="24"/>
          <w:szCs w:val="24"/>
        </w:rPr>
      </w:pPr>
      <w:r w:rsidRPr="00D60F9C">
        <w:rPr>
          <w:rFonts w:ascii="Trebuchet MS" w:hAnsi="Trebuchet MS"/>
          <w:b/>
          <w:color w:val="000000" w:themeColor="text1"/>
          <w:sz w:val="24"/>
          <w:szCs w:val="24"/>
        </w:rPr>
        <w:t>A</w:t>
      </w:r>
      <w:r w:rsidR="00C55783" w:rsidRPr="00D60F9C">
        <w:rPr>
          <w:rFonts w:ascii="Trebuchet MS" w:hAnsi="Trebuchet MS"/>
          <w:b/>
          <w:color w:val="000000" w:themeColor="text1"/>
          <w:sz w:val="24"/>
          <w:szCs w:val="24"/>
        </w:rPr>
        <w:t>ddress:</w:t>
      </w:r>
      <w:r w:rsidR="00AF02D1" w:rsidRPr="00D60F9C">
        <w:rPr>
          <w:rFonts w:ascii="Trebuchet MS" w:hAnsi="Trebuchet MS"/>
          <w:b/>
          <w:color w:val="000000" w:themeColor="text1"/>
          <w:sz w:val="24"/>
          <w:szCs w:val="24"/>
        </w:rPr>
        <w:t xml:space="preserve"> </w:t>
      </w:r>
      <w:r w:rsidR="00BE0F74" w:rsidRPr="00D60F9C">
        <w:rPr>
          <w:rFonts w:ascii="Trebuchet MS" w:hAnsi="Trebuchet MS"/>
          <w:color w:val="000000" w:themeColor="text1"/>
          <w:sz w:val="24"/>
          <w:szCs w:val="24"/>
        </w:rPr>
        <w:t>30 Prospect Street, Caversham, Reading</w:t>
      </w:r>
    </w:p>
    <w:p w14:paraId="4FFFABE3" w14:textId="53047E9D" w:rsidR="00C55783" w:rsidRPr="00D60F9C" w:rsidRDefault="00C55783" w:rsidP="005E47B6">
      <w:pPr>
        <w:spacing w:after="0" w:line="240" w:lineRule="auto"/>
        <w:jc w:val="both"/>
        <w:rPr>
          <w:rFonts w:ascii="Trebuchet MS" w:hAnsi="Trebuchet MS"/>
          <w:color w:val="000000" w:themeColor="text1"/>
          <w:sz w:val="24"/>
          <w:szCs w:val="24"/>
        </w:rPr>
      </w:pPr>
      <w:r w:rsidRPr="00D60F9C">
        <w:rPr>
          <w:rFonts w:ascii="Trebuchet MS" w:hAnsi="Trebuchet MS"/>
          <w:b/>
          <w:color w:val="000000" w:themeColor="text1"/>
          <w:sz w:val="24"/>
          <w:szCs w:val="24"/>
        </w:rPr>
        <w:t>Application No:</w:t>
      </w:r>
      <w:r w:rsidR="00EC7BC8" w:rsidRPr="00D60F9C">
        <w:rPr>
          <w:rFonts w:ascii="Trebuchet MS" w:hAnsi="Trebuchet MS"/>
          <w:b/>
          <w:color w:val="000000" w:themeColor="text1"/>
          <w:sz w:val="24"/>
          <w:szCs w:val="24"/>
        </w:rPr>
        <w:t xml:space="preserve"> </w:t>
      </w:r>
      <w:r w:rsidR="00AF02D1" w:rsidRPr="00D60F9C">
        <w:rPr>
          <w:rFonts w:ascii="Trebuchet MS" w:hAnsi="Trebuchet MS"/>
          <w:color w:val="000000" w:themeColor="text1"/>
          <w:sz w:val="24"/>
          <w:szCs w:val="24"/>
        </w:rPr>
        <w:t>2</w:t>
      </w:r>
      <w:r w:rsidR="00BE0F74" w:rsidRPr="00D60F9C">
        <w:rPr>
          <w:rFonts w:ascii="Trebuchet MS" w:hAnsi="Trebuchet MS"/>
          <w:color w:val="000000" w:themeColor="text1"/>
          <w:sz w:val="24"/>
          <w:szCs w:val="24"/>
        </w:rPr>
        <w:t>20379</w:t>
      </w:r>
      <w:r w:rsidR="00CF232E" w:rsidRPr="00D60F9C">
        <w:rPr>
          <w:rFonts w:ascii="Trebuchet MS" w:hAnsi="Trebuchet MS"/>
          <w:color w:val="000000" w:themeColor="text1"/>
          <w:sz w:val="24"/>
          <w:szCs w:val="24"/>
        </w:rPr>
        <w:t>/CLE</w:t>
      </w:r>
    </w:p>
    <w:p w14:paraId="1F7D6B97" w14:textId="32AA54A6" w:rsidR="00B423F4" w:rsidRPr="00D60F9C" w:rsidRDefault="00C55783" w:rsidP="00B423F4">
      <w:pPr>
        <w:spacing w:after="0" w:line="240" w:lineRule="auto"/>
        <w:jc w:val="both"/>
        <w:rPr>
          <w:rFonts w:ascii="Trebuchet MS" w:hAnsi="Trebuchet MS"/>
          <w:color w:val="000000" w:themeColor="text1"/>
          <w:sz w:val="24"/>
          <w:szCs w:val="24"/>
        </w:rPr>
      </w:pPr>
      <w:r w:rsidRPr="00D60F9C">
        <w:rPr>
          <w:rFonts w:ascii="Trebuchet MS" w:hAnsi="Trebuchet MS"/>
          <w:b/>
          <w:color w:val="000000" w:themeColor="text1"/>
          <w:sz w:val="24"/>
          <w:szCs w:val="24"/>
        </w:rPr>
        <w:t>Proposal</w:t>
      </w:r>
      <w:r w:rsidRPr="00D60F9C">
        <w:rPr>
          <w:rFonts w:ascii="Trebuchet MS" w:hAnsi="Trebuchet MS"/>
          <w:color w:val="000000" w:themeColor="text1"/>
          <w:sz w:val="24"/>
          <w:szCs w:val="24"/>
        </w:rPr>
        <w:t>:</w:t>
      </w:r>
      <w:r w:rsidR="00EC7BC8" w:rsidRPr="00D60F9C">
        <w:rPr>
          <w:rFonts w:ascii="Trebuchet MS" w:hAnsi="Trebuchet MS"/>
          <w:color w:val="000000" w:themeColor="text1"/>
          <w:sz w:val="24"/>
          <w:szCs w:val="24"/>
        </w:rPr>
        <w:t xml:space="preserve"> </w:t>
      </w:r>
      <w:r w:rsidR="00B423F4" w:rsidRPr="00D60F9C">
        <w:rPr>
          <w:rFonts w:ascii="Trebuchet MS" w:hAnsi="Trebuchet MS"/>
          <w:color w:val="000000" w:themeColor="text1"/>
          <w:sz w:val="24"/>
          <w:szCs w:val="24"/>
        </w:rPr>
        <w:t>Certificate of lawfulness for existing use as a hot food takeaway - Sui Generis</w:t>
      </w:r>
      <w:r w:rsidR="00C4086B" w:rsidRPr="00D60F9C">
        <w:rPr>
          <w:rFonts w:ascii="Trebuchet MS" w:hAnsi="Trebuchet MS"/>
          <w:color w:val="000000" w:themeColor="text1"/>
          <w:sz w:val="24"/>
          <w:szCs w:val="24"/>
        </w:rPr>
        <w:t xml:space="preserve"> </w:t>
      </w:r>
      <w:r w:rsidR="00720B3B" w:rsidRPr="00D60F9C">
        <w:rPr>
          <w:rFonts w:ascii="Trebuchet MS" w:hAnsi="Trebuchet MS"/>
          <w:color w:val="000000" w:themeColor="text1"/>
          <w:sz w:val="24"/>
          <w:szCs w:val="24"/>
        </w:rPr>
        <w:t>on the ground floor</w:t>
      </w:r>
    </w:p>
    <w:p w14:paraId="14143605" w14:textId="693132F9" w:rsidR="00C55783" w:rsidRPr="00D60F9C" w:rsidRDefault="00C55783" w:rsidP="00B423F4">
      <w:pPr>
        <w:spacing w:after="0" w:line="240" w:lineRule="auto"/>
        <w:jc w:val="both"/>
        <w:rPr>
          <w:rFonts w:ascii="Trebuchet MS" w:hAnsi="Trebuchet MS"/>
          <w:color w:val="000000" w:themeColor="text1"/>
          <w:sz w:val="24"/>
          <w:szCs w:val="24"/>
        </w:rPr>
      </w:pPr>
      <w:r w:rsidRPr="00D60F9C">
        <w:rPr>
          <w:rFonts w:ascii="Trebuchet MS" w:hAnsi="Trebuchet MS"/>
          <w:b/>
          <w:color w:val="000000" w:themeColor="text1"/>
          <w:sz w:val="24"/>
          <w:szCs w:val="24"/>
        </w:rPr>
        <w:t>Case Officer:</w:t>
      </w:r>
      <w:r w:rsidR="00EC7BC8" w:rsidRPr="00D60F9C">
        <w:rPr>
          <w:rFonts w:ascii="Trebuchet MS" w:hAnsi="Trebuchet MS"/>
          <w:b/>
          <w:color w:val="000000" w:themeColor="text1"/>
          <w:sz w:val="24"/>
          <w:szCs w:val="24"/>
        </w:rPr>
        <w:t xml:space="preserve"> </w:t>
      </w:r>
      <w:r w:rsidR="005E47B6" w:rsidRPr="00D60F9C">
        <w:rPr>
          <w:rFonts w:ascii="Trebuchet MS" w:hAnsi="Trebuchet MS"/>
          <w:color w:val="000000" w:themeColor="text1"/>
          <w:sz w:val="24"/>
          <w:szCs w:val="24"/>
        </w:rPr>
        <w:t>Claire Ringwood</w:t>
      </w:r>
      <w:r w:rsidR="00406754" w:rsidRPr="00D60F9C">
        <w:rPr>
          <w:rFonts w:ascii="Trebuchet MS" w:hAnsi="Trebuchet MS"/>
          <w:b/>
          <w:color w:val="000000" w:themeColor="text1"/>
          <w:sz w:val="24"/>
          <w:szCs w:val="24"/>
        </w:rPr>
        <w:t xml:space="preserve"> </w:t>
      </w:r>
    </w:p>
    <w:p w14:paraId="66692632" w14:textId="77777777" w:rsidR="005E47B6" w:rsidRPr="00D60F9C" w:rsidRDefault="005E47B6" w:rsidP="005E47B6">
      <w:pPr>
        <w:pBdr>
          <w:bottom w:val="single" w:sz="12" w:space="1" w:color="auto"/>
        </w:pBdr>
        <w:spacing w:after="0" w:line="240" w:lineRule="auto"/>
        <w:jc w:val="both"/>
        <w:rPr>
          <w:rFonts w:ascii="Trebuchet MS" w:hAnsi="Trebuchet MS"/>
          <w:b/>
          <w:color w:val="000000" w:themeColor="text1"/>
          <w:sz w:val="24"/>
          <w:szCs w:val="24"/>
        </w:rPr>
      </w:pPr>
    </w:p>
    <w:p w14:paraId="6AEB37D5" w14:textId="77777777" w:rsidR="00DE71FE" w:rsidRPr="00D60F9C" w:rsidRDefault="00DE71FE" w:rsidP="005E47B6">
      <w:pPr>
        <w:spacing w:after="0" w:line="240" w:lineRule="auto"/>
        <w:jc w:val="both"/>
        <w:rPr>
          <w:rFonts w:ascii="Trebuchet MS" w:hAnsi="Trebuchet MS"/>
          <w:b/>
          <w:color w:val="000000" w:themeColor="text1"/>
          <w:sz w:val="24"/>
          <w:szCs w:val="24"/>
        </w:rPr>
      </w:pPr>
    </w:p>
    <w:p w14:paraId="5CC9E741" w14:textId="77777777" w:rsidR="00C55783" w:rsidRPr="00D60F9C" w:rsidRDefault="00C55783" w:rsidP="005E47B6">
      <w:pPr>
        <w:spacing w:after="0" w:line="240" w:lineRule="auto"/>
        <w:jc w:val="both"/>
        <w:rPr>
          <w:rFonts w:ascii="Trebuchet MS" w:hAnsi="Trebuchet MS"/>
          <w:b/>
          <w:color w:val="000000" w:themeColor="text1"/>
          <w:sz w:val="24"/>
          <w:szCs w:val="24"/>
        </w:rPr>
      </w:pPr>
      <w:r w:rsidRPr="00D60F9C">
        <w:rPr>
          <w:rFonts w:ascii="Trebuchet MS" w:hAnsi="Trebuchet MS"/>
          <w:b/>
          <w:color w:val="000000" w:themeColor="text1"/>
          <w:sz w:val="24"/>
          <w:szCs w:val="24"/>
        </w:rPr>
        <w:t>Site Description</w:t>
      </w:r>
    </w:p>
    <w:p w14:paraId="1C31CC4D" w14:textId="55D957BC" w:rsidR="00C81CE2" w:rsidRPr="00D60F9C" w:rsidRDefault="005E47B6" w:rsidP="00AE0BB0">
      <w:pPr>
        <w:spacing w:after="0" w:line="240" w:lineRule="auto"/>
        <w:jc w:val="both"/>
        <w:rPr>
          <w:rFonts w:ascii="Trebuchet MS" w:hAnsi="Trebuchet MS"/>
          <w:color w:val="000000" w:themeColor="text1"/>
          <w:sz w:val="24"/>
          <w:szCs w:val="24"/>
        </w:rPr>
      </w:pPr>
      <w:r w:rsidRPr="00D60F9C">
        <w:rPr>
          <w:rFonts w:ascii="Trebuchet MS" w:eastAsia="Times New Roman" w:hAnsi="Trebuchet MS" w:cs="Trebuchet MS"/>
          <w:color w:val="000000" w:themeColor="text1"/>
          <w:sz w:val="24"/>
          <w:szCs w:val="24"/>
        </w:rPr>
        <w:t xml:space="preserve">The application site is a </w:t>
      </w:r>
      <w:proofErr w:type="gramStart"/>
      <w:r w:rsidR="00EE368B" w:rsidRPr="00D60F9C">
        <w:rPr>
          <w:rFonts w:ascii="Trebuchet MS" w:eastAsia="Times New Roman" w:hAnsi="Trebuchet MS" w:cs="Trebuchet MS"/>
          <w:color w:val="000000" w:themeColor="text1"/>
          <w:sz w:val="24"/>
          <w:szCs w:val="24"/>
        </w:rPr>
        <w:t>three</w:t>
      </w:r>
      <w:r w:rsidR="002824E2" w:rsidRPr="00D60F9C">
        <w:rPr>
          <w:rFonts w:ascii="Trebuchet MS" w:eastAsia="Times New Roman" w:hAnsi="Trebuchet MS" w:cs="Trebuchet MS"/>
          <w:color w:val="000000" w:themeColor="text1"/>
          <w:sz w:val="24"/>
          <w:szCs w:val="24"/>
        </w:rPr>
        <w:t xml:space="preserve"> </w:t>
      </w:r>
      <w:r w:rsidRPr="00D60F9C">
        <w:rPr>
          <w:rFonts w:ascii="Trebuchet MS" w:eastAsia="Times New Roman" w:hAnsi="Trebuchet MS" w:cs="Trebuchet MS"/>
          <w:color w:val="000000" w:themeColor="text1"/>
          <w:sz w:val="24"/>
          <w:szCs w:val="24"/>
        </w:rPr>
        <w:t>storey</w:t>
      </w:r>
      <w:proofErr w:type="gramEnd"/>
      <w:r w:rsidRPr="00D60F9C">
        <w:rPr>
          <w:rFonts w:ascii="Trebuchet MS" w:eastAsia="Times New Roman" w:hAnsi="Trebuchet MS" w:cs="Trebuchet MS"/>
          <w:color w:val="000000" w:themeColor="text1"/>
          <w:sz w:val="24"/>
          <w:szCs w:val="24"/>
        </w:rPr>
        <w:t xml:space="preserve"> </w:t>
      </w:r>
      <w:r w:rsidR="0066662B" w:rsidRPr="00D60F9C">
        <w:rPr>
          <w:rFonts w:ascii="Trebuchet MS" w:eastAsia="Times New Roman" w:hAnsi="Trebuchet MS" w:cs="Trebuchet MS"/>
          <w:color w:val="000000" w:themeColor="text1"/>
          <w:sz w:val="24"/>
          <w:szCs w:val="24"/>
        </w:rPr>
        <w:t>end-terrace building located on the corner of Prospect Street and Chester Street</w:t>
      </w:r>
      <w:r w:rsidR="00606E4E" w:rsidRPr="00D60F9C">
        <w:rPr>
          <w:rFonts w:ascii="Trebuchet MS" w:eastAsia="Times New Roman" w:hAnsi="Trebuchet MS" w:cs="Trebuchet MS"/>
          <w:color w:val="000000" w:themeColor="text1"/>
          <w:sz w:val="24"/>
          <w:szCs w:val="24"/>
        </w:rPr>
        <w:t xml:space="preserve"> </w:t>
      </w:r>
      <w:r w:rsidR="00644881" w:rsidRPr="00D60F9C">
        <w:rPr>
          <w:rFonts w:ascii="Trebuchet MS" w:eastAsia="Times New Roman" w:hAnsi="Trebuchet MS" w:cs="Trebuchet MS"/>
          <w:color w:val="000000" w:themeColor="text1"/>
          <w:sz w:val="24"/>
          <w:szCs w:val="24"/>
        </w:rPr>
        <w:t xml:space="preserve">in Caversham.  </w:t>
      </w:r>
      <w:r w:rsidR="00F0155B" w:rsidRPr="00D60F9C">
        <w:rPr>
          <w:rFonts w:ascii="Trebuchet MS" w:eastAsia="Times New Roman" w:hAnsi="Trebuchet MS" w:cs="Trebuchet MS"/>
          <w:color w:val="000000" w:themeColor="text1"/>
          <w:sz w:val="24"/>
          <w:szCs w:val="24"/>
        </w:rPr>
        <w:t xml:space="preserve">The entrance </w:t>
      </w:r>
      <w:r w:rsidR="00606E4E" w:rsidRPr="00D60F9C">
        <w:rPr>
          <w:rFonts w:ascii="Trebuchet MS" w:eastAsia="Times New Roman" w:hAnsi="Trebuchet MS" w:cs="Trebuchet MS"/>
          <w:color w:val="000000" w:themeColor="text1"/>
          <w:sz w:val="24"/>
          <w:szCs w:val="24"/>
        </w:rPr>
        <w:t xml:space="preserve">into the takeaway shop </w:t>
      </w:r>
      <w:r w:rsidR="00F0155B" w:rsidRPr="00D60F9C">
        <w:rPr>
          <w:rFonts w:ascii="Trebuchet MS" w:eastAsia="Times New Roman" w:hAnsi="Trebuchet MS" w:cs="Trebuchet MS"/>
          <w:color w:val="000000" w:themeColor="text1"/>
          <w:sz w:val="24"/>
          <w:szCs w:val="24"/>
        </w:rPr>
        <w:t xml:space="preserve">is </w:t>
      </w:r>
      <w:r w:rsidR="00606E4E" w:rsidRPr="00D60F9C">
        <w:rPr>
          <w:rFonts w:ascii="Trebuchet MS" w:eastAsia="Times New Roman" w:hAnsi="Trebuchet MS" w:cs="Trebuchet MS"/>
          <w:color w:val="000000" w:themeColor="text1"/>
          <w:sz w:val="24"/>
          <w:szCs w:val="24"/>
        </w:rPr>
        <w:t>via glazed doors at the corner</w:t>
      </w:r>
      <w:r w:rsidR="003D5C26" w:rsidRPr="00D60F9C">
        <w:rPr>
          <w:rFonts w:ascii="Trebuchet MS" w:eastAsia="Times New Roman" w:hAnsi="Trebuchet MS" w:cs="Trebuchet MS"/>
          <w:color w:val="000000" w:themeColor="text1"/>
          <w:sz w:val="24"/>
          <w:szCs w:val="24"/>
        </w:rPr>
        <w:t xml:space="preserve"> and there </w:t>
      </w:r>
      <w:r w:rsidR="005F753D" w:rsidRPr="00D60F9C">
        <w:rPr>
          <w:rFonts w:ascii="Trebuchet MS" w:eastAsia="Times New Roman" w:hAnsi="Trebuchet MS" w:cs="Trebuchet MS"/>
          <w:color w:val="000000" w:themeColor="text1"/>
          <w:sz w:val="24"/>
          <w:szCs w:val="24"/>
        </w:rPr>
        <w:t xml:space="preserve">is residential </w:t>
      </w:r>
      <w:r w:rsidR="00FB7003" w:rsidRPr="00D60F9C">
        <w:rPr>
          <w:rFonts w:ascii="Trebuchet MS" w:eastAsia="Times New Roman" w:hAnsi="Trebuchet MS" w:cs="Trebuchet MS"/>
          <w:color w:val="000000" w:themeColor="text1"/>
          <w:sz w:val="24"/>
          <w:szCs w:val="24"/>
        </w:rPr>
        <w:t xml:space="preserve">on the first and second floors.  The building </w:t>
      </w:r>
      <w:r w:rsidR="00AE0BB0" w:rsidRPr="00D60F9C">
        <w:rPr>
          <w:rFonts w:ascii="Trebuchet MS" w:hAnsi="Trebuchet MS"/>
          <w:color w:val="000000" w:themeColor="text1"/>
          <w:sz w:val="24"/>
          <w:szCs w:val="24"/>
        </w:rPr>
        <w:t xml:space="preserve">is </w:t>
      </w:r>
      <w:r w:rsidR="00D82973" w:rsidRPr="00D60F9C">
        <w:rPr>
          <w:rFonts w:ascii="Trebuchet MS" w:hAnsi="Trebuchet MS"/>
          <w:color w:val="000000" w:themeColor="text1"/>
          <w:sz w:val="24"/>
          <w:szCs w:val="24"/>
        </w:rPr>
        <w:t xml:space="preserve">within </w:t>
      </w:r>
      <w:r w:rsidR="00C81CE2" w:rsidRPr="00D60F9C">
        <w:rPr>
          <w:rFonts w:ascii="Trebuchet MS" w:hAnsi="Trebuchet MS"/>
          <w:color w:val="000000" w:themeColor="text1"/>
          <w:sz w:val="24"/>
          <w:szCs w:val="24"/>
        </w:rPr>
        <w:t>a district Centre as identified within Policy RL1 (Network and Hierarchy of Centres)</w:t>
      </w:r>
      <w:r w:rsidR="00811CDF" w:rsidRPr="00D60F9C">
        <w:rPr>
          <w:rFonts w:ascii="Trebuchet MS" w:hAnsi="Trebuchet MS"/>
          <w:color w:val="000000" w:themeColor="text1"/>
          <w:sz w:val="24"/>
          <w:szCs w:val="24"/>
        </w:rPr>
        <w:t>.</w:t>
      </w:r>
      <w:r w:rsidR="00C81CE2" w:rsidRPr="00D60F9C">
        <w:rPr>
          <w:rFonts w:ascii="Trebuchet MS" w:hAnsi="Trebuchet MS"/>
          <w:color w:val="000000" w:themeColor="text1"/>
          <w:sz w:val="24"/>
          <w:szCs w:val="24"/>
        </w:rPr>
        <w:t xml:space="preserve"> </w:t>
      </w:r>
    </w:p>
    <w:p w14:paraId="123B51E2" w14:textId="77777777" w:rsidR="00AE0BB0" w:rsidRPr="00D60F9C" w:rsidRDefault="00AE0BB0" w:rsidP="00AE0BB0">
      <w:pPr>
        <w:spacing w:after="0" w:line="240" w:lineRule="auto"/>
        <w:jc w:val="both"/>
        <w:rPr>
          <w:rFonts w:ascii="Trebuchet MS" w:eastAsia="Times New Roman" w:hAnsi="Trebuchet MS" w:cs="Trebuchet MS"/>
          <w:color w:val="000000" w:themeColor="text1"/>
          <w:sz w:val="24"/>
          <w:szCs w:val="24"/>
        </w:rPr>
      </w:pPr>
    </w:p>
    <w:p w14:paraId="21E9FE34" w14:textId="77777777" w:rsidR="00C55783" w:rsidRPr="00D60F9C" w:rsidRDefault="00C55783" w:rsidP="005E47B6">
      <w:pPr>
        <w:spacing w:after="0" w:line="240" w:lineRule="auto"/>
        <w:jc w:val="both"/>
        <w:rPr>
          <w:rFonts w:ascii="Trebuchet MS" w:hAnsi="Trebuchet MS"/>
          <w:b/>
          <w:color w:val="000000" w:themeColor="text1"/>
          <w:sz w:val="24"/>
          <w:szCs w:val="24"/>
        </w:rPr>
      </w:pPr>
      <w:r w:rsidRPr="00D60F9C">
        <w:rPr>
          <w:rFonts w:ascii="Trebuchet MS" w:hAnsi="Trebuchet MS"/>
          <w:b/>
          <w:color w:val="000000" w:themeColor="text1"/>
          <w:sz w:val="24"/>
          <w:szCs w:val="24"/>
        </w:rPr>
        <w:t>Description of Use or Development</w:t>
      </w:r>
    </w:p>
    <w:p w14:paraId="761E27AB" w14:textId="11CE2A5D" w:rsidR="00C4086B" w:rsidRPr="00D60F9C" w:rsidRDefault="00C4086B" w:rsidP="00C4086B">
      <w:pPr>
        <w:spacing w:after="0" w:line="240" w:lineRule="auto"/>
        <w:jc w:val="both"/>
        <w:rPr>
          <w:rFonts w:ascii="Trebuchet MS" w:hAnsi="Trebuchet MS"/>
          <w:color w:val="000000" w:themeColor="text1"/>
          <w:sz w:val="24"/>
          <w:szCs w:val="24"/>
        </w:rPr>
      </w:pPr>
      <w:r w:rsidRPr="00D60F9C">
        <w:rPr>
          <w:rFonts w:ascii="Trebuchet MS" w:hAnsi="Trebuchet MS"/>
          <w:color w:val="000000" w:themeColor="text1"/>
          <w:sz w:val="24"/>
          <w:szCs w:val="24"/>
        </w:rPr>
        <w:t>Certificate of lawfulness for existing use as a hot food takeaway - Sui Generis</w:t>
      </w:r>
      <w:r w:rsidR="00720B3B" w:rsidRPr="00D60F9C">
        <w:rPr>
          <w:rFonts w:ascii="Trebuchet MS" w:hAnsi="Trebuchet MS"/>
          <w:color w:val="000000" w:themeColor="text1"/>
          <w:sz w:val="24"/>
          <w:szCs w:val="24"/>
        </w:rPr>
        <w:t xml:space="preserve"> on the ground floor</w:t>
      </w:r>
      <w:r w:rsidR="00644881" w:rsidRPr="00D60F9C">
        <w:rPr>
          <w:rFonts w:ascii="Trebuchet MS" w:hAnsi="Trebuchet MS"/>
          <w:color w:val="000000" w:themeColor="text1"/>
          <w:sz w:val="24"/>
          <w:szCs w:val="24"/>
        </w:rPr>
        <w:t>.</w:t>
      </w:r>
    </w:p>
    <w:p w14:paraId="6439455F" w14:textId="77777777" w:rsidR="00350271" w:rsidRPr="00D60F9C" w:rsidRDefault="00350271" w:rsidP="00350271">
      <w:pPr>
        <w:spacing w:after="0" w:line="240" w:lineRule="auto"/>
        <w:jc w:val="both"/>
        <w:rPr>
          <w:rFonts w:ascii="Trebuchet MS" w:hAnsi="Trebuchet MS"/>
          <w:b/>
          <w:color w:val="000000" w:themeColor="text1"/>
          <w:sz w:val="24"/>
          <w:szCs w:val="24"/>
        </w:rPr>
      </w:pPr>
    </w:p>
    <w:p w14:paraId="042744A7" w14:textId="77777777" w:rsidR="00C55783" w:rsidRPr="00D60F9C" w:rsidRDefault="00C55783" w:rsidP="005E47B6">
      <w:pPr>
        <w:spacing w:after="0" w:line="240" w:lineRule="auto"/>
        <w:jc w:val="both"/>
        <w:rPr>
          <w:rFonts w:ascii="Trebuchet MS" w:hAnsi="Trebuchet MS"/>
          <w:b/>
          <w:color w:val="000000" w:themeColor="text1"/>
          <w:sz w:val="24"/>
          <w:szCs w:val="24"/>
        </w:rPr>
      </w:pPr>
      <w:r w:rsidRPr="00D60F9C">
        <w:rPr>
          <w:rFonts w:ascii="Trebuchet MS" w:hAnsi="Trebuchet MS"/>
          <w:b/>
          <w:color w:val="000000" w:themeColor="text1"/>
          <w:sz w:val="24"/>
          <w:szCs w:val="24"/>
        </w:rPr>
        <w:t>Relevant Planning History</w:t>
      </w:r>
    </w:p>
    <w:p w14:paraId="718166CC" w14:textId="10E0A784" w:rsidR="00EE368B" w:rsidRPr="00D60F9C" w:rsidRDefault="00096617" w:rsidP="00EE368B">
      <w:pPr>
        <w:spacing w:after="0" w:line="240" w:lineRule="auto"/>
        <w:jc w:val="both"/>
        <w:rPr>
          <w:rFonts w:ascii="Trebuchet MS" w:hAnsi="Trebuchet MS"/>
          <w:color w:val="000000" w:themeColor="text1"/>
          <w:sz w:val="24"/>
          <w:szCs w:val="24"/>
        </w:rPr>
      </w:pPr>
      <w:r w:rsidRPr="00D60F9C">
        <w:rPr>
          <w:rFonts w:ascii="Trebuchet MS" w:hAnsi="Trebuchet MS"/>
          <w:color w:val="000000" w:themeColor="text1"/>
          <w:sz w:val="24"/>
          <w:szCs w:val="24"/>
        </w:rPr>
        <w:t xml:space="preserve">07/00183/FUL (Civica Ref: 070013) - </w:t>
      </w:r>
      <w:r w:rsidR="00BD7DE3" w:rsidRPr="00D60F9C">
        <w:rPr>
          <w:rFonts w:ascii="Trebuchet MS" w:hAnsi="Trebuchet MS"/>
          <w:color w:val="000000" w:themeColor="text1"/>
          <w:sz w:val="24"/>
          <w:szCs w:val="24"/>
        </w:rPr>
        <w:t>Retrospective application for an extractor flue.  Refused 30/07/2007.</w:t>
      </w:r>
    </w:p>
    <w:p w14:paraId="0C508AC7" w14:textId="77777777" w:rsidR="00CE74AB" w:rsidRPr="00D60F9C" w:rsidRDefault="00CE74AB" w:rsidP="00EE368B">
      <w:pPr>
        <w:spacing w:after="0" w:line="240" w:lineRule="auto"/>
        <w:jc w:val="both"/>
        <w:rPr>
          <w:rFonts w:ascii="Trebuchet MS" w:hAnsi="Trebuchet MS"/>
          <w:color w:val="000000" w:themeColor="text1"/>
          <w:sz w:val="24"/>
          <w:szCs w:val="24"/>
        </w:rPr>
      </w:pPr>
    </w:p>
    <w:p w14:paraId="10ECDE57" w14:textId="303C09E7" w:rsidR="00CE74AB" w:rsidRPr="00D60F9C" w:rsidRDefault="00CE74AB" w:rsidP="00EE368B">
      <w:pPr>
        <w:spacing w:after="0" w:line="240" w:lineRule="auto"/>
        <w:jc w:val="both"/>
        <w:rPr>
          <w:rFonts w:ascii="Trebuchet MS" w:hAnsi="Trebuchet MS"/>
          <w:color w:val="000000" w:themeColor="text1"/>
          <w:sz w:val="24"/>
          <w:szCs w:val="24"/>
        </w:rPr>
      </w:pPr>
      <w:r w:rsidRPr="00D60F9C">
        <w:rPr>
          <w:rFonts w:ascii="Trebuchet MS" w:hAnsi="Trebuchet MS"/>
          <w:color w:val="000000" w:themeColor="text1"/>
          <w:sz w:val="24"/>
          <w:szCs w:val="24"/>
        </w:rPr>
        <w:t xml:space="preserve">This application was submitted in </w:t>
      </w:r>
      <w:r w:rsidR="004169A5" w:rsidRPr="00D60F9C">
        <w:rPr>
          <w:rFonts w:ascii="Trebuchet MS" w:hAnsi="Trebuchet MS"/>
          <w:color w:val="000000" w:themeColor="text1"/>
          <w:sz w:val="24"/>
          <w:szCs w:val="24"/>
        </w:rPr>
        <w:t>2007 with the applicant as Go Sing, 30 Prospect Street</w:t>
      </w:r>
      <w:r w:rsidR="00B61875" w:rsidRPr="00D60F9C">
        <w:rPr>
          <w:rFonts w:ascii="Trebuchet MS" w:hAnsi="Trebuchet MS"/>
          <w:color w:val="000000" w:themeColor="text1"/>
          <w:sz w:val="24"/>
          <w:szCs w:val="24"/>
        </w:rPr>
        <w:t xml:space="preserve">.  The Design and Impact Statement submitted with the application refers to the </w:t>
      </w:r>
      <w:r w:rsidR="0066662B" w:rsidRPr="00D60F9C">
        <w:rPr>
          <w:rFonts w:ascii="Trebuchet MS" w:hAnsi="Trebuchet MS"/>
          <w:color w:val="000000" w:themeColor="text1"/>
          <w:sz w:val="24"/>
          <w:szCs w:val="24"/>
        </w:rPr>
        <w:t>business as a Chinese Takeaway</w:t>
      </w:r>
      <w:r w:rsidR="00606E4E" w:rsidRPr="00D60F9C">
        <w:rPr>
          <w:rFonts w:ascii="Trebuchet MS" w:hAnsi="Trebuchet MS"/>
          <w:color w:val="000000" w:themeColor="text1"/>
          <w:sz w:val="24"/>
          <w:szCs w:val="24"/>
        </w:rPr>
        <w:t xml:space="preserve"> on the ground floor</w:t>
      </w:r>
      <w:r w:rsidR="00110065" w:rsidRPr="00D60F9C">
        <w:rPr>
          <w:rFonts w:ascii="Trebuchet MS" w:hAnsi="Trebuchet MS"/>
          <w:color w:val="000000" w:themeColor="text1"/>
          <w:sz w:val="24"/>
          <w:szCs w:val="24"/>
        </w:rPr>
        <w:t xml:space="preserve"> with the first and second floors being used as living accommodation.</w:t>
      </w:r>
    </w:p>
    <w:p w14:paraId="260572D5" w14:textId="77777777" w:rsidR="00CB068A" w:rsidRPr="00D60F9C" w:rsidRDefault="00CB068A" w:rsidP="00EE368B">
      <w:pPr>
        <w:spacing w:after="0" w:line="240" w:lineRule="auto"/>
        <w:jc w:val="both"/>
        <w:rPr>
          <w:rFonts w:ascii="Trebuchet MS" w:hAnsi="Trebuchet MS"/>
          <w:color w:val="000000" w:themeColor="text1"/>
          <w:sz w:val="24"/>
          <w:szCs w:val="24"/>
        </w:rPr>
      </w:pPr>
    </w:p>
    <w:p w14:paraId="0C24333C" w14:textId="48930F36" w:rsidR="00CB068A" w:rsidRPr="00D60F9C" w:rsidRDefault="00CB068A" w:rsidP="00EE368B">
      <w:pPr>
        <w:spacing w:after="0" w:line="240" w:lineRule="auto"/>
        <w:jc w:val="both"/>
        <w:rPr>
          <w:rFonts w:ascii="Trebuchet MS" w:hAnsi="Trebuchet MS"/>
          <w:color w:val="000000" w:themeColor="text1"/>
          <w:sz w:val="24"/>
          <w:szCs w:val="24"/>
        </w:rPr>
      </w:pPr>
      <w:r w:rsidRPr="00D60F9C">
        <w:rPr>
          <w:rFonts w:ascii="Trebuchet MS" w:hAnsi="Trebuchet MS"/>
          <w:color w:val="000000" w:themeColor="text1"/>
          <w:sz w:val="24"/>
          <w:szCs w:val="24"/>
        </w:rPr>
        <w:t xml:space="preserve">This application also provided a sales invoice dated </w:t>
      </w:r>
      <w:r w:rsidR="0054594B" w:rsidRPr="00D60F9C">
        <w:rPr>
          <w:rFonts w:ascii="Trebuchet MS" w:hAnsi="Trebuchet MS"/>
          <w:color w:val="000000" w:themeColor="text1"/>
          <w:sz w:val="24"/>
          <w:szCs w:val="24"/>
        </w:rPr>
        <w:t>30</w:t>
      </w:r>
      <w:r w:rsidR="0054594B" w:rsidRPr="00D60F9C">
        <w:rPr>
          <w:rFonts w:ascii="Trebuchet MS" w:hAnsi="Trebuchet MS"/>
          <w:color w:val="000000" w:themeColor="text1"/>
          <w:sz w:val="24"/>
          <w:szCs w:val="24"/>
          <w:vertAlign w:val="superscript"/>
        </w:rPr>
        <w:t>th</w:t>
      </w:r>
      <w:r w:rsidR="0054594B" w:rsidRPr="00D60F9C">
        <w:rPr>
          <w:rFonts w:ascii="Trebuchet MS" w:hAnsi="Trebuchet MS"/>
          <w:color w:val="000000" w:themeColor="text1"/>
          <w:sz w:val="24"/>
          <w:szCs w:val="24"/>
        </w:rPr>
        <w:t xml:space="preserve"> May 2007 for the fitting of a silencer </w:t>
      </w:r>
      <w:r w:rsidR="00E3759C" w:rsidRPr="00D60F9C">
        <w:rPr>
          <w:rFonts w:ascii="Trebuchet MS" w:hAnsi="Trebuchet MS"/>
          <w:color w:val="000000" w:themeColor="text1"/>
          <w:sz w:val="24"/>
          <w:szCs w:val="24"/>
        </w:rPr>
        <w:t>(presumably for the extractor flue to which the application related)</w:t>
      </w:r>
      <w:r w:rsidR="00FE12CE" w:rsidRPr="00D60F9C">
        <w:rPr>
          <w:rFonts w:ascii="Trebuchet MS" w:hAnsi="Trebuchet MS"/>
          <w:color w:val="000000" w:themeColor="text1"/>
          <w:sz w:val="24"/>
          <w:szCs w:val="24"/>
        </w:rPr>
        <w:t>.</w:t>
      </w:r>
    </w:p>
    <w:p w14:paraId="0C519FCA" w14:textId="77777777" w:rsidR="005E47B6" w:rsidRPr="00D60F9C" w:rsidRDefault="005E47B6" w:rsidP="005E47B6">
      <w:pPr>
        <w:spacing w:after="0" w:line="240" w:lineRule="auto"/>
        <w:jc w:val="both"/>
        <w:rPr>
          <w:rFonts w:ascii="Trebuchet MS" w:hAnsi="Trebuchet MS"/>
          <w:b/>
          <w:color w:val="000000" w:themeColor="text1"/>
          <w:sz w:val="24"/>
          <w:szCs w:val="24"/>
        </w:rPr>
      </w:pPr>
    </w:p>
    <w:p w14:paraId="326BCFA4" w14:textId="77777777" w:rsidR="00C55783" w:rsidRPr="00D60F9C" w:rsidRDefault="00C55783" w:rsidP="005E47B6">
      <w:pPr>
        <w:spacing w:after="0" w:line="240" w:lineRule="auto"/>
        <w:jc w:val="both"/>
        <w:rPr>
          <w:rFonts w:ascii="Trebuchet MS" w:hAnsi="Trebuchet MS"/>
          <w:b/>
          <w:color w:val="000000" w:themeColor="text1"/>
          <w:sz w:val="24"/>
          <w:szCs w:val="24"/>
        </w:rPr>
      </w:pPr>
      <w:r w:rsidRPr="00D60F9C">
        <w:rPr>
          <w:rFonts w:ascii="Trebuchet MS" w:hAnsi="Trebuchet MS"/>
          <w:b/>
          <w:color w:val="000000" w:themeColor="text1"/>
          <w:sz w:val="24"/>
          <w:szCs w:val="24"/>
        </w:rPr>
        <w:t>Relevant Planning Policy and Guidance</w:t>
      </w:r>
    </w:p>
    <w:p w14:paraId="6D099673" w14:textId="77777777" w:rsidR="00C55783" w:rsidRPr="00D60F9C" w:rsidRDefault="00C55783" w:rsidP="005E47B6">
      <w:pPr>
        <w:spacing w:after="0" w:line="240" w:lineRule="auto"/>
        <w:jc w:val="both"/>
        <w:rPr>
          <w:rFonts w:ascii="Trebuchet MS" w:hAnsi="Trebuchet MS"/>
          <w:color w:val="000000" w:themeColor="text1"/>
          <w:sz w:val="24"/>
          <w:szCs w:val="24"/>
        </w:rPr>
      </w:pPr>
      <w:r w:rsidRPr="00D60F9C">
        <w:rPr>
          <w:rFonts w:ascii="Trebuchet MS" w:hAnsi="Trebuchet MS"/>
          <w:color w:val="000000" w:themeColor="text1"/>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14:paraId="23DDABBF" w14:textId="77777777" w:rsidR="005E47B6" w:rsidRPr="00D60F9C" w:rsidRDefault="005E47B6" w:rsidP="005E47B6">
      <w:pPr>
        <w:spacing w:after="0" w:line="240" w:lineRule="auto"/>
        <w:jc w:val="both"/>
        <w:rPr>
          <w:rFonts w:ascii="Trebuchet MS" w:hAnsi="Trebuchet MS"/>
          <w:color w:val="000000" w:themeColor="text1"/>
          <w:sz w:val="24"/>
          <w:szCs w:val="24"/>
        </w:rPr>
      </w:pPr>
    </w:p>
    <w:p w14:paraId="0A127C82" w14:textId="77777777" w:rsidR="00C55783" w:rsidRPr="00D60F9C" w:rsidRDefault="00C55783" w:rsidP="005E47B6">
      <w:pPr>
        <w:spacing w:after="0" w:line="240" w:lineRule="auto"/>
        <w:jc w:val="both"/>
        <w:rPr>
          <w:rFonts w:ascii="Trebuchet MS" w:hAnsi="Trebuchet MS"/>
          <w:color w:val="000000" w:themeColor="text1"/>
          <w:sz w:val="24"/>
          <w:szCs w:val="24"/>
        </w:rPr>
      </w:pPr>
      <w:r w:rsidRPr="00D60F9C">
        <w:rPr>
          <w:rFonts w:ascii="Trebuchet MS" w:hAnsi="Trebuchet MS"/>
          <w:color w:val="000000" w:themeColor="text1"/>
          <w:sz w:val="24"/>
          <w:szCs w:val="24"/>
        </w:rPr>
        <w:t xml:space="preserve">A Lawful Development Certificate is a legal document stating the lawfulness of past, </w:t>
      </w:r>
      <w:proofErr w:type="gramStart"/>
      <w:r w:rsidRPr="00D60F9C">
        <w:rPr>
          <w:rFonts w:ascii="Trebuchet MS" w:hAnsi="Trebuchet MS"/>
          <w:color w:val="000000" w:themeColor="text1"/>
          <w:sz w:val="24"/>
          <w:szCs w:val="24"/>
        </w:rPr>
        <w:t>present</w:t>
      </w:r>
      <w:proofErr w:type="gramEnd"/>
      <w:r w:rsidRPr="00D60F9C">
        <w:rPr>
          <w:rFonts w:ascii="Trebuchet MS" w:hAnsi="Trebuchet MS"/>
          <w:color w:val="000000" w:themeColor="text1"/>
          <w:sz w:val="24"/>
          <w:szCs w:val="24"/>
        </w:rPr>
        <w:t xml:space="preserve">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14:paraId="023F2A99" w14:textId="77777777" w:rsidR="005E47B6" w:rsidRPr="00D60F9C" w:rsidRDefault="005E47B6" w:rsidP="005E47B6">
      <w:pPr>
        <w:spacing w:after="0" w:line="240" w:lineRule="auto"/>
        <w:jc w:val="both"/>
        <w:rPr>
          <w:rFonts w:ascii="Trebuchet MS" w:hAnsi="Trebuchet MS"/>
          <w:color w:val="000000" w:themeColor="text1"/>
          <w:sz w:val="24"/>
          <w:szCs w:val="24"/>
        </w:rPr>
      </w:pPr>
    </w:p>
    <w:p w14:paraId="4C51D8DE" w14:textId="77777777" w:rsidR="00C55783" w:rsidRPr="00D60F9C" w:rsidRDefault="00EC7BC8" w:rsidP="005E47B6">
      <w:pPr>
        <w:spacing w:after="0" w:line="240" w:lineRule="auto"/>
        <w:jc w:val="both"/>
        <w:rPr>
          <w:rFonts w:ascii="Trebuchet MS" w:hAnsi="Trebuchet MS"/>
          <w:color w:val="000000" w:themeColor="text1"/>
          <w:sz w:val="24"/>
          <w:szCs w:val="24"/>
        </w:rPr>
      </w:pPr>
      <w:r w:rsidRPr="00D60F9C">
        <w:rPr>
          <w:rFonts w:ascii="Trebuchet MS" w:hAnsi="Trebuchet MS"/>
          <w:color w:val="000000" w:themeColor="text1"/>
          <w:sz w:val="24"/>
          <w:szCs w:val="24"/>
        </w:rPr>
        <w:lastRenderedPageBreak/>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14:paraId="7AF999B5" w14:textId="77777777" w:rsidR="005E47B6" w:rsidRPr="00D60F9C" w:rsidRDefault="005E47B6" w:rsidP="005E47B6">
      <w:pPr>
        <w:spacing w:after="0" w:line="240" w:lineRule="auto"/>
        <w:jc w:val="both"/>
        <w:rPr>
          <w:rFonts w:ascii="Trebuchet MS" w:hAnsi="Trebuchet MS"/>
          <w:color w:val="000000" w:themeColor="text1"/>
          <w:sz w:val="24"/>
          <w:szCs w:val="24"/>
        </w:rPr>
      </w:pPr>
    </w:p>
    <w:p w14:paraId="548ABC86" w14:textId="77777777" w:rsidR="00EC7BC8" w:rsidRPr="00D60F9C" w:rsidRDefault="00EC7BC8" w:rsidP="005E47B6">
      <w:pPr>
        <w:spacing w:after="0" w:line="240" w:lineRule="auto"/>
        <w:jc w:val="both"/>
        <w:rPr>
          <w:rFonts w:ascii="Trebuchet MS" w:hAnsi="Trebuchet MS"/>
          <w:color w:val="000000" w:themeColor="text1"/>
          <w:sz w:val="24"/>
          <w:szCs w:val="24"/>
        </w:rPr>
      </w:pPr>
      <w:r w:rsidRPr="00D60F9C">
        <w:rPr>
          <w:rFonts w:ascii="Trebuchet MS" w:hAnsi="Trebuchet MS"/>
          <w:color w:val="000000" w:themeColor="text1"/>
          <w:sz w:val="24"/>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14:paraId="696F3F9D" w14:textId="77777777" w:rsidR="005E47B6" w:rsidRPr="00D60F9C" w:rsidRDefault="005E47B6" w:rsidP="005E47B6">
      <w:pPr>
        <w:spacing w:after="0" w:line="240" w:lineRule="auto"/>
        <w:jc w:val="both"/>
        <w:rPr>
          <w:rFonts w:ascii="Trebuchet MS" w:hAnsi="Trebuchet MS"/>
          <w:color w:val="000000" w:themeColor="text1"/>
          <w:sz w:val="24"/>
          <w:szCs w:val="24"/>
        </w:rPr>
      </w:pPr>
    </w:p>
    <w:p w14:paraId="6BE84931" w14:textId="77777777" w:rsidR="00C55783" w:rsidRPr="00D60F9C" w:rsidRDefault="00C55783" w:rsidP="005E47B6">
      <w:pPr>
        <w:spacing w:after="0" w:line="240" w:lineRule="auto"/>
        <w:jc w:val="both"/>
        <w:rPr>
          <w:rFonts w:ascii="Trebuchet MS" w:hAnsi="Trebuchet MS"/>
          <w:b/>
          <w:color w:val="000000" w:themeColor="text1"/>
          <w:sz w:val="24"/>
          <w:szCs w:val="24"/>
        </w:rPr>
      </w:pPr>
      <w:r w:rsidRPr="00D60F9C">
        <w:rPr>
          <w:rFonts w:ascii="Trebuchet MS" w:hAnsi="Trebuchet MS"/>
          <w:b/>
          <w:color w:val="000000" w:themeColor="text1"/>
          <w:sz w:val="24"/>
          <w:szCs w:val="24"/>
        </w:rPr>
        <w:t>Consultations</w:t>
      </w:r>
    </w:p>
    <w:p w14:paraId="494CD0DD" w14:textId="20F4FA68" w:rsidR="003567D0" w:rsidRPr="00DF4169" w:rsidRDefault="00100B2B" w:rsidP="00DD3320">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D60F9C">
        <w:rPr>
          <w:rFonts w:ascii="Trebuchet MS" w:eastAsia="Times New Roman" w:hAnsi="Trebuchet MS" w:cs="Times New Roman"/>
          <w:color w:val="000000" w:themeColor="text1"/>
          <w:sz w:val="24"/>
          <w:szCs w:val="24"/>
          <w:lang w:eastAsia="en-US"/>
        </w:rPr>
        <w:t>Legal Services</w:t>
      </w:r>
      <w:r w:rsidR="00B45116" w:rsidRPr="00D60F9C">
        <w:rPr>
          <w:rFonts w:ascii="Trebuchet MS" w:eastAsia="Times New Roman" w:hAnsi="Trebuchet MS" w:cs="Times New Roman"/>
          <w:color w:val="000000" w:themeColor="text1"/>
          <w:sz w:val="24"/>
          <w:szCs w:val="24"/>
          <w:lang w:eastAsia="en-US"/>
        </w:rPr>
        <w:t xml:space="preserve"> –</w:t>
      </w:r>
      <w:r w:rsidR="00720B3B" w:rsidRPr="00D60F9C">
        <w:rPr>
          <w:rFonts w:ascii="Trebuchet MS" w:eastAsia="Times New Roman" w:hAnsi="Trebuchet MS" w:cs="Times New Roman"/>
          <w:color w:val="000000" w:themeColor="text1"/>
          <w:sz w:val="24"/>
          <w:szCs w:val="24"/>
          <w:lang w:eastAsia="en-US"/>
        </w:rPr>
        <w:t xml:space="preserve"> </w:t>
      </w:r>
      <w:r w:rsidR="0076013A" w:rsidRPr="00DF4169">
        <w:rPr>
          <w:rFonts w:ascii="Trebuchet MS" w:eastAsia="Times New Roman" w:hAnsi="Trebuchet MS" w:cs="Times New Roman"/>
          <w:color w:val="000000" w:themeColor="text1"/>
          <w:sz w:val="24"/>
          <w:szCs w:val="24"/>
          <w:lang w:eastAsia="en-US"/>
        </w:rPr>
        <w:t xml:space="preserve">The certificate can be granted.  </w:t>
      </w:r>
      <w:r w:rsidR="00FD0C2D" w:rsidRPr="00DF4169">
        <w:rPr>
          <w:rFonts w:ascii="Trebuchet MS" w:eastAsia="Times New Roman" w:hAnsi="Trebuchet MS" w:cs="Times New Roman"/>
          <w:color w:val="000000" w:themeColor="text1"/>
          <w:sz w:val="24"/>
          <w:szCs w:val="24"/>
          <w:lang w:eastAsia="en-US"/>
        </w:rPr>
        <w:t xml:space="preserve">The certificate should set the use as hot food takeaway rather than Chinese hot food takeaway as the type of cuisine is not relevant in planning terms.  </w:t>
      </w:r>
      <w:r w:rsidR="00FD0C2D" w:rsidRPr="00FD0C2D">
        <w:rPr>
          <w:rFonts w:ascii="Trebuchet MS" w:eastAsia="Times New Roman" w:hAnsi="Trebuchet MS" w:cs="Times New Roman"/>
          <w:color w:val="000000" w:themeColor="text1"/>
          <w:sz w:val="24"/>
          <w:szCs w:val="24"/>
          <w:lang w:eastAsia="en-US"/>
        </w:rPr>
        <w:t>The certificate should clearly state that it only applies to the use of the ground floor, as we have not been asked to look at the residential uses on the upper floors</w:t>
      </w:r>
      <w:r w:rsidR="001A2AB5" w:rsidRPr="00DF4169">
        <w:rPr>
          <w:rFonts w:ascii="Trebuchet MS" w:eastAsia="Times New Roman" w:hAnsi="Trebuchet MS" w:cs="Times New Roman"/>
          <w:color w:val="000000" w:themeColor="text1"/>
          <w:sz w:val="24"/>
          <w:szCs w:val="24"/>
          <w:lang w:eastAsia="en-US"/>
        </w:rPr>
        <w:t>.</w:t>
      </w:r>
    </w:p>
    <w:p w14:paraId="02F1EE0B" w14:textId="77777777" w:rsidR="00BF3776" w:rsidRPr="00DF4169" w:rsidRDefault="00100B2B" w:rsidP="00BF3776">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DF4169">
        <w:rPr>
          <w:rFonts w:ascii="Trebuchet MS" w:eastAsia="Times New Roman" w:hAnsi="Trebuchet MS" w:cs="Times New Roman"/>
          <w:color w:val="000000" w:themeColor="text1"/>
          <w:sz w:val="24"/>
          <w:szCs w:val="24"/>
          <w:lang w:eastAsia="en-US"/>
        </w:rPr>
        <w:t xml:space="preserve">Planning Enforcement – </w:t>
      </w:r>
      <w:r w:rsidR="00BF3776" w:rsidRPr="00DF4169">
        <w:rPr>
          <w:rFonts w:ascii="Trebuchet MS" w:eastAsia="Times New Roman" w:hAnsi="Trebuchet MS" w:cs="Times New Roman"/>
          <w:color w:val="000000" w:themeColor="text1"/>
          <w:sz w:val="24"/>
          <w:szCs w:val="24"/>
          <w:lang w:eastAsia="en-US"/>
        </w:rPr>
        <w:t>According to our records (which go back to 2003) we had an investigation under reference number 06/00620 into, 'Chinese takeaway has a new extractor fan which makes a lot of noise'. That investigation was closed on 16/06/2009.</w:t>
      </w:r>
    </w:p>
    <w:p w14:paraId="005F440A" w14:textId="37440EF1" w:rsidR="00A9226A" w:rsidRPr="00DF4169" w:rsidRDefault="00A9226A" w:rsidP="00F77C9C">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DF4169">
        <w:rPr>
          <w:rFonts w:ascii="Trebuchet MS" w:eastAsia="Times New Roman" w:hAnsi="Trebuchet MS" w:cs="Times New Roman"/>
          <w:color w:val="000000" w:themeColor="text1"/>
          <w:sz w:val="24"/>
          <w:szCs w:val="24"/>
          <w:lang w:eastAsia="en-US"/>
        </w:rPr>
        <w:t>RBC Consumer Protection</w:t>
      </w:r>
      <w:r w:rsidR="00C87ACF" w:rsidRPr="00DF4169">
        <w:rPr>
          <w:rFonts w:ascii="Trebuchet MS" w:eastAsia="Times New Roman" w:hAnsi="Trebuchet MS" w:cs="Times New Roman"/>
          <w:color w:val="000000" w:themeColor="text1"/>
          <w:sz w:val="24"/>
          <w:szCs w:val="24"/>
          <w:lang w:eastAsia="en-US"/>
        </w:rPr>
        <w:t xml:space="preserve"> – </w:t>
      </w:r>
      <w:r w:rsidR="00FC2BD1" w:rsidRPr="00DF4169">
        <w:rPr>
          <w:rFonts w:ascii="Trebuchet MS" w:eastAsia="Times New Roman" w:hAnsi="Trebuchet MS" w:cs="Times New Roman"/>
          <w:color w:val="000000" w:themeColor="text1"/>
          <w:sz w:val="24"/>
          <w:szCs w:val="24"/>
          <w:lang w:eastAsia="en-US"/>
        </w:rPr>
        <w:t>There is currently an open premises at the above address called Go Sing Chinese Takeaway.</w:t>
      </w:r>
      <w:r w:rsidR="003310F0" w:rsidRPr="00DF4169">
        <w:rPr>
          <w:rFonts w:ascii="Trebuchet MS" w:eastAsia="Times New Roman" w:hAnsi="Trebuchet MS" w:cs="Times New Roman"/>
          <w:color w:val="000000" w:themeColor="text1"/>
          <w:sz w:val="24"/>
          <w:szCs w:val="24"/>
          <w:lang w:eastAsia="en-US"/>
        </w:rPr>
        <w:t xml:space="preserve"> </w:t>
      </w:r>
      <w:r w:rsidR="00FC2BD1" w:rsidRPr="00DF4169">
        <w:rPr>
          <w:rFonts w:ascii="Trebuchet MS" w:eastAsia="Times New Roman" w:hAnsi="Trebuchet MS" w:cs="Times New Roman"/>
          <w:color w:val="000000" w:themeColor="text1"/>
          <w:sz w:val="24"/>
          <w:szCs w:val="24"/>
          <w:lang w:eastAsia="en-US"/>
        </w:rPr>
        <w:t xml:space="preserve">It is a hot food takeaway and seems to have been since 2006. </w:t>
      </w:r>
    </w:p>
    <w:p w14:paraId="428AAD3E" w14:textId="7D3BE0F8" w:rsidR="003567D0" w:rsidRPr="00DF4169" w:rsidRDefault="00100B2B" w:rsidP="003567D0">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DF4169">
        <w:rPr>
          <w:rFonts w:ascii="Trebuchet MS" w:eastAsia="Times New Roman" w:hAnsi="Trebuchet MS" w:cs="Times New Roman"/>
          <w:color w:val="000000" w:themeColor="text1"/>
          <w:sz w:val="24"/>
          <w:szCs w:val="24"/>
          <w:lang w:eastAsia="en-US"/>
        </w:rPr>
        <w:t xml:space="preserve">Environmental Health – </w:t>
      </w:r>
      <w:r w:rsidR="00DE71FE" w:rsidRPr="00DF4169">
        <w:rPr>
          <w:rFonts w:ascii="Trebuchet MS" w:eastAsia="Times New Roman" w:hAnsi="Trebuchet MS" w:cs="Times New Roman"/>
          <w:color w:val="000000" w:themeColor="text1"/>
          <w:sz w:val="24"/>
          <w:szCs w:val="24"/>
          <w:lang w:eastAsia="en-US"/>
        </w:rPr>
        <w:t xml:space="preserve">no comments </w:t>
      </w:r>
      <w:r w:rsidR="00C87ACF" w:rsidRPr="00DF4169">
        <w:rPr>
          <w:rFonts w:ascii="Trebuchet MS" w:eastAsia="Times New Roman" w:hAnsi="Trebuchet MS" w:cs="Times New Roman"/>
          <w:color w:val="000000" w:themeColor="text1"/>
          <w:sz w:val="24"/>
          <w:szCs w:val="24"/>
          <w:lang w:eastAsia="en-US"/>
        </w:rPr>
        <w:t>to make</w:t>
      </w:r>
      <w:r w:rsidRPr="00DF4169">
        <w:rPr>
          <w:rFonts w:ascii="Trebuchet MS" w:eastAsia="Times New Roman" w:hAnsi="Trebuchet MS" w:cs="Times New Roman"/>
          <w:color w:val="000000" w:themeColor="text1"/>
          <w:sz w:val="24"/>
          <w:szCs w:val="24"/>
          <w:lang w:eastAsia="en-US"/>
        </w:rPr>
        <w:t>.</w:t>
      </w:r>
    </w:p>
    <w:p w14:paraId="5D24FDA9" w14:textId="26D9A63D" w:rsidR="003567D0" w:rsidRPr="00DF4169" w:rsidRDefault="00100B2B" w:rsidP="00546F5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DF4169">
        <w:rPr>
          <w:rFonts w:ascii="Trebuchet MS" w:eastAsia="Times New Roman" w:hAnsi="Trebuchet MS" w:cs="Times New Roman"/>
          <w:color w:val="000000" w:themeColor="text1"/>
          <w:sz w:val="24"/>
          <w:szCs w:val="24"/>
          <w:lang w:eastAsia="en-US"/>
        </w:rPr>
        <w:t xml:space="preserve">Council Tax – </w:t>
      </w:r>
      <w:r w:rsidR="003A682E" w:rsidRPr="00DF4169">
        <w:rPr>
          <w:rFonts w:ascii="Trebuchet MS" w:hAnsi="Trebuchet MS"/>
          <w:color w:val="000000" w:themeColor="text1"/>
          <w:sz w:val="24"/>
          <w:szCs w:val="24"/>
        </w:rPr>
        <w:t>The business premises on the ground floor has been entitled into the rating list since at least 01.04.1995. The description is shop &amp; premises and showing as being occupied since Sept 2017.</w:t>
      </w:r>
    </w:p>
    <w:p w14:paraId="6F2429F0" w14:textId="0B23FEB7" w:rsidR="00100B2B" w:rsidRPr="00C217BC"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DF4169">
        <w:rPr>
          <w:rFonts w:ascii="Trebuchet MS" w:eastAsia="Times New Roman" w:hAnsi="Trebuchet MS" w:cs="Times New Roman"/>
          <w:color w:val="000000" w:themeColor="text1"/>
          <w:sz w:val="24"/>
          <w:szCs w:val="24"/>
          <w:lang w:eastAsia="en-US"/>
        </w:rPr>
        <w:t xml:space="preserve">Electoral Registration – </w:t>
      </w:r>
      <w:r w:rsidR="00467F7F" w:rsidRPr="00DF4169">
        <w:rPr>
          <w:rFonts w:ascii="Trebuchet MS" w:eastAsia="Times New Roman" w:hAnsi="Trebuchet MS" w:cs="Times New Roman"/>
          <w:color w:val="000000" w:themeColor="text1"/>
          <w:sz w:val="24"/>
          <w:szCs w:val="24"/>
          <w:lang w:eastAsia="en-US"/>
        </w:rPr>
        <w:t xml:space="preserve">On looking through the electoral register from 2022-2012 we have no 30 Prospect Street on the register. Hence the table shows zero elector through the years. There is a </w:t>
      </w:r>
      <w:proofErr w:type="gramStart"/>
      <w:r w:rsidR="00467F7F" w:rsidRPr="00DF4169">
        <w:rPr>
          <w:rFonts w:ascii="Trebuchet MS" w:eastAsia="Times New Roman" w:hAnsi="Trebuchet MS" w:cs="Times New Roman"/>
          <w:color w:val="000000" w:themeColor="text1"/>
          <w:sz w:val="24"/>
          <w:szCs w:val="24"/>
          <w:lang w:eastAsia="en-US"/>
        </w:rPr>
        <w:t>30A</w:t>
      </w:r>
      <w:proofErr w:type="gramEnd"/>
      <w:r w:rsidR="00467F7F" w:rsidRPr="00DF4169">
        <w:rPr>
          <w:rFonts w:ascii="Trebuchet MS" w:eastAsia="Times New Roman" w:hAnsi="Trebuchet MS" w:cs="Times New Roman"/>
          <w:color w:val="000000" w:themeColor="text1"/>
          <w:sz w:val="24"/>
          <w:szCs w:val="24"/>
          <w:lang w:eastAsia="en-US"/>
        </w:rPr>
        <w:t xml:space="preserve"> but no electors registered at the </w:t>
      </w:r>
      <w:r w:rsidR="00467F7F" w:rsidRPr="00C217BC">
        <w:rPr>
          <w:rFonts w:ascii="Trebuchet MS" w:eastAsia="Times New Roman" w:hAnsi="Trebuchet MS" w:cs="Times New Roman"/>
          <w:color w:val="000000" w:themeColor="text1"/>
          <w:sz w:val="24"/>
          <w:szCs w:val="24"/>
          <w:lang w:eastAsia="en-US"/>
        </w:rPr>
        <w:t>property. In 2013 &amp; 2012 there is no 30A on the electoral register either.</w:t>
      </w:r>
    </w:p>
    <w:p w14:paraId="5969CB74" w14:textId="77777777" w:rsidR="005E47B6" w:rsidRPr="00C217BC" w:rsidRDefault="005E47B6" w:rsidP="005E47B6">
      <w:pPr>
        <w:spacing w:after="0" w:line="240" w:lineRule="auto"/>
        <w:jc w:val="both"/>
        <w:rPr>
          <w:rFonts w:ascii="Trebuchet MS" w:hAnsi="Trebuchet MS"/>
          <w:b/>
          <w:color w:val="000000" w:themeColor="text1"/>
          <w:sz w:val="24"/>
          <w:szCs w:val="24"/>
        </w:rPr>
      </w:pPr>
    </w:p>
    <w:p w14:paraId="4AAF174D" w14:textId="71578A37" w:rsidR="00340F6A" w:rsidRPr="00C217BC" w:rsidRDefault="00065708" w:rsidP="005E47B6">
      <w:pPr>
        <w:spacing w:after="0" w:line="240" w:lineRule="auto"/>
        <w:jc w:val="both"/>
        <w:rPr>
          <w:rFonts w:ascii="Trebuchet MS" w:hAnsi="Trebuchet MS"/>
          <w:color w:val="000000" w:themeColor="text1"/>
          <w:sz w:val="24"/>
          <w:szCs w:val="24"/>
        </w:rPr>
      </w:pPr>
      <w:r w:rsidRPr="00C217BC">
        <w:rPr>
          <w:rFonts w:ascii="Trebuchet MS" w:hAnsi="Trebuchet MS"/>
          <w:color w:val="000000" w:themeColor="text1"/>
          <w:sz w:val="24"/>
          <w:szCs w:val="24"/>
        </w:rPr>
        <w:t>Although CLEs require no consultation with neighbours, one neighbour objection was</w:t>
      </w:r>
      <w:r w:rsidR="00340F6A" w:rsidRPr="00C217BC">
        <w:rPr>
          <w:rFonts w:ascii="Trebuchet MS" w:hAnsi="Trebuchet MS"/>
          <w:color w:val="000000" w:themeColor="text1"/>
          <w:sz w:val="24"/>
          <w:szCs w:val="24"/>
        </w:rPr>
        <w:t xml:space="preserve"> received stating </w:t>
      </w:r>
      <w:r w:rsidR="00155686" w:rsidRPr="00C217BC">
        <w:rPr>
          <w:rFonts w:ascii="Trebuchet MS" w:hAnsi="Trebuchet MS"/>
          <w:color w:val="000000" w:themeColor="text1"/>
          <w:sz w:val="24"/>
          <w:szCs w:val="24"/>
        </w:rPr>
        <w:t xml:space="preserve">the application </w:t>
      </w:r>
      <w:r w:rsidR="008F1FC8" w:rsidRPr="00C217BC">
        <w:rPr>
          <w:rFonts w:ascii="Trebuchet MS" w:hAnsi="Trebuchet MS"/>
          <w:color w:val="000000" w:themeColor="text1"/>
          <w:sz w:val="24"/>
          <w:szCs w:val="24"/>
        </w:rPr>
        <w:t xml:space="preserve">is effectively retrospective planning permission and the applicant should have sought planning permission </w:t>
      </w:r>
      <w:r w:rsidR="00AF457B" w:rsidRPr="00C217BC">
        <w:rPr>
          <w:rFonts w:ascii="Trebuchet MS" w:hAnsi="Trebuchet MS"/>
          <w:color w:val="000000" w:themeColor="text1"/>
          <w:sz w:val="24"/>
          <w:szCs w:val="24"/>
        </w:rPr>
        <w:t xml:space="preserve">at the appropriate time.  The premises are shabby </w:t>
      </w:r>
      <w:r w:rsidR="00A600CB" w:rsidRPr="00C217BC">
        <w:rPr>
          <w:rFonts w:ascii="Trebuchet MS" w:hAnsi="Trebuchet MS"/>
          <w:color w:val="000000" w:themeColor="text1"/>
          <w:sz w:val="24"/>
          <w:szCs w:val="24"/>
        </w:rPr>
        <w:t xml:space="preserve">and bring down the area. The plans </w:t>
      </w:r>
      <w:r w:rsidR="00070914" w:rsidRPr="00C217BC">
        <w:rPr>
          <w:rFonts w:ascii="Trebuchet MS" w:hAnsi="Trebuchet MS"/>
          <w:color w:val="000000" w:themeColor="text1"/>
          <w:sz w:val="24"/>
          <w:szCs w:val="24"/>
        </w:rPr>
        <w:t>fail t</w:t>
      </w:r>
      <w:r w:rsidR="00001565" w:rsidRPr="00C217BC">
        <w:rPr>
          <w:rFonts w:ascii="Trebuchet MS" w:hAnsi="Trebuchet MS"/>
          <w:color w:val="000000" w:themeColor="text1"/>
          <w:sz w:val="24"/>
          <w:szCs w:val="24"/>
        </w:rPr>
        <w:t>o</w:t>
      </w:r>
      <w:r w:rsidR="00070914" w:rsidRPr="00C217BC">
        <w:rPr>
          <w:rFonts w:ascii="Trebuchet MS" w:hAnsi="Trebuchet MS"/>
          <w:color w:val="000000" w:themeColor="text1"/>
          <w:sz w:val="24"/>
          <w:szCs w:val="24"/>
        </w:rPr>
        <w:t xml:space="preserve"> indicate any improvement and the premises should be converted to a shop and Prospect Street made pedestrian on</w:t>
      </w:r>
      <w:r w:rsidR="00001565" w:rsidRPr="00C217BC">
        <w:rPr>
          <w:rFonts w:ascii="Trebuchet MS" w:hAnsi="Trebuchet MS"/>
          <w:color w:val="000000" w:themeColor="text1"/>
          <w:sz w:val="24"/>
          <w:szCs w:val="24"/>
        </w:rPr>
        <w:t>ly.</w:t>
      </w:r>
    </w:p>
    <w:p w14:paraId="3A1DCFF9" w14:textId="77777777" w:rsidR="00065708" w:rsidRPr="00C217BC" w:rsidRDefault="00065708" w:rsidP="005E47B6">
      <w:pPr>
        <w:spacing w:after="0" w:line="240" w:lineRule="auto"/>
        <w:jc w:val="both"/>
        <w:rPr>
          <w:rFonts w:ascii="Trebuchet MS" w:hAnsi="Trebuchet MS"/>
          <w:color w:val="000000" w:themeColor="text1"/>
          <w:sz w:val="24"/>
          <w:szCs w:val="24"/>
        </w:rPr>
      </w:pPr>
    </w:p>
    <w:p w14:paraId="24C0459F" w14:textId="5B705A2C" w:rsidR="00065708" w:rsidRPr="00C217BC" w:rsidRDefault="00065708" w:rsidP="005E47B6">
      <w:pPr>
        <w:spacing w:after="0" w:line="240" w:lineRule="auto"/>
        <w:jc w:val="both"/>
        <w:rPr>
          <w:rFonts w:ascii="Trebuchet MS" w:hAnsi="Trebuchet MS"/>
          <w:i/>
          <w:color w:val="000000" w:themeColor="text1"/>
          <w:sz w:val="24"/>
          <w:szCs w:val="24"/>
        </w:rPr>
      </w:pPr>
      <w:r w:rsidRPr="00C217BC">
        <w:rPr>
          <w:rFonts w:ascii="Trebuchet MS" w:hAnsi="Trebuchet MS"/>
          <w:b/>
          <w:i/>
          <w:color w:val="000000" w:themeColor="text1"/>
          <w:sz w:val="24"/>
          <w:szCs w:val="24"/>
        </w:rPr>
        <w:t>Planning Officer note:</w:t>
      </w:r>
      <w:r w:rsidRPr="00C217BC">
        <w:rPr>
          <w:rFonts w:ascii="Trebuchet MS" w:hAnsi="Trebuchet MS"/>
          <w:i/>
          <w:color w:val="000000" w:themeColor="text1"/>
          <w:sz w:val="24"/>
          <w:szCs w:val="24"/>
        </w:rPr>
        <w:t xml:space="preserve">  The LDC submitted relates to the use </w:t>
      </w:r>
      <w:r w:rsidR="00001565" w:rsidRPr="00C217BC">
        <w:rPr>
          <w:rFonts w:ascii="Trebuchet MS" w:hAnsi="Trebuchet MS"/>
          <w:i/>
          <w:color w:val="000000" w:themeColor="text1"/>
          <w:sz w:val="24"/>
          <w:szCs w:val="24"/>
        </w:rPr>
        <w:t>of the ground floor as a hot food take</w:t>
      </w:r>
      <w:r w:rsidR="003C0718" w:rsidRPr="00C217BC">
        <w:rPr>
          <w:rFonts w:ascii="Trebuchet MS" w:hAnsi="Trebuchet MS"/>
          <w:i/>
          <w:color w:val="000000" w:themeColor="text1"/>
          <w:sz w:val="24"/>
          <w:szCs w:val="24"/>
        </w:rPr>
        <w:t>a</w:t>
      </w:r>
      <w:r w:rsidR="00001565" w:rsidRPr="00C217BC">
        <w:rPr>
          <w:rFonts w:ascii="Trebuchet MS" w:hAnsi="Trebuchet MS"/>
          <w:i/>
          <w:color w:val="000000" w:themeColor="text1"/>
          <w:sz w:val="24"/>
          <w:szCs w:val="24"/>
        </w:rPr>
        <w:t>way</w:t>
      </w:r>
      <w:r w:rsidR="00E924BB" w:rsidRPr="00C217BC">
        <w:rPr>
          <w:rFonts w:ascii="Trebuchet MS" w:hAnsi="Trebuchet MS"/>
          <w:i/>
          <w:color w:val="000000" w:themeColor="text1"/>
          <w:sz w:val="24"/>
          <w:szCs w:val="24"/>
        </w:rPr>
        <w:t xml:space="preserve"> for the relevant </w:t>
      </w:r>
      <w:proofErr w:type="gramStart"/>
      <w:r w:rsidR="00E924BB" w:rsidRPr="00C217BC">
        <w:rPr>
          <w:rFonts w:ascii="Trebuchet MS" w:hAnsi="Trebuchet MS"/>
          <w:i/>
          <w:color w:val="000000" w:themeColor="text1"/>
          <w:sz w:val="24"/>
          <w:szCs w:val="24"/>
        </w:rPr>
        <w:t>time period</w:t>
      </w:r>
      <w:proofErr w:type="gramEnd"/>
      <w:r w:rsidR="00D17198" w:rsidRPr="00C217BC">
        <w:rPr>
          <w:rFonts w:ascii="Trebuchet MS" w:hAnsi="Trebuchet MS"/>
          <w:i/>
          <w:color w:val="000000" w:themeColor="text1"/>
          <w:sz w:val="24"/>
          <w:szCs w:val="24"/>
        </w:rPr>
        <w:t xml:space="preserve">.  </w:t>
      </w:r>
      <w:r w:rsidR="00E924BB" w:rsidRPr="00C217BC">
        <w:rPr>
          <w:rFonts w:ascii="Trebuchet MS" w:hAnsi="Trebuchet MS"/>
          <w:i/>
          <w:color w:val="000000" w:themeColor="text1"/>
          <w:sz w:val="24"/>
          <w:szCs w:val="24"/>
        </w:rPr>
        <w:t xml:space="preserve">An </w:t>
      </w:r>
      <w:r w:rsidR="0087475D" w:rsidRPr="00C217BC">
        <w:rPr>
          <w:rFonts w:ascii="Trebuchet MS" w:hAnsi="Trebuchet MS"/>
          <w:i/>
          <w:color w:val="000000" w:themeColor="text1"/>
          <w:sz w:val="24"/>
          <w:szCs w:val="24"/>
        </w:rPr>
        <w:t xml:space="preserve">LDC </w:t>
      </w:r>
      <w:r w:rsidR="00D17198" w:rsidRPr="00C217BC">
        <w:rPr>
          <w:rFonts w:ascii="Trebuchet MS" w:hAnsi="Trebuchet MS"/>
          <w:i/>
          <w:color w:val="000000" w:themeColor="text1"/>
          <w:sz w:val="24"/>
          <w:szCs w:val="24"/>
        </w:rPr>
        <w:t xml:space="preserve">is not an application for planning permission and </w:t>
      </w:r>
      <w:proofErr w:type="gramStart"/>
      <w:r w:rsidR="00D17198" w:rsidRPr="00C217BC">
        <w:rPr>
          <w:rFonts w:ascii="Trebuchet MS" w:hAnsi="Trebuchet MS"/>
          <w:i/>
          <w:color w:val="000000" w:themeColor="text1"/>
          <w:sz w:val="24"/>
          <w:szCs w:val="24"/>
        </w:rPr>
        <w:t>as long as</w:t>
      </w:r>
      <w:proofErr w:type="gramEnd"/>
      <w:r w:rsidR="00D17198" w:rsidRPr="00C217BC">
        <w:rPr>
          <w:rFonts w:ascii="Trebuchet MS" w:hAnsi="Trebuchet MS"/>
          <w:i/>
          <w:color w:val="000000" w:themeColor="text1"/>
          <w:sz w:val="24"/>
          <w:szCs w:val="24"/>
        </w:rPr>
        <w:t xml:space="preserve"> the </w:t>
      </w:r>
      <w:r w:rsidR="0087475D" w:rsidRPr="00C217BC">
        <w:rPr>
          <w:rFonts w:ascii="Trebuchet MS" w:hAnsi="Trebuchet MS"/>
          <w:i/>
          <w:color w:val="000000" w:themeColor="text1"/>
          <w:sz w:val="24"/>
          <w:szCs w:val="24"/>
        </w:rPr>
        <w:t xml:space="preserve">applicant can provide sufficient </w:t>
      </w:r>
      <w:r w:rsidR="00D17198" w:rsidRPr="00C217BC">
        <w:rPr>
          <w:rFonts w:ascii="Trebuchet MS" w:hAnsi="Trebuchet MS"/>
          <w:i/>
          <w:color w:val="000000" w:themeColor="text1"/>
          <w:sz w:val="24"/>
          <w:szCs w:val="24"/>
        </w:rPr>
        <w:lastRenderedPageBreak/>
        <w:t xml:space="preserve">evidence </w:t>
      </w:r>
      <w:r w:rsidR="0087475D" w:rsidRPr="00C217BC">
        <w:rPr>
          <w:rFonts w:ascii="Trebuchet MS" w:hAnsi="Trebuchet MS"/>
          <w:i/>
          <w:color w:val="000000" w:themeColor="text1"/>
          <w:sz w:val="24"/>
          <w:szCs w:val="24"/>
        </w:rPr>
        <w:t xml:space="preserve">to show </w:t>
      </w:r>
      <w:r w:rsidR="009D338B" w:rsidRPr="00C217BC">
        <w:rPr>
          <w:rFonts w:ascii="Trebuchet MS" w:hAnsi="Trebuchet MS"/>
          <w:i/>
          <w:color w:val="000000" w:themeColor="text1"/>
          <w:sz w:val="24"/>
          <w:szCs w:val="24"/>
        </w:rPr>
        <w:t xml:space="preserve">a continuous use for the relevant time period </w:t>
      </w:r>
      <w:r w:rsidR="00B73F8C" w:rsidRPr="00C217BC">
        <w:rPr>
          <w:rFonts w:ascii="Trebuchet MS" w:hAnsi="Trebuchet MS"/>
          <w:i/>
          <w:color w:val="000000" w:themeColor="text1"/>
          <w:sz w:val="24"/>
          <w:szCs w:val="24"/>
        </w:rPr>
        <w:t xml:space="preserve">for </w:t>
      </w:r>
      <w:r w:rsidR="0087475D" w:rsidRPr="00C217BC">
        <w:rPr>
          <w:rFonts w:ascii="Trebuchet MS" w:hAnsi="Trebuchet MS"/>
          <w:i/>
          <w:color w:val="000000" w:themeColor="text1"/>
          <w:sz w:val="24"/>
          <w:szCs w:val="24"/>
        </w:rPr>
        <w:t xml:space="preserve">the use of the ground floor as a hot food takeaway </w:t>
      </w:r>
      <w:r w:rsidR="00B73F8C" w:rsidRPr="00C217BC">
        <w:rPr>
          <w:rFonts w:ascii="Trebuchet MS" w:hAnsi="Trebuchet MS"/>
          <w:i/>
          <w:color w:val="000000" w:themeColor="text1"/>
          <w:sz w:val="24"/>
          <w:szCs w:val="24"/>
        </w:rPr>
        <w:t xml:space="preserve">then </w:t>
      </w:r>
      <w:r w:rsidR="0025449A" w:rsidRPr="00C217BC">
        <w:rPr>
          <w:rFonts w:ascii="Trebuchet MS" w:hAnsi="Trebuchet MS"/>
          <w:i/>
          <w:color w:val="000000" w:themeColor="text1"/>
          <w:sz w:val="24"/>
          <w:szCs w:val="24"/>
        </w:rPr>
        <w:t xml:space="preserve">the certificate </w:t>
      </w:r>
      <w:r w:rsidR="00B73F8C" w:rsidRPr="00C217BC">
        <w:rPr>
          <w:rFonts w:ascii="Trebuchet MS" w:hAnsi="Trebuchet MS"/>
          <w:i/>
          <w:color w:val="000000" w:themeColor="text1"/>
          <w:sz w:val="24"/>
          <w:szCs w:val="24"/>
        </w:rPr>
        <w:t>can</w:t>
      </w:r>
      <w:r w:rsidR="0025449A" w:rsidRPr="00C217BC">
        <w:rPr>
          <w:rFonts w:ascii="Trebuchet MS" w:hAnsi="Trebuchet MS"/>
          <w:i/>
          <w:color w:val="000000" w:themeColor="text1"/>
          <w:sz w:val="24"/>
          <w:szCs w:val="24"/>
        </w:rPr>
        <w:t xml:space="preserve"> be granted.  Changes to Prospect Street and the use of the premises </w:t>
      </w:r>
      <w:r w:rsidR="0002556C" w:rsidRPr="00C217BC">
        <w:rPr>
          <w:rFonts w:ascii="Trebuchet MS" w:hAnsi="Trebuchet MS"/>
          <w:i/>
          <w:color w:val="000000" w:themeColor="text1"/>
          <w:sz w:val="24"/>
          <w:szCs w:val="24"/>
        </w:rPr>
        <w:t>are</w:t>
      </w:r>
      <w:r w:rsidR="0025449A" w:rsidRPr="00C217BC">
        <w:rPr>
          <w:rFonts w:ascii="Trebuchet MS" w:hAnsi="Trebuchet MS"/>
          <w:i/>
          <w:color w:val="000000" w:themeColor="text1"/>
          <w:sz w:val="24"/>
          <w:szCs w:val="24"/>
        </w:rPr>
        <w:t xml:space="preserve"> not relevant </w:t>
      </w:r>
      <w:r w:rsidR="00036FEC" w:rsidRPr="00C217BC">
        <w:rPr>
          <w:rFonts w:ascii="Trebuchet MS" w:hAnsi="Trebuchet MS"/>
          <w:i/>
          <w:color w:val="000000" w:themeColor="text1"/>
          <w:sz w:val="24"/>
          <w:szCs w:val="24"/>
        </w:rPr>
        <w:t>in the consideration of an LDC.</w:t>
      </w:r>
    </w:p>
    <w:p w14:paraId="7F3BA725" w14:textId="77777777" w:rsidR="00340F6A" w:rsidRPr="00C217BC" w:rsidRDefault="00340F6A" w:rsidP="005E47B6">
      <w:pPr>
        <w:spacing w:after="0" w:line="240" w:lineRule="auto"/>
        <w:jc w:val="both"/>
        <w:rPr>
          <w:rFonts w:ascii="Trebuchet MS" w:hAnsi="Trebuchet MS"/>
          <w:color w:val="000000" w:themeColor="text1"/>
          <w:sz w:val="24"/>
          <w:szCs w:val="24"/>
        </w:rPr>
      </w:pPr>
    </w:p>
    <w:p w14:paraId="2E883419" w14:textId="77777777" w:rsidR="00C55783" w:rsidRPr="00C217BC" w:rsidRDefault="00C55783" w:rsidP="005E47B6">
      <w:pPr>
        <w:spacing w:after="0" w:line="240" w:lineRule="auto"/>
        <w:jc w:val="both"/>
        <w:rPr>
          <w:rFonts w:ascii="Trebuchet MS" w:hAnsi="Trebuchet MS"/>
          <w:b/>
          <w:color w:val="000000" w:themeColor="text1"/>
          <w:sz w:val="24"/>
          <w:szCs w:val="24"/>
        </w:rPr>
      </w:pPr>
      <w:r w:rsidRPr="00C217BC">
        <w:rPr>
          <w:rFonts w:ascii="Trebuchet MS" w:hAnsi="Trebuchet MS"/>
          <w:b/>
          <w:color w:val="000000" w:themeColor="text1"/>
          <w:sz w:val="24"/>
          <w:szCs w:val="24"/>
        </w:rPr>
        <w:t>Submitted Evidence</w:t>
      </w:r>
    </w:p>
    <w:p w14:paraId="7CF9CF9A" w14:textId="2E760E7F" w:rsidR="00D12C62" w:rsidRPr="00C217BC" w:rsidRDefault="00D12C62" w:rsidP="00D12C62">
      <w:pPr>
        <w:spacing w:after="0" w:line="240" w:lineRule="auto"/>
        <w:jc w:val="both"/>
        <w:rPr>
          <w:rFonts w:ascii="Trebuchet MS" w:eastAsia="Times New Roman" w:hAnsi="Trebuchet MS" w:cs="Times New Roman"/>
          <w:color w:val="000000" w:themeColor="text1"/>
          <w:sz w:val="24"/>
          <w:szCs w:val="24"/>
          <w:lang w:eastAsia="en-US"/>
        </w:rPr>
      </w:pPr>
      <w:r w:rsidRPr="00C217BC">
        <w:rPr>
          <w:rFonts w:ascii="Trebuchet MS" w:eastAsia="Times New Roman" w:hAnsi="Trebuchet MS" w:cs="Times New Roman"/>
          <w:color w:val="000000" w:themeColor="text1"/>
          <w:sz w:val="24"/>
          <w:szCs w:val="24"/>
          <w:lang w:eastAsia="en-US"/>
        </w:rPr>
        <w:t>The agent submitted the following information</w:t>
      </w:r>
      <w:r w:rsidR="00D1687F" w:rsidRPr="00C217BC">
        <w:rPr>
          <w:rFonts w:ascii="Trebuchet MS" w:eastAsia="Times New Roman" w:hAnsi="Trebuchet MS" w:cs="Times New Roman"/>
          <w:color w:val="000000" w:themeColor="text1"/>
          <w:sz w:val="24"/>
          <w:szCs w:val="24"/>
          <w:lang w:eastAsia="en-US"/>
        </w:rPr>
        <w:t>:</w:t>
      </w:r>
    </w:p>
    <w:p w14:paraId="4A5D2CAA" w14:textId="77777777" w:rsidR="00D1687F" w:rsidRPr="00C217BC" w:rsidRDefault="00D1687F" w:rsidP="00D12C62">
      <w:pPr>
        <w:spacing w:after="0" w:line="240" w:lineRule="auto"/>
        <w:jc w:val="both"/>
        <w:rPr>
          <w:rFonts w:ascii="Trebuchet MS" w:eastAsia="Times New Roman" w:hAnsi="Trebuchet MS" w:cs="Times New Roman"/>
          <w:color w:val="000000" w:themeColor="text1"/>
          <w:sz w:val="24"/>
          <w:szCs w:val="24"/>
          <w:lang w:eastAsia="en-US"/>
        </w:rPr>
      </w:pPr>
    </w:p>
    <w:p w14:paraId="490C6FCB" w14:textId="77777777" w:rsidR="00C464ED" w:rsidRPr="00C217BC" w:rsidRDefault="00C464ED" w:rsidP="00C464ED">
      <w:pPr>
        <w:spacing w:after="0" w:line="240" w:lineRule="auto"/>
        <w:jc w:val="both"/>
        <w:rPr>
          <w:rFonts w:ascii="Trebuchet MS" w:eastAsia="Times New Roman" w:hAnsi="Trebuchet MS" w:cs="Times New Roman"/>
          <w:color w:val="000000" w:themeColor="text1"/>
          <w:sz w:val="24"/>
          <w:szCs w:val="24"/>
          <w:lang w:eastAsia="en-US"/>
        </w:rPr>
      </w:pPr>
      <w:r w:rsidRPr="00C217BC">
        <w:rPr>
          <w:rFonts w:ascii="Trebuchet MS" w:eastAsia="Times New Roman" w:hAnsi="Trebuchet MS" w:cs="Times New Roman"/>
          <w:color w:val="000000" w:themeColor="text1"/>
          <w:sz w:val="24"/>
          <w:szCs w:val="24"/>
          <w:lang w:eastAsia="en-US"/>
        </w:rPr>
        <w:t xml:space="preserve">Statutory Declaration </w:t>
      </w:r>
    </w:p>
    <w:p w14:paraId="7D2992E3" w14:textId="77777777" w:rsidR="00C464ED" w:rsidRPr="00C217BC" w:rsidRDefault="00C464ED" w:rsidP="00C464ED">
      <w:pPr>
        <w:spacing w:after="0" w:line="240" w:lineRule="auto"/>
        <w:jc w:val="both"/>
        <w:rPr>
          <w:rFonts w:ascii="Trebuchet MS" w:eastAsia="Times New Roman" w:hAnsi="Trebuchet MS" w:cs="Times New Roman"/>
          <w:color w:val="000000" w:themeColor="text1"/>
          <w:sz w:val="24"/>
          <w:szCs w:val="24"/>
          <w:lang w:eastAsia="en-US"/>
        </w:rPr>
      </w:pPr>
      <w:r w:rsidRPr="00C217BC">
        <w:rPr>
          <w:rFonts w:ascii="Trebuchet MS" w:eastAsia="Times New Roman" w:hAnsi="Trebuchet MS" w:cs="Times New Roman"/>
          <w:color w:val="000000" w:themeColor="text1"/>
          <w:sz w:val="24"/>
          <w:szCs w:val="24"/>
          <w:lang w:eastAsia="en-US"/>
        </w:rPr>
        <w:t>Received on 17</w:t>
      </w:r>
      <w:r w:rsidRPr="00C217BC">
        <w:rPr>
          <w:rFonts w:ascii="Trebuchet MS" w:eastAsia="Times New Roman" w:hAnsi="Trebuchet MS" w:cs="Times New Roman"/>
          <w:color w:val="000000" w:themeColor="text1"/>
          <w:sz w:val="24"/>
          <w:szCs w:val="24"/>
          <w:vertAlign w:val="superscript"/>
          <w:lang w:eastAsia="en-US"/>
        </w:rPr>
        <w:t>th</w:t>
      </w:r>
      <w:r w:rsidRPr="00C217BC">
        <w:rPr>
          <w:rFonts w:ascii="Trebuchet MS" w:eastAsia="Times New Roman" w:hAnsi="Trebuchet MS" w:cs="Times New Roman"/>
          <w:color w:val="000000" w:themeColor="text1"/>
          <w:sz w:val="24"/>
          <w:szCs w:val="24"/>
          <w:lang w:eastAsia="en-US"/>
        </w:rPr>
        <w:t xml:space="preserve"> March 2022</w:t>
      </w:r>
    </w:p>
    <w:p w14:paraId="19EA3553" w14:textId="77777777" w:rsidR="00C464ED" w:rsidRPr="00C217BC" w:rsidRDefault="00C464ED" w:rsidP="00D12C62">
      <w:pPr>
        <w:spacing w:after="0" w:line="240" w:lineRule="auto"/>
        <w:jc w:val="both"/>
        <w:rPr>
          <w:rFonts w:ascii="Trebuchet MS" w:eastAsia="Times New Roman" w:hAnsi="Trebuchet MS" w:cs="Times New Roman"/>
          <w:color w:val="000000" w:themeColor="text1"/>
          <w:sz w:val="24"/>
          <w:szCs w:val="24"/>
          <w:lang w:eastAsia="en-US"/>
        </w:rPr>
      </w:pPr>
    </w:p>
    <w:p w14:paraId="6BF79D40" w14:textId="269F5A6F" w:rsidR="00D12C62" w:rsidRPr="00C217BC" w:rsidRDefault="00D12C62" w:rsidP="00D12C62">
      <w:pPr>
        <w:spacing w:after="0" w:line="240" w:lineRule="auto"/>
        <w:jc w:val="both"/>
        <w:rPr>
          <w:rFonts w:ascii="Trebuchet MS" w:eastAsia="Times New Roman" w:hAnsi="Trebuchet MS" w:cs="Times New Roman"/>
          <w:color w:val="000000" w:themeColor="text1"/>
          <w:sz w:val="24"/>
          <w:szCs w:val="24"/>
          <w:lang w:eastAsia="en-US"/>
        </w:rPr>
      </w:pPr>
      <w:r w:rsidRPr="00C217BC">
        <w:rPr>
          <w:rFonts w:ascii="Trebuchet MS" w:eastAsia="Times New Roman" w:hAnsi="Trebuchet MS" w:cs="Times New Roman"/>
          <w:color w:val="000000" w:themeColor="text1"/>
          <w:sz w:val="24"/>
          <w:szCs w:val="24"/>
          <w:lang w:eastAsia="en-US"/>
        </w:rPr>
        <w:t xml:space="preserve">Location Plan </w:t>
      </w:r>
    </w:p>
    <w:p w14:paraId="1E1F91BE" w14:textId="0E8CE8F6" w:rsidR="00D12C62" w:rsidRPr="00C217BC" w:rsidRDefault="00D1687F" w:rsidP="00340F6A">
      <w:pPr>
        <w:spacing w:after="0" w:line="240" w:lineRule="auto"/>
        <w:jc w:val="both"/>
        <w:rPr>
          <w:rFonts w:ascii="Trebuchet MS" w:eastAsia="Times New Roman" w:hAnsi="Trebuchet MS" w:cs="Times New Roman"/>
          <w:color w:val="000000" w:themeColor="text1"/>
          <w:sz w:val="24"/>
          <w:szCs w:val="24"/>
          <w:lang w:eastAsia="en-US"/>
        </w:rPr>
      </w:pPr>
      <w:r w:rsidRPr="00C217BC">
        <w:rPr>
          <w:rFonts w:ascii="Trebuchet MS" w:eastAsia="Times New Roman" w:hAnsi="Trebuchet MS" w:cs="Times New Roman"/>
          <w:color w:val="000000" w:themeColor="text1"/>
          <w:sz w:val="24"/>
          <w:szCs w:val="24"/>
          <w:lang w:eastAsia="en-US"/>
        </w:rPr>
        <w:t>Received on 21</w:t>
      </w:r>
      <w:r w:rsidRPr="00C217BC">
        <w:rPr>
          <w:rFonts w:ascii="Trebuchet MS" w:eastAsia="Times New Roman" w:hAnsi="Trebuchet MS" w:cs="Times New Roman"/>
          <w:color w:val="000000" w:themeColor="text1"/>
          <w:sz w:val="24"/>
          <w:szCs w:val="24"/>
          <w:vertAlign w:val="superscript"/>
          <w:lang w:eastAsia="en-US"/>
        </w:rPr>
        <w:t>st</w:t>
      </w:r>
      <w:r w:rsidRPr="00C217BC">
        <w:rPr>
          <w:rFonts w:ascii="Trebuchet MS" w:eastAsia="Times New Roman" w:hAnsi="Trebuchet MS" w:cs="Times New Roman"/>
          <w:color w:val="000000" w:themeColor="text1"/>
          <w:sz w:val="24"/>
          <w:szCs w:val="24"/>
          <w:lang w:eastAsia="en-US"/>
        </w:rPr>
        <w:t xml:space="preserve"> April 2022</w:t>
      </w:r>
    </w:p>
    <w:p w14:paraId="47E31503" w14:textId="77777777" w:rsidR="00340F6A" w:rsidRPr="00C217BC" w:rsidRDefault="00340F6A" w:rsidP="00180ECE">
      <w:pPr>
        <w:spacing w:after="0" w:line="240" w:lineRule="auto"/>
        <w:jc w:val="both"/>
        <w:rPr>
          <w:rFonts w:ascii="Trebuchet MS" w:eastAsia="Times New Roman" w:hAnsi="Trebuchet MS" w:cs="Times New Roman"/>
          <w:color w:val="000000" w:themeColor="text1"/>
          <w:sz w:val="24"/>
          <w:szCs w:val="24"/>
          <w:lang w:eastAsia="en-US"/>
        </w:rPr>
      </w:pPr>
      <w:bookmarkStart w:id="0" w:name="_Hlk71559815"/>
    </w:p>
    <w:p w14:paraId="2C950410" w14:textId="5BB65297" w:rsidR="00350271" w:rsidRPr="00C217BC" w:rsidRDefault="00F57B7F" w:rsidP="00180ECE">
      <w:pPr>
        <w:spacing w:after="0" w:line="240" w:lineRule="auto"/>
        <w:jc w:val="both"/>
        <w:rPr>
          <w:rFonts w:ascii="Trebuchet MS" w:eastAsia="Times New Roman" w:hAnsi="Trebuchet MS" w:cs="Times New Roman"/>
          <w:color w:val="000000" w:themeColor="text1"/>
          <w:sz w:val="24"/>
          <w:szCs w:val="24"/>
          <w:lang w:eastAsia="en-US"/>
        </w:rPr>
      </w:pPr>
      <w:r w:rsidRPr="00C217BC">
        <w:rPr>
          <w:rFonts w:ascii="Trebuchet MS" w:eastAsia="Times New Roman" w:hAnsi="Trebuchet MS" w:cs="Times New Roman"/>
          <w:color w:val="000000" w:themeColor="text1"/>
          <w:sz w:val="24"/>
          <w:szCs w:val="24"/>
          <w:lang w:eastAsia="en-US"/>
        </w:rPr>
        <w:t xml:space="preserve">Existing Floor Plan </w:t>
      </w:r>
    </w:p>
    <w:bookmarkEnd w:id="0"/>
    <w:p w14:paraId="6BC9AC75" w14:textId="0ACD6F82" w:rsidR="00340F6A" w:rsidRPr="00C217BC" w:rsidRDefault="00D1687F" w:rsidP="00180ECE">
      <w:pPr>
        <w:spacing w:after="0" w:line="240" w:lineRule="auto"/>
        <w:jc w:val="both"/>
        <w:rPr>
          <w:rFonts w:ascii="Trebuchet MS" w:eastAsia="Times New Roman" w:hAnsi="Trebuchet MS" w:cs="Times New Roman"/>
          <w:color w:val="000000" w:themeColor="text1"/>
          <w:sz w:val="24"/>
          <w:szCs w:val="24"/>
          <w:lang w:eastAsia="en-US"/>
        </w:rPr>
      </w:pPr>
      <w:r w:rsidRPr="00C217BC">
        <w:rPr>
          <w:rFonts w:ascii="Trebuchet MS" w:eastAsia="Times New Roman" w:hAnsi="Trebuchet MS" w:cs="Times New Roman"/>
          <w:color w:val="000000" w:themeColor="text1"/>
          <w:sz w:val="24"/>
          <w:szCs w:val="24"/>
          <w:lang w:eastAsia="en-US"/>
        </w:rPr>
        <w:t>Received on 13</w:t>
      </w:r>
      <w:r w:rsidRPr="00C217BC">
        <w:rPr>
          <w:rFonts w:ascii="Trebuchet MS" w:eastAsia="Times New Roman" w:hAnsi="Trebuchet MS" w:cs="Times New Roman"/>
          <w:color w:val="000000" w:themeColor="text1"/>
          <w:sz w:val="24"/>
          <w:szCs w:val="24"/>
          <w:vertAlign w:val="superscript"/>
          <w:lang w:eastAsia="en-US"/>
        </w:rPr>
        <w:t>th</w:t>
      </w:r>
      <w:r w:rsidRPr="00C217BC">
        <w:rPr>
          <w:rFonts w:ascii="Trebuchet MS" w:eastAsia="Times New Roman" w:hAnsi="Trebuchet MS" w:cs="Times New Roman"/>
          <w:color w:val="000000" w:themeColor="text1"/>
          <w:sz w:val="24"/>
          <w:szCs w:val="24"/>
          <w:lang w:eastAsia="en-US"/>
        </w:rPr>
        <w:t xml:space="preserve"> May 2022</w:t>
      </w:r>
    </w:p>
    <w:p w14:paraId="63B9E376" w14:textId="77777777" w:rsidR="00340F6A" w:rsidRPr="00C217BC" w:rsidRDefault="00340F6A" w:rsidP="008A311A">
      <w:pPr>
        <w:spacing w:after="0"/>
        <w:jc w:val="both"/>
        <w:rPr>
          <w:rFonts w:ascii="Trebuchet MS" w:eastAsiaTheme="minorHAnsi" w:hAnsi="Trebuchet MS"/>
          <w:color w:val="000000" w:themeColor="text1"/>
          <w:sz w:val="24"/>
          <w:szCs w:val="24"/>
          <w:lang w:eastAsia="en-US"/>
        </w:rPr>
      </w:pPr>
    </w:p>
    <w:p w14:paraId="6D58204C" w14:textId="26FD89E3" w:rsidR="008A311A" w:rsidRPr="00C217BC" w:rsidRDefault="008A311A" w:rsidP="008A311A">
      <w:pPr>
        <w:spacing w:after="0"/>
        <w:jc w:val="both"/>
        <w:rPr>
          <w:rFonts w:ascii="Trebuchet MS" w:eastAsiaTheme="minorHAnsi" w:hAnsi="Trebuchet MS"/>
          <w:color w:val="000000" w:themeColor="text1"/>
          <w:sz w:val="24"/>
          <w:szCs w:val="24"/>
          <w:lang w:eastAsia="en-US"/>
        </w:rPr>
      </w:pPr>
      <w:r w:rsidRPr="00C217BC">
        <w:rPr>
          <w:rFonts w:ascii="Trebuchet MS" w:eastAsiaTheme="minorHAnsi" w:hAnsi="Trebuchet MS"/>
          <w:color w:val="000000" w:themeColor="text1"/>
          <w:sz w:val="24"/>
          <w:szCs w:val="24"/>
          <w:lang w:eastAsia="en-US"/>
        </w:rPr>
        <w:t xml:space="preserve">Other evidence in the form of </w:t>
      </w:r>
      <w:r w:rsidR="00C464ED" w:rsidRPr="00C217BC">
        <w:rPr>
          <w:rFonts w:ascii="Trebuchet MS" w:eastAsiaTheme="minorHAnsi" w:hAnsi="Trebuchet MS"/>
          <w:color w:val="000000" w:themeColor="text1"/>
          <w:sz w:val="24"/>
          <w:szCs w:val="24"/>
          <w:lang w:eastAsia="en-US"/>
        </w:rPr>
        <w:t xml:space="preserve">invoices and </w:t>
      </w:r>
      <w:r w:rsidR="00E47690" w:rsidRPr="00C217BC">
        <w:rPr>
          <w:rFonts w:ascii="Trebuchet MS" w:eastAsiaTheme="minorHAnsi" w:hAnsi="Trebuchet MS"/>
          <w:color w:val="000000" w:themeColor="text1"/>
          <w:sz w:val="24"/>
          <w:szCs w:val="24"/>
          <w:lang w:eastAsia="en-US"/>
        </w:rPr>
        <w:t xml:space="preserve">utility </w:t>
      </w:r>
      <w:r w:rsidR="00C464ED" w:rsidRPr="00C217BC">
        <w:rPr>
          <w:rFonts w:ascii="Trebuchet MS" w:eastAsiaTheme="minorHAnsi" w:hAnsi="Trebuchet MS"/>
          <w:color w:val="000000" w:themeColor="text1"/>
          <w:sz w:val="24"/>
          <w:szCs w:val="24"/>
          <w:lang w:eastAsia="en-US"/>
        </w:rPr>
        <w:t xml:space="preserve">bills </w:t>
      </w:r>
      <w:r w:rsidR="009E5E3D" w:rsidRPr="00C217BC">
        <w:rPr>
          <w:rFonts w:ascii="Trebuchet MS" w:eastAsiaTheme="minorHAnsi" w:hAnsi="Trebuchet MS"/>
          <w:color w:val="000000" w:themeColor="text1"/>
          <w:sz w:val="24"/>
          <w:szCs w:val="24"/>
          <w:lang w:eastAsia="en-US"/>
        </w:rPr>
        <w:t>have also been submitted</w:t>
      </w:r>
      <w:r w:rsidRPr="00C217BC">
        <w:rPr>
          <w:rFonts w:ascii="Trebuchet MS" w:eastAsiaTheme="minorHAnsi" w:hAnsi="Trebuchet MS"/>
          <w:color w:val="000000" w:themeColor="text1"/>
          <w:sz w:val="24"/>
          <w:szCs w:val="24"/>
          <w:lang w:eastAsia="en-US"/>
        </w:rPr>
        <w:t xml:space="preserve">.  Due to the information within these </w:t>
      </w:r>
      <w:proofErr w:type="gramStart"/>
      <w:r w:rsidRPr="00C217BC">
        <w:rPr>
          <w:rFonts w:ascii="Trebuchet MS" w:eastAsiaTheme="minorHAnsi" w:hAnsi="Trebuchet MS"/>
          <w:color w:val="000000" w:themeColor="text1"/>
          <w:sz w:val="24"/>
          <w:szCs w:val="24"/>
          <w:lang w:eastAsia="en-US"/>
        </w:rPr>
        <w:t>documents</w:t>
      </w:r>
      <w:proofErr w:type="gramEnd"/>
      <w:r w:rsidRPr="00C217BC">
        <w:rPr>
          <w:rFonts w:ascii="Trebuchet MS" w:eastAsiaTheme="minorHAnsi" w:hAnsi="Trebuchet MS"/>
          <w:color w:val="000000" w:themeColor="text1"/>
          <w:sz w:val="24"/>
          <w:szCs w:val="24"/>
          <w:lang w:eastAsia="en-US"/>
        </w:rPr>
        <w:t xml:space="preserve"> they are listed separately and are confidential. </w:t>
      </w:r>
    </w:p>
    <w:p w14:paraId="68DBFC2B" w14:textId="77777777" w:rsidR="00065708" w:rsidRPr="00C217BC" w:rsidRDefault="00065708" w:rsidP="005E47B6">
      <w:pPr>
        <w:spacing w:after="0" w:line="240" w:lineRule="auto"/>
        <w:jc w:val="both"/>
        <w:rPr>
          <w:rFonts w:ascii="Trebuchet MS" w:hAnsi="Trebuchet MS"/>
          <w:b/>
          <w:color w:val="000000" w:themeColor="text1"/>
          <w:sz w:val="24"/>
          <w:szCs w:val="24"/>
        </w:rPr>
      </w:pPr>
    </w:p>
    <w:p w14:paraId="5A65E180" w14:textId="77777777" w:rsidR="00C55783" w:rsidRPr="00C217BC" w:rsidRDefault="00C55783" w:rsidP="005E47B6">
      <w:pPr>
        <w:spacing w:after="0" w:line="240" w:lineRule="auto"/>
        <w:jc w:val="both"/>
        <w:rPr>
          <w:rFonts w:ascii="Trebuchet MS" w:hAnsi="Trebuchet MS"/>
          <w:b/>
          <w:color w:val="000000" w:themeColor="text1"/>
          <w:sz w:val="24"/>
          <w:szCs w:val="24"/>
        </w:rPr>
      </w:pPr>
      <w:r w:rsidRPr="00C217BC">
        <w:rPr>
          <w:rFonts w:ascii="Trebuchet MS" w:hAnsi="Trebuchet MS"/>
          <w:b/>
          <w:color w:val="000000" w:themeColor="text1"/>
          <w:sz w:val="24"/>
          <w:szCs w:val="24"/>
        </w:rPr>
        <w:t>Analysis of Evidence</w:t>
      </w:r>
    </w:p>
    <w:p w14:paraId="1188CA36" w14:textId="71373E2C" w:rsidR="008A311A" w:rsidRPr="00C217BC" w:rsidRDefault="0070597D" w:rsidP="00350271">
      <w:pPr>
        <w:spacing w:after="0" w:line="240" w:lineRule="auto"/>
        <w:jc w:val="both"/>
        <w:rPr>
          <w:rFonts w:ascii="Trebuchet MS" w:eastAsia="Times New Roman" w:hAnsi="Trebuchet MS" w:cs="Times New Roman"/>
          <w:color w:val="000000" w:themeColor="text1"/>
          <w:sz w:val="24"/>
          <w:szCs w:val="24"/>
          <w:lang w:eastAsia="en-US"/>
        </w:rPr>
      </w:pPr>
      <w:r w:rsidRPr="00C217BC">
        <w:rPr>
          <w:rFonts w:ascii="Trebuchet MS" w:eastAsia="Times New Roman" w:hAnsi="Trebuchet MS" w:cs="Times New Roman"/>
          <w:color w:val="000000" w:themeColor="text1"/>
          <w:sz w:val="24"/>
          <w:szCs w:val="24"/>
          <w:lang w:eastAsia="en-US"/>
        </w:rPr>
        <w:t>The a</w:t>
      </w:r>
      <w:r w:rsidR="008A311A" w:rsidRPr="00C217BC">
        <w:rPr>
          <w:rFonts w:ascii="Trebuchet MS" w:eastAsia="Times New Roman" w:hAnsi="Trebuchet MS" w:cs="Times New Roman"/>
          <w:color w:val="000000" w:themeColor="text1"/>
          <w:sz w:val="24"/>
          <w:szCs w:val="24"/>
          <w:lang w:eastAsia="en-US"/>
        </w:rPr>
        <w:t>pplican</w:t>
      </w:r>
      <w:r w:rsidRPr="00C217BC">
        <w:rPr>
          <w:rFonts w:ascii="Trebuchet MS" w:eastAsia="Times New Roman" w:hAnsi="Trebuchet MS" w:cs="Times New Roman"/>
          <w:color w:val="000000" w:themeColor="text1"/>
          <w:sz w:val="24"/>
          <w:szCs w:val="24"/>
          <w:lang w:eastAsia="en-US"/>
        </w:rPr>
        <w:t xml:space="preserve">t has submitted a lawful development certificate to establish the use of </w:t>
      </w:r>
      <w:r w:rsidR="00E47690" w:rsidRPr="00C217BC">
        <w:rPr>
          <w:rFonts w:ascii="Trebuchet MS" w:eastAsia="Times New Roman" w:hAnsi="Trebuchet MS" w:cs="Times New Roman"/>
          <w:color w:val="000000" w:themeColor="text1"/>
          <w:sz w:val="24"/>
          <w:szCs w:val="24"/>
          <w:lang w:eastAsia="en-US"/>
        </w:rPr>
        <w:t xml:space="preserve">the ground floor as a hot food takeaway </w:t>
      </w:r>
      <w:r w:rsidR="008A604F" w:rsidRPr="00C217BC">
        <w:rPr>
          <w:rFonts w:ascii="Trebuchet MS" w:eastAsia="Times New Roman" w:hAnsi="Trebuchet MS" w:cs="Times New Roman"/>
          <w:color w:val="000000" w:themeColor="text1"/>
          <w:sz w:val="24"/>
          <w:szCs w:val="24"/>
          <w:lang w:eastAsia="en-US"/>
        </w:rPr>
        <w:t>(</w:t>
      </w:r>
      <w:r w:rsidR="00E47690" w:rsidRPr="00C217BC">
        <w:rPr>
          <w:rFonts w:ascii="Trebuchet MS" w:eastAsia="Times New Roman" w:hAnsi="Trebuchet MS" w:cs="Times New Roman"/>
          <w:color w:val="000000" w:themeColor="text1"/>
          <w:sz w:val="24"/>
          <w:szCs w:val="24"/>
          <w:lang w:eastAsia="en-US"/>
        </w:rPr>
        <w:t>Sui Generis</w:t>
      </w:r>
      <w:r w:rsidR="008A604F" w:rsidRPr="00C217BC">
        <w:rPr>
          <w:rFonts w:ascii="Trebuchet MS" w:eastAsia="Times New Roman" w:hAnsi="Trebuchet MS" w:cs="Times New Roman"/>
          <w:color w:val="000000" w:themeColor="text1"/>
          <w:sz w:val="24"/>
          <w:szCs w:val="24"/>
          <w:lang w:eastAsia="en-US"/>
        </w:rPr>
        <w:t xml:space="preserve"> use)</w:t>
      </w:r>
      <w:r w:rsidR="00E47690" w:rsidRPr="00C217BC">
        <w:rPr>
          <w:rFonts w:ascii="Trebuchet MS" w:eastAsia="Times New Roman" w:hAnsi="Trebuchet MS" w:cs="Times New Roman"/>
          <w:color w:val="000000" w:themeColor="text1"/>
          <w:sz w:val="24"/>
          <w:szCs w:val="24"/>
          <w:lang w:eastAsia="en-US"/>
        </w:rPr>
        <w:t xml:space="preserve"> </w:t>
      </w:r>
      <w:r w:rsidRPr="00C217BC">
        <w:rPr>
          <w:rFonts w:ascii="Trebuchet MS" w:eastAsia="Times New Roman" w:hAnsi="Trebuchet MS" w:cs="Times New Roman"/>
          <w:color w:val="000000" w:themeColor="text1"/>
          <w:sz w:val="24"/>
          <w:szCs w:val="24"/>
          <w:lang w:eastAsia="en-US"/>
        </w:rPr>
        <w:t xml:space="preserve">has been ongoing for more than </w:t>
      </w:r>
      <w:r w:rsidR="008A604F" w:rsidRPr="00C217BC">
        <w:rPr>
          <w:rFonts w:ascii="Trebuchet MS" w:eastAsia="Times New Roman" w:hAnsi="Trebuchet MS" w:cs="Times New Roman"/>
          <w:color w:val="000000" w:themeColor="text1"/>
          <w:sz w:val="24"/>
          <w:szCs w:val="24"/>
          <w:lang w:eastAsia="en-US"/>
        </w:rPr>
        <w:t>10</w:t>
      </w:r>
      <w:r w:rsidRPr="00C217BC">
        <w:rPr>
          <w:rFonts w:ascii="Trebuchet MS" w:eastAsia="Times New Roman" w:hAnsi="Trebuchet MS" w:cs="Times New Roman"/>
          <w:color w:val="000000" w:themeColor="text1"/>
          <w:sz w:val="24"/>
          <w:szCs w:val="24"/>
          <w:lang w:eastAsia="en-US"/>
        </w:rPr>
        <w:t xml:space="preserve"> years.   </w:t>
      </w:r>
    </w:p>
    <w:p w14:paraId="47C243DF" w14:textId="77777777" w:rsidR="0070597D" w:rsidRPr="00C217BC"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p>
    <w:p w14:paraId="02B29C14" w14:textId="3B2E8C41" w:rsidR="0070597D" w:rsidRPr="00C217BC"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r w:rsidRPr="00C217BC">
        <w:rPr>
          <w:rFonts w:ascii="Trebuchet MS" w:eastAsia="Times New Roman" w:hAnsi="Trebuchet MS" w:cs="Times New Roman"/>
          <w:color w:val="000000" w:themeColor="text1"/>
          <w:sz w:val="24"/>
          <w:szCs w:val="24"/>
          <w:lang w:eastAsia="en-US"/>
        </w:rPr>
        <w:t xml:space="preserve">The relevant </w:t>
      </w:r>
      <w:proofErr w:type="gramStart"/>
      <w:r w:rsidRPr="00C217BC">
        <w:rPr>
          <w:rFonts w:ascii="Trebuchet MS" w:eastAsia="Times New Roman" w:hAnsi="Trebuchet MS" w:cs="Times New Roman"/>
          <w:color w:val="000000" w:themeColor="text1"/>
          <w:sz w:val="24"/>
          <w:szCs w:val="24"/>
          <w:lang w:eastAsia="en-US"/>
        </w:rPr>
        <w:t>time period</w:t>
      </w:r>
      <w:proofErr w:type="gramEnd"/>
      <w:r w:rsidRPr="00C217BC">
        <w:rPr>
          <w:rFonts w:ascii="Trebuchet MS" w:eastAsia="Times New Roman" w:hAnsi="Trebuchet MS" w:cs="Times New Roman"/>
          <w:color w:val="000000" w:themeColor="text1"/>
          <w:sz w:val="24"/>
          <w:szCs w:val="24"/>
          <w:lang w:eastAsia="en-US"/>
        </w:rPr>
        <w:t xml:space="preserve"> is </w:t>
      </w:r>
      <w:r w:rsidR="00FE4037" w:rsidRPr="00C217BC">
        <w:rPr>
          <w:rFonts w:ascii="Trebuchet MS" w:eastAsia="Times New Roman" w:hAnsi="Trebuchet MS" w:cs="Times New Roman"/>
          <w:color w:val="000000" w:themeColor="text1"/>
          <w:sz w:val="24"/>
          <w:szCs w:val="24"/>
          <w:lang w:eastAsia="en-US"/>
        </w:rPr>
        <w:t>17</w:t>
      </w:r>
      <w:r w:rsidR="00FE4037" w:rsidRPr="00C217BC">
        <w:rPr>
          <w:rFonts w:ascii="Trebuchet MS" w:eastAsia="Times New Roman" w:hAnsi="Trebuchet MS" w:cs="Times New Roman"/>
          <w:color w:val="000000" w:themeColor="text1"/>
          <w:sz w:val="24"/>
          <w:szCs w:val="24"/>
          <w:vertAlign w:val="superscript"/>
          <w:lang w:eastAsia="en-US"/>
        </w:rPr>
        <w:t>th</w:t>
      </w:r>
      <w:r w:rsidR="00FE4037" w:rsidRPr="00C217BC">
        <w:rPr>
          <w:rFonts w:ascii="Trebuchet MS" w:eastAsia="Times New Roman" w:hAnsi="Trebuchet MS" w:cs="Times New Roman"/>
          <w:color w:val="000000" w:themeColor="text1"/>
          <w:sz w:val="24"/>
          <w:szCs w:val="24"/>
          <w:lang w:eastAsia="en-US"/>
        </w:rPr>
        <w:t xml:space="preserve"> March 2012 to 17</w:t>
      </w:r>
      <w:r w:rsidR="00FE4037" w:rsidRPr="00C217BC">
        <w:rPr>
          <w:rFonts w:ascii="Trebuchet MS" w:eastAsia="Times New Roman" w:hAnsi="Trebuchet MS" w:cs="Times New Roman"/>
          <w:color w:val="000000" w:themeColor="text1"/>
          <w:sz w:val="24"/>
          <w:szCs w:val="24"/>
          <w:vertAlign w:val="superscript"/>
          <w:lang w:eastAsia="en-US"/>
        </w:rPr>
        <w:t>th</w:t>
      </w:r>
      <w:r w:rsidR="00FE4037" w:rsidRPr="00C217BC">
        <w:rPr>
          <w:rFonts w:ascii="Trebuchet MS" w:eastAsia="Times New Roman" w:hAnsi="Trebuchet MS" w:cs="Times New Roman"/>
          <w:color w:val="000000" w:themeColor="text1"/>
          <w:sz w:val="24"/>
          <w:szCs w:val="24"/>
          <w:lang w:eastAsia="en-US"/>
        </w:rPr>
        <w:t xml:space="preserve"> March 2022</w:t>
      </w:r>
      <w:r w:rsidRPr="00C217BC">
        <w:rPr>
          <w:rFonts w:ascii="Trebuchet MS" w:eastAsia="Times New Roman" w:hAnsi="Trebuchet MS" w:cs="Times New Roman"/>
          <w:color w:val="000000" w:themeColor="text1"/>
          <w:sz w:val="24"/>
          <w:szCs w:val="24"/>
          <w:lang w:eastAsia="en-US"/>
        </w:rPr>
        <w:t>.</w:t>
      </w:r>
    </w:p>
    <w:p w14:paraId="191A6B7B" w14:textId="77777777" w:rsidR="0070597D" w:rsidRPr="00C217BC"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p>
    <w:p w14:paraId="259A1AB7" w14:textId="1CA8A66B" w:rsidR="0031461C" w:rsidRPr="00C217BC" w:rsidRDefault="00340F6A" w:rsidP="0031461C">
      <w:pPr>
        <w:spacing w:after="0" w:line="240" w:lineRule="auto"/>
        <w:jc w:val="both"/>
        <w:rPr>
          <w:rFonts w:ascii="Trebuchet MS" w:eastAsia="Times New Roman" w:hAnsi="Trebuchet MS" w:cs="Times New Roman"/>
          <w:color w:val="000000" w:themeColor="text1"/>
          <w:sz w:val="24"/>
          <w:szCs w:val="24"/>
          <w:lang w:eastAsia="en-US"/>
        </w:rPr>
      </w:pPr>
      <w:r w:rsidRPr="00C217BC">
        <w:rPr>
          <w:rFonts w:ascii="Trebuchet MS" w:eastAsia="Times New Roman" w:hAnsi="Trebuchet MS" w:cs="Times New Roman"/>
          <w:color w:val="000000" w:themeColor="text1"/>
          <w:sz w:val="24"/>
          <w:szCs w:val="24"/>
          <w:lang w:eastAsia="en-US"/>
        </w:rPr>
        <w:t xml:space="preserve">The applicant </w:t>
      </w:r>
      <w:r w:rsidR="0031461C" w:rsidRPr="00C217BC">
        <w:rPr>
          <w:rFonts w:ascii="Trebuchet MS" w:eastAsia="Times New Roman" w:hAnsi="Trebuchet MS" w:cs="Times New Roman"/>
          <w:color w:val="000000" w:themeColor="text1"/>
          <w:sz w:val="24"/>
          <w:szCs w:val="24"/>
          <w:lang w:eastAsia="en-US"/>
        </w:rPr>
        <w:t xml:space="preserve">has submitted evidence in the form of </w:t>
      </w:r>
      <w:r w:rsidR="007710BD" w:rsidRPr="00C217BC">
        <w:rPr>
          <w:rFonts w:ascii="Trebuchet MS" w:eastAsia="Times New Roman" w:hAnsi="Trebuchet MS" w:cs="Times New Roman"/>
          <w:color w:val="000000" w:themeColor="text1"/>
          <w:sz w:val="24"/>
          <w:szCs w:val="24"/>
          <w:lang w:eastAsia="en-US"/>
        </w:rPr>
        <w:t>a Statutory Declaration</w:t>
      </w:r>
      <w:r w:rsidR="00D21FC7" w:rsidRPr="00C217BC">
        <w:rPr>
          <w:rFonts w:ascii="Trebuchet MS" w:eastAsia="Times New Roman" w:hAnsi="Trebuchet MS" w:cs="Times New Roman"/>
          <w:color w:val="000000" w:themeColor="text1"/>
          <w:sz w:val="24"/>
          <w:szCs w:val="24"/>
          <w:lang w:eastAsia="en-US"/>
        </w:rPr>
        <w:t xml:space="preserve">, </w:t>
      </w:r>
      <w:r w:rsidR="006140AB" w:rsidRPr="00C217BC">
        <w:rPr>
          <w:rFonts w:ascii="Trebuchet MS" w:eastAsia="Times New Roman" w:hAnsi="Trebuchet MS" w:cs="Times New Roman"/>
          <w:color w:val="000000" w:themeColor="text1"/>
          <w:sz w:val="24"/>
          <w:szCs w:val="24"/>
          <w:lang w:eastAsia="en-US"/>
        </w:rPr>
        <w:t>utility bills and various sales invoices</w:t>
      </w:r>
      <w:r w:rsidR="00021BA9" w:rsidRPr="00C217BC">
        <w:rPr>
          <w:rFonts w:ascii="Trebuchet MS" w:eastAsia="Times New Roman" w:hAnsi="Trebuchet MS" w:cs="Times New Roman"/>
          <w:color w:val="000000" w:themeColor="text1"/>
          <w:sz w:val="24"/>
          <w:szCs w:val="24"/>
          <w:lang w:eastAsia="en-US"/>
        </w:rPr>
        <w:t xml:space="preserve">.  Although the evidence covers from </w:t>
      </w:r>
      <w:r w:rsidR="008722FB" w:rsidRPr="00C217BC">
        <w:rPr>
          <w:rFonts w:ascii="Trebuchet MS" w:eastAsia="Times New Roman" w:hAnsi="Trebuchet MS" w:cs="Times New Roman"/>
          <w:color w:val="000000" w:themeColor="text1"/>
          <w:sz w:val="24"/>
          <w:szCs w:val="24"/>
          <w:lang w:eastAsia="en-US"/>
        </w:rPr>
        <w:t>2013 the Council have evidence of their own</w:t>
      </w:r>
      <w:r w:rsidR="002A67E4" w:rsidRPr="00C217BC">
        <w:rPr>
          <w:rFonts w:ascii="Trebuchet MS" w:eastAsia="Times New Roman" w:hAnsi="Trebuchet MS" w:cs="Times New Roman"/>
          <w:color w:val="000000" w:themeColor="text1"/>
          <w:sz w:val="24"/>
          <w:szCs w:val="24"/>
          <w:lang w:eastAsia="en-US"/>
        </w:rPr>
        <w:t>, in the way of information from a previous planning application, planning enforcement history,</w:t>
      </w:r>
      <w:r w:rsidR="00D96B12" w:rsidRPr="00C217BC">
        <w:rPr>
          <w:rFonts w:ascii="Trebuchet MS" w:eastAsia="Times New Roman" w:hAnsi="Trebuchet MS" w:cs="Times New Roman"/>
          <w:color w:val="000000" w:themeColor="text1"/>
          <w:sz w:val="24"/>
          <w:szCs w:val="24"/>
          <w:lang w:eastAsia="en-US"/>
        </w:rPr>
        <w:t xml:space="preserve"> Business Rates and Consumer Protection, </w:t>
      </w:r>
      <w:r w:rsidR="008F3D9E" w:rsidRPr="00C217BC">
        <w:rPr>
          <w:rFonts w:ascii="Trebuchet MS" w:eastAsia="Times New Roman" w:hAnsi="Trebuchet MS" w:cs="Times New Roman"/>
          <w:color w:val="000000" w:themeColor="text1"/>
          <w:sz w:val="24"/>
          <w:szCs w:val="24"/>
          <w:lang w:eastAsia="en-US"/>
        </w:rPr>
        <w:t xml:space="preserve">to show that the use as a hot food takeaway </w:t>
      </w:r>
      <w:r w:rsidR="00912D48" w:rsidRPr="00C217BC">
        <w:rPr>
          <w:rFonts w:ascii="Trebuchet MS" w:eastAsia="Times New Roman" w:hAnsi="Trebuchet MS" w:cs="Times New Roman"/>
          <w:color w:val="000000" w:themeColor="text1"/>
          <w:sz w:val="24"/>
          <w:szCs w:val="24"/>
          <w:lang w:eastAsia="en-US"/>
        </w:rPr>
        <w:t xml:space="preserve">which </w:t>
      </w:r>
      <w:r w:rsidR="0031461C" w:rsidRPr="00C217BC">
        <w:rPr>
          <w:rFonts w:ascii="Trebuchet MS" w:eastAsia="Times New Roman" w:hAnsi="Trebuchet MS" w:cs="Times New Roman"/>
          <w:color w:val="000000" w:themeColor="text1"/>
          <w:sz w:val="24"/>
          <w:szCs w:val="24"/>
          <w:lang w:eastAsia="en-US"/>
        </w:rPr>
        <w:t>cover</w:t>
      </w:r>
      <w:r w:rsidR="00912D48" w:rsidRPr="00C217BC">
        <w:rPr>
          <w:rFonts w:ascii="Trebuchet MS" w:eastAsia="Times New Roman" w:hAnsi="Trebuchet MS" w:cs="Times New Roman"/>
          <w:color w:val="000000" w:themeColor="text1"/>
          <w:sz w:val="24"/>
          <w:szCs w:val="24"/>
          <w:lang w:eastAsia="en-US"/>
        </w:rPr>
        <w:t>s</w:t>
      </w:r>
      <w:r w:rsidR="0031461C" w:rsidRPr="00C217BC">
        <w:rPr>
          <w:rFonts w:ascii="Trebuchet MS" w:eastAsia="Times New Roman" w:hAnsi="Trebuchet MS" w:cs="Times New Roman"/>
          <w:color w:val="000000" w:themeColor="text1"/>
          <w:sz w:val="24"/>
          <w:szCs w:val="24"/>
          <w:lang w:eastAsia="en-US"/>
        </w:rPr>
        <w:t xml:space="preserve"> the relevant </w:t>
      </w:r>
      <w:proofErr w:type="gramStart"/>
      <w:r w:rsidR="0031461C" w:rsidRPr="00C217BC">
        <w:rPr>
          <w:rFonts w:ascii="Trebuchet MS" w:eastAsia="Times New Roman" w:hAnsi="Trebuchet MS" w:cs="Times New Roman"/>
          <w:color w:val="000000" w:themeColor="text1"/>
          <w:sz w:val="24"/>
          <w:szCs w:val="24"/>
          <w:lang w:eastAsia="en-US"/>
        </w:rPr>
        <w:t>time period</w:t>
      </w:r>
      <w:proofErr w:type="gramEnd"/>
      <w:r w:rsidR="00195D2E" w:rsidRPr="00C217BC">
        <w:rPr>
          <w:rFonts w:ascii="Trebuchet MS" w:eastAsia="Times New Roman" w:hAnsi="Trebuchet MS" w:cs="Times New Roman"/>
          <w:color w:val="000000" w:themeColor="text1"/>
          <w:sz w:val="24"/>
          <w:szCs w:val="24"/>
          <w:lang w:eastAsia="en-US"/>
        </w:rPr>
        <w:t>.</w:t>
      </w:r>
      <w:r w:rsidR="0031461C" w:rsidRPr="00C217BC">
        <w:rPr>
          <w:rFonts w:ascii="Trebuchet MS" w:eastAsia="Times New Roman" w:hAnsi="Trebuchet MS" w:cs="Times New Roman"/>
          <w:color w:val="000000" w:themeColor="text1"/>
          <w:sz w:val="24"/>
          <w:szCs w:val="24"/>
          <w:lang w:eastAsia="en-US"/>
        </w:rPr>
        <w:t xml:space="preserve">  Officers are therefore satisfied that the evidence provided is sufficient to show that the </w:t>
      </w:r>
      <w:r w:rsidR="00912D48" w:rsidRPr="00C217BC">
        <w:rPr>
          <w:rFonts w:ascii="Trebuchet MS" w:eastAsia="Times New Roman" w:hAnsi="Trebuchet MS" w:cs="Times New Roman"/>
          <w:color w:val="000000" w:themeColor="text1"/>
          <w:sz w:val="24"/>
          <w:szCs w:val="24"/>
          <w:lang w:eastAsia="en-US"/>
        </w:rPr>
        <w:t xml:space="preserve">ground floor of the building </w:t>
      </w:r>
      <w:r w:rsidR="0031461C" w:rsidRPr="00C217BC">
        <w:rPr>
          <w:rFonts w:ascii="Trebuchet MS" w:eastAsia="Times New Roman" w:hAnsi="Trebuchet MS" w:cs="Times New Roman"/>
          <w:color w:val="000000" w:themeColor="text1"/>
          <w:sz w:val="24"/>
          <w:szCs w:val="24"/>
          <w:lang w:eastAsia="en-US"/>
        </w:rPr>
        <w:t>has been used as claimed by this application.</w:t>
      </w:r>
      <w:r w:rsidR="00774CCE" w:rsidRPr="00C217BC">
        <w:rPr>
          <w:rFonts w:ascii="Trebuchet MS" w:eastAsia="Times New Roman" w:hAnsi="Trebuchet MS" w:cs="Times New Roman"/>
          <w:color w:val="000000" w:themeColor="text1"/>
          <w:sz w:val="24"/>
          <w:szCs w:val="24"/>
          <w:lang w:eastAsia="en-US"/>
        </w:rPr>
        <w:t xml:space="preserve">  </w:t>
      </w:r>
    </w:p>
    <w:p w14:paraId="23FF9E79" w14:textId="77777777" w:rsidR="00195D2E" w:rsidRPr="00C217BC" w:rsidRDefault="00195D2E" w:rsidP="0031461C">
      <w:pPr>
        <w:spacing w:after="0" w:line="240" w:lineRule="auto"/>
        <w:jc w:val="both"/>
        <w:rPr>
          <w:rFonts w:ascii="Trebuchet MS" w:eastAsia="Times New Roman" w:hAnsi="Trebuchet MS" w:cs="Times New Roman"/>
          <w:color w:val="000000" w:themeColor="text1"/>
          <w:sz w:val="24"/>
          <w:szCs w:val="24"/>
          <w:lang w:eastAsia="en-US"/>
        </w:rPr>
      </w:pPr>
    </w:p>
    <w:p w14:paraId="206F4015" w14:textId="28641A88" w:rsidR="0031461C" w:rsidRPr="00C217BC" w:rsidRDefault="0031461C" w:rsidP="0031461C">
      <w:pPr>
        <w:spacing w:after="0" w:line="240" w:lineRule="auto"/>
        <w:jc w:val="both"/>
        <w:rPr>
          <w:rFonts w:ascii="Trebuchet MS" w:eastAsia="Times New Roman" w:hAnsi="Trebuchet MS" w:cs="Times New Roman"/>
          <w:color w:val="000000" w:themeColor="text1"/>
          <w:sz w:val="24"/>
          <w:szCs w:val="24"/>
          <w:lang w:eastAsia="en-US"/>
        </w:rPr>
      </w:pPr>
      <w:r w:rsidRPr="00C217BC">
        <w:rPr>
          <w:rFonts w:ascii="Trebuchet MS" w:eastAsia="Times New Roman" w:hAnsi="Trebuchet MS" w:cs="Times New Roman"/>
          <w:color w:val="000000" w:themeColor="text1"/>
          <w:sz w:val="24"/>
          <w:szCs w:val="24"/>
          <w:lang w:eastAsia="en-US"/>
        </w:rPr>
        <w:t xml:space="preserve">Having regard to the foregoing it is considered, on the balance of probability, that the </w:t>
      </w:r>
      <w:r w:rsidR="006B75A0" w:rsidRPr="00C217BC">
        <w:rPr>
          <w:rFonts w:ascii="Trebuchet MS" w:eastAsia="Times New Roman" w:hAnsi="Trebuchet MS" w:cs="Times New Roman"/>
          <w:color w:val="000000" w:themeColor="text1"/>
          <w:sz w:val="24"/>
          <w:szCs w:val="24"/>
          <w:lang w:eastAsia="en-US"/>
        </w:rPr>
        <w:t xml:space="preserve">ground floor of the building </w:t>
      </w:r>
      <w:r w:rsidRPr="00C217BC">
        <w:rPr>
          <w:rFonts w:ascii="Trebuchet MS" w:eastAsia="Times New Roman" w:hAnsi="Trebuchet MS" w:cs="Times New Roman"/>
          <w:color w:val="000000" w:themeColor="text1"/>
          <w:sz w:val="24"/>
          <w:szCs w:val="24"/>
          <w:lang w:eastAsia="en-US"/>
        </w:rPr>
        <w:t xml:space="preserve">known as </w:t>
      </w:r>
      <w:r w:rsidR="006B75A0" w:rsidRPr="00C217BC">
        <w:rPr>
          <w:rFonts w:ascii="Trebuchet MS" w:eastAsia="Times New Roman" w:hAnsi="Trebuchet MS" w:cs="Times New Roman"/>
          <w:color w:val="000000" w:themeColor="text1"/>
          <w:sz w:val="24"/>
          <w:szCs w:val="24"/>
          <w:lang w:eastAsia="en-US"/>
        </w:rPr>
        <w:t xml:space="preserve">30 Prospect Street, Caversham, </w:t>
      </w:r>
      <w:r w:rsidRPr="00C217BC">
        <w:rPr>
          <w:rFonts w:ascii="Trebuchet MS" w:eastAsia="Times New Roman" w:hAnsi="Trebuchet MS" w:cs="Times New Roman"/>
          <w:color w:val="000000" w:themeColor="text1"/>
          <w:sz w:val="24"/>
          <w:szCs w:val="24"/>
          <w:lang w:eastAsia="en-US"/>
        </w:rPr>
        <w:t>Reading has</w:t>
      </w:r>
      <w:r w:rsidR="00350271" w:rsidRPr="00C217BC">
        <w:rPr>
          <w:rFonts w:ascii="Trebuchet MS" w:eastAsia="Times New Roman" w:hAnsi="Trebuchet MS" w:cs="Times New Roman"/>
          <w:color w:val="000000" w:themeColor="text1"/>
          <w:sz w:val="24"/>
          <w:szCs w:val="24"/>
          <w:lang w:eastAsia="en-US"/>
        </w:rPr>
        <w:t xml:space="preserve"> </w:t>
      </w:r>
      <w:r w:rsidRPr="00C217BC">
        <w:rPr>
          <w:rFonts w:ascii="Trebuchet MS" w:eastAsia="Times New Roman" w:hAnsi="Trebuchet MS" w:cs="Times New Roman"/>
          <w:color w:val="000000" w:themeColor="text1"/>
          <w:sz w:val="24"/>
          <w:szCs w:val="24"/>
          <w:lang w:eastAsia="en-US"/>
        </w:rPr>
        <w:t xml:space="preserve">been in use as </w:t>
      </w:r>
      <w:r w:rsidR="006B75A0" w:rsidRPr="00C217BC">
        <w:rPr>
          <w:rFonts w:ascii="Trebuchet MS" w:eastAsia="Times New Roman" w:hAnsi="Trebuchet MS" w:cs="Times New Roman"/>
          <w:color w:val="000000" w:themeColor="text1"/>
          <w:sz w:val="24"/>
          <w:szCs w:val="24"/>
          <w:lang w:eastAsia="en-US"/>
        </w:rPr>
        <w:t xml:space="preserve">a hot food takeaway </w:t>
      </w:r>
      <w:r w:rsidRPr="00C217BC">
        <w:rPr>
          <w:rFonts w:ascii="Trebuchet MS" w:eastAsia="Times New Roman" w:hAnsi="Trebuchet MS" w:cs="Times New Roman"/>
          <w:color w:val="000000" w:themeColor="text1"/>
          <w:sz w:val="24"/>
          <w:szCs w:val="24"/>
          <w:lang w:eastAsia="en-US"/>
        </w:rPr>
        <w:t xml:space="preserve">for more than </w:t>
      </w:r>
      <w:r w:rsidR="006B75A0" w:rsidRPr="00C217BC">
        <w:rPr>
          <w:rFonts w:ascii="Trebuchet MS" w:eastAsia="Times New Roman" w:hAnsi="Trebuchet MS" w:cs="Times New Roman"/>
          <w:color w:val="000000" w:themeColor="text1"/>
          <w:sz w:val="24"/>
          <w:szCs w:val="24"/>
          <w:lang w:eastAsia="en-US"/>
        </w:rPr>
        <w:t>10</w:t>
      </w:r>
      <w:r w:rsidRPr="00C217BC">
        <w:rPr>
          <w:rFonts w:ascii="Trebuchet MS" w:eastAsia="Times New Roman" w:hAnsi="Trebuchet MS" w:cs="Times New Roman"/>
          <w:color w:val="000000" w:themeColor="text1"/>
          <w:sz w:val="24"/>
          <w:szCs w:val="24"/>
          <w:lang w:eastAsia="en-US"/>
        </w:rPr>
        <w:t xml:space="preserve"> years.</w:t>
      </w:r>
    </w:p>
    <w:p w14:paraId="66FA1AFA" w14:textId="77777777" w:rsidR="005E47B6" w:rsidRPr="00C217BC" w:rsidRDefault="005E47B6" w:rsidP="005E47B6">
      <w:pPr>
        <w:spacing w:after="0" w:line="240" w:lineRule="auto"/>
        <w:jc w:val="both"/>
        <w:rPr>
          <w:rFonts w:ascii="Trebuchet MS" w:hAnsi="Trebuchet MS"/>
          <w:b/>
          <w:color w:val="000000" w:themeColor="text1"/>
          <w:sz w:val="24"/>
          <w:szCs w:val="24"/>
        </w:rPr>
      </w:pPr>
    </w:p>
    <w:p w14:paraId="23E9CF40" w14:textId="77777777" w:rsidR="00C55783" w:rsidRPr="00C217BC" w:rsidRDefault="00C55783" w:rsidP="005E47B6">
      <w:pPr>
        <w:spacing w:after="0" w:line="240" w:lineRule="auto"/>
        <w:jc w:val="both"/>
        <w:rPr>
          <w:rFonts w:ascii="Trebuchet MS" w:hAnsi="Trebuchet MS"/>
          <w:b/>
          <w:color w:val="000000" w:themeColor="text1"/>
          <w:sz w:val="24"/>
          <w:szCs w:val="24"/>
        </w:rPr>
      </w:pPr>
      <w:r w:rsidRPr="00C217BC">
        <w:rPr>
          <w:rFonts w:ascii="Trebuchet MS" w:hAnsi="Trebuchet MS"/>
          <w:b/>
          <w:color w:val="000000" w:themeColor="text1"/>
          <w:sz w:val="24"/>
          <w:szCs w:val="24"/>
        </w:rPr>
        <w:t>Recommendation</w:t>
      </w:r>
    </w:p>
    <w:p w14:paraId="5BC08957" w14:textId="77777777" w:rsidR="00DD0144" w:rsidRPr="00C217BC" w:rsidRDefault="00DD0144" w:rsidP="005E47B6">
      <w:pPr>
        <w:spacing w:after="0" w:line="240" w:lineRule="auto"/>
        <w:jc w:val="both"/>
        <w:rPr>
          <w:rFonts w:ascii="Trebuchet MS" w:hAnsi="Trebuchet MS"/>
          <w:color w:val="000000" w:themeColor="text1"/>
          <w:sz w:val="24"/>
          <w:szCs w:val="24"/>
        </w:rPr>
      </w:pPr>
      <w:r w:rsidRPr="00C217BC">
        <w:rPr>
          <w:rFonts w:ascii="Trebuchet MS" w:hAnsi="Trebuchet MS"/>
          <w:color w:val="000000" w:themeColor="text1"/>
          <w:sz w:val="24"/>
          <w:szCs w:val="24"/>
        </w:rPr>
        <w:t>Grant Certificate</w:t>
      </w:r>
    </w:p>
    <w:p w14:paraId="0461A633" w14:textId="77777777" w:rsidR="00B9614D" w:rsidRPr="006B75A0" w:rsidRDefault="00B9614D" w:rsidP="005E47B6">
      <w:pPr>
        <w:spacing w:after="0" w:line="240" w:lineRule="auto"/>
        <w:jc w:val="both"/>
        <w:rPr>
          <w:rFonts w:ascii="Trebuchet MS" w:hAnsi="Trebuchet MS"/>
          <w:noProof/>
          <w:color w:val="4F81BD" w:themeColor="accent1"/>
          <w:sz w:val="24"/>
          <w:szCs w:val="24"/>
        </w:rPr>
      </w:pPr>
    </w:p>
    <w:p w14:paraId="02B32FBF" w14:textId="77777777" w:rsidR="00A651A5" w:rsidRDefault="00A651A5" w:rsidP="00A651A5">
      <w:pPr>
        <w:spacing w:after="0" w:line="240" w:lineRule="auto"/>
        <w:jc w:val="both"/>
        <w:rPr>
          <w:rFonts w:ascii="Trebuchet MS" w:hAnsi="Trebuchet MS"/>
          <w:noProof/>
          <w:color w:val="000000" w:themeColor="text1"/>
          <w:sz w:val="24"/>
          <w:szCs w:val="24"/>
        </w:rPr>
      </w:pPr>
    </w:p>
    <w:p w14:paraId="6104ADBF" w14:textId="282095EE" w:rsidR="00BE7BA8" w:rsidRDefault="006D2E24" w:rsidP="005E47B6">
      <w:pPr>
        <w:spacing w:after="0" w:line="240" w:lineRule="auto"/>
        <w:jc w:val="both"/>
        <w:rPr>
          <w:rFonts w:ascii="Trebuchet MS" w:hAnsi="Trebuchet MS"/>
          <w:sz w:val="24"/>
          <w:szCs w:val="24"/>
        </w:rPr>
      </w:pPr>
      <w:r w:rsidRPr="006D2E24">
        <w:rPr>
          <w:noProof/>
        </w:rPr>
        <w:lastRenderedPageBreak/>
        <w:drawing>
          <wp:inline distT="0" distB="0" distL="0" distR="0" wp14:anchorId="165C8044" wp14:editId="1B366C84">
            <wp:extent cx="5731510" cy="8658225"/>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8658225"/>
                    </a:xfrm>
                    <a:prstGeom prst="rect">
                      <a:avLst/>
                    </a:prstGeom>
                    <a:noFill/>
                    <a:ln>
                      <a:noFill/>
                    </a:ln>
                  </pic:spPr>
                </pic:pic>
              </a:graphicData>
            </a:graphic>
          </wp:inline>
        </w:drawing>
      </w:r>
    </w:p>
    <w:p w14:paraId="56C5F29E" w14:textId="77777777" w:rsidR="00BE7BA8" w:rsidRPr="00DD0144" w:rsidRDefault="00BE7BA8" w:rsidP="005E47B6">
      <w:pPr>
        <w:spacing w:after="0" w:line="240" w:lineRule="auto"/>
        <w:jc w:val="both"/>
        <w:rPr>
          <w:rFonts w:ascii="Trebuchet MS" w:hAnsi="Trebuchet MS"/>
          <w:sz w:val="24"/>
          <w:szCs w:val="24"/>
        </w:rPr>
      </w:pPr>
    </w:p>
    <w:sectPr w:rsidR="00BE7BA8" w:rsidRPr="00DD014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7BA70" w14:textId="77777777" w:rsidR="00E87E1D" w:rsidRDefault="00E87E1D" w:rsidP="007C7230">
      <w:pPr>
        <w:spacing w:after="0" w:line="240" w:lineRule="auto"/>
      </w:pPr>
      <w:r>
        <w:separator/>
      </w:r>
    </w:p>
  </w:endnote>
  <w:endnote w:type="continuationSeparator" w:id="0">
    <w:p w14:paraId="10D05868" w14:textId="77777777" w:rsidR="00E87E1D" w:rsidRDefault="00E87E1D"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3DA7A" w14:textId="77777777" w:rsidR="00065708" w:rsidRDefault="000657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EE050" w14:textId="77777777" w:rsidR="00065708" w:rsidRDefault="000657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B75E8" w14:textId="77777777" w:rsidR="00065708" w:rsidRDefault="00065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256D2" w14:textId="77777777" w:rsidR="00E87E1D" w:rsidRDefault="00E87E1D" w:rsidP="007C7230">
      <w:pPr>
        <w:spacing w:after="0" w:line="240" w:lineRule="auto"/>
      </w:pPr>
      <w:r>
        <w:separator/>
      </w:r>
    </w:p>
  </w:footnote>
  <w:footnote w:type="continuationSeparator" w:id="0">
    <w:p w14:paraId="1393D27C" w14:textId="77777777" w:rsidR="00E87E1D" w:rsidRDefault="00E87E1D" w:rsidP="007C7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CADD9" w14:textId="77777777" w:rsidR="00065708" w:rsidRDefault="000657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B4DB9" w14:textId="77777777" w:rsidR="00065708" w:rsidRDefault="000657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42DB9" w14:textId="77777777" w:rsidR="00065708" w:rsidRDefault="000657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AD31FE7"/>
    <w:multiLevelType w:val="hybridMultilevel"/>
    <w:tmpl w:val="46385E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783"/>
    <w:rsid w:val="00001565"/>
    <w:rsid w:val="00021BA9"/>
    <w:rsid w:val="0002556C"/>
    <w:rsid w:val="00033042"/>
    <w:rsid w:val="00036122"/>
    <w:rsid w:val="00036FEC"/>
    <w:rsid w:val="00065708"/>
    <w:rsid w:val="00070914"/>
    <w:rsid w:val="00096617"/>
    <w:rsid w:val="00096FAF"/>
    <w:rsid w:val="000A5947"/>
    <w:rsid w:val="000C170C"/>
    <w:rsid w:val="000F5EF1"/>
    <w:rsid w:val="00100B2B"/>
    <w:rsid w:val="00110065"/>
    <w:rsid w:val="00112634"/>
    <w:rsid w:val="00113F70"/>
    <w:rsid w:val="00155686"/>
    <w:rsid w:val="00156616"/>
    <w:rsid w:val="00180ECE"/>
    <w:rsid w:val="00180FAE"/>
    <w:rsid w:val="00186B8A"/>
    <w:rsid w:val="00195D2E"/>
    <w:rsid w:val="001A023A"/>
    <w:rsid w:val="001A2AB5"/>
    <w:rsid w:val="001B2FAA"/>
    <w:rsid w:val="0025449A"/>
    <w:rsid w:val="00266FF7"/>
    <w:rsid w:val="002824E2"/>
    <w:rsid w:val="0028433E"/>
    <w:rsid w:val="002956FC"/>
    <w:rsid w:val="002A0C71"/>
    <w:rsid w:val="002A3D1E"/>
    <w:rsid w:val="002A67E4"/>
    <w:rsid w:val="002C7A21"/>
    <w:rsid w:val="003105E9"/>
    <w:rsid w:val="0031461C"/>
    <w:rsid w:val="00320B36"/>
    <w:rsid w:val="0033108E"/>
    <w:rsid w:val="003310F0"/>
    <w:rsid w:val="00340F6A"/>
    <w:rsid w:val="00350271"/>
    <w:rsid w:val="003567D0"/>
    <w:rsid w:val="003615B6"/>
    <w:rsid w:val="00370A54"/>
    <w:rsid w:val="003A682E"/>
    <w:rsid w:val="003B2512"/>
    <w:rsid w:val="003C0718"/>
    <w:rsid w:val="003D5C26"/>
    <w:rsid w:val="003F1093"/>
    <w:rsid w:val="004034CF"/>
    <w:rsid w:val="00406754"/>
    <w:rsid w:val="004134E7"/>
    <w:rsid w:val="004169A5"/>
    <w:rsid w:val="004639DE"/>
    <w:rsid w:val="00467F7F"/>
    <w:rsid w:val="004C3C2F"/>
    <w:rsid w:val="004C6BB9"/>
    <w:rsid w:val="004D1C39"/>
    <w:rsid w:val="004E1764"/>
    <w:rsid w:val="004F50C4"/>
    <w:rsid w:val="00501284"/>
    <w:rsid w:val="0054594B"/>
    <w:rsid w:val="005A2491"/>
    <w:rsid w:val="005D6B75"/>
    <w:rsid w:val="005E47B6"/>
    <w:rsid w:val="005F753D"/>
    <w:rsid w:val="00606E4E"/>
    <w:rsid w:val="006140AB"/>
    <w:rsid w:val="00644881"/>
    <w:rsid w:val="0066662B"/>
    <w:rsid w:val="00677DFE"/>
    <w:rsid w:val="006B75A0"/>
    <w:rsid w:val="006C25F6"/>
    <w:rsid w:val="006D2E24"/>
    <w:rsid w:val="006E73A1"/>
    <w:rsid w:val="006F0BA9"/>
    <w:rsid w:val="006F3909"/>
    <w:rsid w:val="0070597D"/>
    <w:rsid w:val="00720B3B"/>
    <w:rsid w:val="0076013A"/>
    <w:rsid w:val="007710BD"/>
    <w:rsid w:val="00774CCE"/>
    <w:rsid w:val="00792ACE"/>
    <w:rsid w:val="007C7230"/>
    <w:rsid w:val="007D31CA"/>
    <w:rsid w:val="0080653D"/>
    <w:rsid w:val="00811CDF"/>
    <w:rsid w:val="00812D9B"/>
    <w:rsid w:val="008155FE"/>
    <w:rsid w:val="008722FB"/>
    <w:rsid w:val="0087475D"/>
    <w:rsid w:val="00875211"/>
    <w:rsid w:val="00875DCB"/>
    <w:rsid w:val="008A311A"/>
    <w:rsid w:val="008A604F"/>
    <w:rsid w:val="008F1FC8"/>
    <w:rsid w:val="008F3D9E"/>
    <w:rsid w:val="00912D48"/>
    <w:rsid w:val="00930822"/>
    <w:rsid w:val="009672D1"/>
    <w:rsid w:val="009B5B5C"/>
    <w:rsid w:val="009C429F"/>
    <w:rsid w:val="009D338B"/>
    <w:rsid w:val="009E5E3D"/>
    <w:rsid w:val="00A13C07"/>
    <w:rsid w:val="00A53863"/>
    <w:rsid w:val="00A600CB"/>
    <w:rsid w:val="00A651A5"/>
    <w:rsid w:val="00A65997"/>
    <w:rsid w:val="00A7289F"/>
    <w:rsid w:val="00A9226A"/>
    <w:rsid w:val="00AE0BB0"/>
    <w:rsid w:val="00AF02D1"/>
    <w:rsid w:val="00AF457B"/>
    <w:rsid w:val="00B26748"/>
    <w:rsid w:val="00B423F4"/>
    <w:rsid w:val="00B45116"/>
    <w:rsid w:val="00B478A8"/>
    <w:rsid w:val="00B61875"/>
    <w:rsid w:val="00B73F8C"/>
    <w:rsid w:val="00B9614D"/>
    <w:rsid w:val="00BC0B00"/>
    <w:rsid w:val="00BD7DE3"/>
    <w:rsid w:val="00BE0F74"/>
    <w:rsid w:val="00BE7BA8"/>
    <w:rsid w:val="00BF3776"/>
    <w:rsid w:val="00C03CDB"/>
    <w:rsid w:val="00C217BC"/>
    <w:rsid w:val="00C4086B"/>
    <w:rsid w:val="00C464ED"/>
    <w:rsid w:val="00C55783"/>
    <w:rsid w:val="00C81CE2"/>
    <w:rsid w:val="00C87ACF"/>
    <w:rsid w:val="00CB068A"/>
    <w:rsid w:val="00CB607A"/>
    <w:rsid w:val="00CD07C3"/>
    <w:rsid w:val="00CE74AB"/>
    <w:rsid w:val="00CF232E"/>
    <w:rsid w:val="00D12C62"/>
    <w:rsid w:val="00D1687F"/>
    <w:rsid w:val="00D17198"/>
    <w:rsid w:val="00D21FC7"/>
    <w:rsid w:val="00D60F9C"/>
    <w:rsid w:val="00D74037"/>
    <w:rsid w:val="00D81A51"/>
    <w:rsid w:val="00D82973"/>
    <w:rsid w:val="00D85897"/>
    <w:rsid w:val="00D96B12"/>
    <w:rsid w:val="00DA021E"/>
    <w:rsid w:val="00DA179A"/>
    <w:rsid w:val="00DD0144"/>
    <w:rsid w:val="00DE5196"/>
    <w:rsid w:val="00DE71FE"/>
    <w:rsid w:val="00DF4169"/>
    <w:rsid w:val="00E3759C"/>
    <w:rsid w:val="00E47690"/>
    <w:rsid w:val="00E72933"/>
    <w:rsid w:val="00E87E1D"/>
    <w:rsid w:val="00E924BB"/>
    <w:rsid w:val="00EB52F9"/>
    <w:rsid w:val="00EC7BC8"/>
    <w:rsid w:val="00EE368B"/>
    <w:rsid w:val="00F0155B"/>
    <w:rsid w:val="00F21D7E"/>
    <w:rsid w:val="00F52FFB"/>
    <w:rsid w:val="00F57B7F"/>
    <w:rsid w:val="00F6307C"/>
    <w:rsid w:val="00F63E98"/>
    <w:rsid w:val="00FA260D"/>
    <w:rsid w:val="00FB68AA"/>
    <w:rsid w:val="00FB7003"/>
    <w:rsid w:val="00FC2BD1"/>
    <w:rsid w:val="00FD0C2D"/>
    <w:rsid w:val="00FD3C79"/>
    <w:rsid w:val="00FE12CE"/>
    <w:rsid w:val="00FE40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BD7CD"/>
  <w15:docId w15:val="{78266BE1-FA9F-4268-AC21-125FD9B19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 w:type="character" w:styleId="Hyperlink">
    <w:name w:val="Hyperlink"/>
    <w:basedOn w:val="DefaultParagraphFont"/>
    <w:uiPriority w:val="99"/>
    <w:unhideWhenUsed/>
    <w:rsid w:val="00FB68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976622">
      <w:bodyDiv w:val="1"/>
      <w:marLeft w:val="0"/>
      <w:marRight w:val="0"/>
      <w:marTop w:val="0"/>
      <w:marBottom w:val="0"/>
      <w:divBdr>
        <w:top w:val="none" w:sz="0" w:space="0" w:color="auto"/>
        <w:left w:val="none" w:sz="0" w:space="0" w:color="auto"/>
        <w:bottom w:val="none" w:sz="0" w:space="0" w:color="auto"/>
        <w:right w:val="none" w:sz="0" w:space="0" w:color="auto"/>
      </w:divBdr>
    </w:div>
    <w:div w:id="856578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8655dbe32d7efb59d259ed7fb81b724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8fa5fab0c7177019ced5a32e1a22fcc"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ABFFA9-A4A3-4C85-B85E-C56A17C3A2D9}">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041013F4-5DB6-4217-901C-B9F1EC5908F8}">
  <ds:schemaRefs>
    <ds:schemaRef ds:uri="http://schemas.microsoft.com/sharepoint/v3/contenttype/forms"/>
  </ds:schemaRefs>
</ds:datastoreItem>
</file>

<file path=customXml/itemProps3.xml><?xml version="1.0" encoding="utf-8"?>
<ds:datastoreItem xmlns:ds="http://schemas.openxmlformats.org/officeDocument/2006/customXml" ds:itemID="{3E728A50-D111-40DC-9C33-8F446FC1B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565</TotalTime>
  <Pages>4</Pages>
  <Words>1082</Words>
  <Characters>6169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Ringwood, Claire</cp:lastModifiedBy>
  <cp:revision>117</cp:revision>
  <cp:lastPrinted>2017-12-19T09:50:00Z</cp:lastPrinted>
  <dcterms:created xsi:type="dcterms:W3CDTF">2017-12-19T11:20:00Z</dcterms:created>
  <dcterms:modified xsi:type="dcterms:W3CDTF">2022-11-22T12:27:00Z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y fmtid="{D5CDD505-2E9C-101B-9397-08002B2CF9AE}" pid="7" name="ContentTypeId">
    <vt:lpwstr>0x010100CD1484CED4637942831D6ED81BBCB403</vt:lpwstr>
  </property>
  <property fmtid="{D5CDD505-2E9C-101B-9397-08002B2CF9AE}" pid="8" name="Order">
    <vt:r8>18019000</vt:r8>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y fmtid="{D5CDD505-2E9C-101B-9397-08002B2CF9AE}" pid="11" name="MediaServiceImageTags">
    <vt:lpwstr/>
  </property>
</Properties>
</file>