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6DAAF5" w14:textId="0FF5F5E7" w:rsidR="008C6507" w:rsidRPr="00BE36A2" w:rsidRDefault="008C6507" w:rsidP="008C6507">
      <w:pPr>
        <w:pStyle w:val="Heading3"/>
        <w:rPr>
          <w:rFonts w:ascii="Trebuchet MS" w:hAnsi="Trebuchet MS"/>
          <w:color w:val="auto"/>
          <w:sz w:val="24"/>
          <w:szCs w:val="24"/>
        </w:rPr>
      </w:pPr>
      <w:r w:rsidRPr="00BE36A2">
        <w:rPr>
          <w:rFonts w:ascii="Trebuchet MS" w:hAnsi="Trebuchet MS"/>
          <w:color w:val="auto"/>
          <w:sz w:val="24"/>
          <w:szCs w:val="24"/>
        </w:rPr>
        <w:t>Delegated Application Report</w:t>
      </w:r>
      <w:r w:rsidRPr="00BE36A2">
        <w:rPr>
          <w:rFonts w:ascii="Trebuchet MS" w:hAnsi="Trebuchet MS"/>
          <w:color w:val="auto"/>
          <w:sz w:val="24"/>
          <w:szCs w:val="24"/>
        </w:rPr>
        <w:tab/>
      </w:r>
      <w:r w:rsidRPr="00BE36A2">
        <w:rPr>
          <w:rFonts w:ascii="Trebuchet MS" w:hAnsi="Trebuchet MS"/>
          <w:color w:val="auto"/>
          <w:sz w:val="24"/>
          <w:szCs w:val="24"/>
        </w:rPr>
        <w:tab/>
      </w:r>
      <w:r w:rsidR="00BE36A2" w:rsidRPr="00BE36A2">
        <w:rPr>
          <w:rFonts w:ascii="Trebuchet MS" w:hAnsi="Trebuchet MS"/>
          <w:color w:val="auto"/>
          <w:sz w:val="24"/>
          <w:szCs w:val="24"/>
        </w:rPr>
        <w:tab/>
      </w:r>
      <w:r w:rsidRPr="00BE36A2">
        <w:rPr>
          <w:rFonts w:ascii="Trebuchet MS" w:hAnsi="Trebuchet MS"/>
          <w:color w:val="auto"/>
          <w:sz w:val="24"/>
          <w:szCs w:val="24"/>
        </w:rPr>
        <w:tab/>
      </w:r>
      <w:r w:rsidRPr="00BE36A2">
        <w:rPr>
          <w:rFonts w:ascii="Trebuchet MS" w:hAnsi="Trebuchet MS"/>
          <w:bCs w:val="0"/>
          <w:color w:val="auto"/>
          <w:sz w:val="24"/>
          <w:szCs w:val="24"/>
        </w:rPr>
        <w:t xml:space="preserve">Target Date: </w:t>
      </w:r>
      <w:r w:rsidRPr="00BE36A2">
        <w:rPr>
          <w:rFonts w:ascii="Trebuchet MS" w:hAnsi="Trebuchet MS"/>
          <w:b w:val="0"/>
          <w:color w:val="auto"/>
          <w:sz w:val="24"/>
          <w:szCs w:val="24"/>
        </w:rPr>
        <w:t>06/01/2022</w:t>
      </w:r>
      <w:r w:rsidRPr="00BE36A2">
        <w:rPr>
          <w:rFonts w:ascii="Trebuchet MS" w:hAnsi="Trebuchet MS"/>
          <w:b w:val="0"/>
          <w:color w:val="auto"/>
          <w:sz w:val="24"/>
          <w:szCs w:val="24"/>
        </w:rPr>
        <w:tab/>
      </w:r>
    </w:p>
    <w:p w14:paraId="51448139" w14:textId="77777777" w:rsidR="008C6507" w:rsidRPr="00BE36A2" w:rsidRDefault="008C6507" w:rsidP="008C6507">
      <w:pPr>
        <w:jc w:val="both"/>
        <w:rPr>
          <w:rFonts w:ascii="Trebuchet MS" w:hAnsi="Trebuchet MS"/>
          <w:b/>
          <w:sz w:val="24"/>
          <w:szCs w:val="24"/>
        </w:rPr>
      </w:pPr>
    </w:p>
    <w:p w14:paraId="4C1E4A3D" w14:textId="77777777" w:rsidR="008C6507" w:rsidRPr="00BE36A2" w:rsidRDefault="008C6507" w:rsidP="008C6507">
      <w:pPr>
        <w:jc w:val="both"/>
        <w:rPr>
          <w:rFonts w:ascii="Trebuchet MS" w:hAnsi="Trebuchet MS"/>
          <w:sz w:val="24"/>
          <w:szCs w:val="24"/>
        </w:rPr>
      </w:pPr>
      <w:r w:rsidRPr="00BE36A2">
        <w:rPr>
          <w:rFonts w:ascii="Trebuchet MS" w:hAnsi="Trebuchet MS"/>
          <w:b/>
          <w:sz w:val="24"/>
          <w:szCs w:val="24"/>
        </w:rPr>
        <w:t xml:space="preserve">Address: </w:t>
      </w:r>
      <w:r w:rsidRPr="00BE36A2">
        <w:rPr>
          <w:rFonts w:ascii="Trebuchet MS" w:hAnsi="Trebuchet MS"/>
          <w:sz w:val="24"/>
          <w:szCs w:val="24"/>
        </w:rPr>
        <w:t>12-18 Crown Street, Reading</w:t>
      </w:r>
    </w:p>
    <w:p w14:paraId="4112DA88" w14:textId="3A19E13E" w:rsidR="008C6507" w:rsidRPr="00BE36A2" w:rsidRDefault="008C6507" w:rsidP="008C6507">
      <w:pPr>
        <w:jc w:val="both"/>
        <w:rPr>
          <w:rFonts w:ascii="Trebuchet MS" w:hAnsi="Trebuchet MS"/>
          <w:sz w:val="24"/>
          <w:szCs w:val="24"/>
        </w:rPr>
      </w:pPr>
      <w:r w:rsidRPr="00BE36A2">
        <w:rPr>
          <w:rFonts w:ascii="Trebuchet MS" w:hAnsi="Trebuchet MS"/>
          <w:b/>
          <w:sz w:val="24"/>
          <w:szCs w:val="24"/>
        </w:rPr>
        <w:t xml:space="preserve">Application No: </w:t>
      </w:r>
      <w:r w:rsidRPr="00BE36A2">
        <w:rPr>
          <w:rFonts w:ascii="Trebuchet MS" w:hAnsi="Trebuchet MS"/>
          <w:sz w:val="24"/>
          <w:szCs w:val="24"/>
        </w:rPr>
        <w:t>21174</w:t>
      </w:r>
      <w:r w:rsidR="00E66AC4" w:rsidRPr="00BE36A2">
        <w:rPr>
          <w:rFonts w:ascii="Trebuchet MS" w:hAnsi="Trebuchet MS"/>
          <w:sz w:val="24"/>
          <w:szCs w:val="24"/>
        </w:rPr>
        <w:t>2</w:t>
      </w:r>
      <w:r w:rsidRPr="00BE36A2">
        <w:rPr>
          <w:rFonts w:ascii="Trebuchet MS" w:hAnsi="Trebuchet MS"/>
          <w:sz w:val="24"/>
          <w:szCs w:val="24"/>
        </w:rPr>
        <w:t>/</w:t>
      </w:r>
      <w:r w:rsidR="00E66AC4" w:rsidRPr="00BE36A2">
        <w:rPr>
          <w:rFonts w:ascii="Trebuchet MS" w:hAnsi="Trebuchet MS"/>
          <w:sz w:val="24"/>
          <w:szCs w:val="24"/>
        </w:rPr>
        <w:t>FUL</w:t>
      </w:r>
    </w:p>
    <w:p w14:paraId="0B565B1E" w14:textId="3A0E4E10" w:rsidR="008C6507" w:rsidRPr="00BE36A2" w:rsidRDefault="008C6507" w:rsidP="00E66AC4">
      <w:pPr>
        <w:jc w:val="both"/>
        <w:rPr>
          <w:rFonts w:ascii="Trebuchet MS" w:hAnsi="Trebuchet MS"/>
          <w:sz w:val="24"/>
          <w:szCs w:val="24"/>
        </w:rPr>
      </w:pPr>
      <w:r w:rsidRPr="00BE36A2">
        <w:rPr>
          <w:rFonts w:ascii="Trebuchet MS" w:hAnsi="Trebuchet MS"/>
          <w:b/>
          <w:sz w:val="24"/>
          <w:szCs w:val="24"/>
        </w:rPr>
        <w:t>Proposal:</w:t>
      </w:r>
      <w:r w:rsidRPr="00BE36A2">
        <w:rPr>
          <w:rFonts w:ascii="Trebuchet MS" w:hAnsi="Trebuchet MS"/>
          <w:sz w:val="24"/>
          <w:szCs w:val="24"/>
        </w:rPr>
        <w:t xml:space="preserve"> </w:t>
      </w:r>
      <w:r w:rsidR="00E66AC4" w:rsidRPr="00BE36A2">
        <w:rPr>
          <w:rFonts w:ascii="Trebuchet MS" w:hAnsi="Trebuchet MS"/>
          <w:sz w:val="24"/>
          <w:szCs w:val="24"/>
        </w:rPr>
        <w:t>Change of use of cafe used by existing C1 serviced apartment residents to Class E(b) sale of food and drink for consumption on the premises (no cooking proposed) by members of the public</w:t>
      </w:r>
    </w:p>
    <w:p w14:paraId="0AF23ADC" w14:textId="77777777" w:rsidR="008C6507" w:rsidRPr="00BE36A2" w:rsidRDefault="008C6507" w:rsidP="008C6507">
      <w:pPr>
        <w:jc w:val="both"/>
        <w:rPr>
          <w:rFonts w:ascii="Trebuchet MS" w:hAnsi="Trebuchet MS"/>
          <w:sz w:val="24"/>
          <w:szCs w:val="24"/>
        </w:rPr>
      </w:pPr>
      <w:r w:rsidRPr="00BE36A2">
        <w:rPr>
          <w:rFonts w:ascii="Trebuchet MS" w:hAnsi="Trebuchet MS"/>
          <w:b/>
          <w:sz w:val="24"/>
          <w:szCs w:val="24"/>
        </w:rPr>
        <w:t>Case Officer:</w:t>
      </w:r>
      <w:r w:rsidRPr="00BE36A2">
        <w:rPr>
          <w:rFonts w:ascii="Trebuchet MS" w:hAnsi="Trebuchet MS"/>
          <w:sz w:val="24"/>
          <w:szCs w:val="24"/>
        </w:rPr>
        <w:t xml:space="preserve"> Claire Ringwood</w:t>
      </w:r>
    </w:p>
    <w:p w14:paraId="09C8BCCD" w14:textId="77777777" w:rsidR="008C6507" w:rsidRPr="00BE36A2" w:rsidRDefault="008C6507" w:rsidP="008C6507">
      <w:pPr>
        <w:pStyle w:val="BodyTextIndent"/>
        <w:ind w:left="0"/>
        <w:jc w:val="both"/>
        <w:rPr>
          <w:rFonts w:ascii="Trebuchet MS" w:hAnsi="Trebuchet MS"/>
          <w:sz w:val="24"/>
          <w:szCs w:val="24"/>
          <w:u w:val="single"/>
        </w:rPr>
      </w:pPr>
    </w:p>
    <w:p w14:paraId="74FFC4C2" w14:textId="77777777" w:rsidR="008C6507" w:rsidRPr="00BE36A2" w:rsidRDefault="008C6507" w:rsidP="008C6507">
      <w:pPr>
        <w:pStyle w:val="Heading2"/>
        <w:pBdr>
          <w:top w:val="single" w:sz="4" w:space="1" w:color="auto"/>
        </w:pBdr>
        <w:jc w:val="both"/>
        <w:rPr>
          <w:rFonts w:ascii="Trebuchet MS" w:hAnsi="Trebuchet MS"/>
        </w:rPr>
      </w:pPr>
    </w:p>
    <w:p w14:paraId="132C40D6" w14:textId="77777777" w:rsidR="008C6507" w:rsidRPr="00BE36A2" w:rsidRDefault="008C6507" w:rsidP="008C6507">
      <w:pPr>
        <w:pStyle w:val="Heading2"/>
        <w:pBdr>
          <w:top w:val="single" w:sz="4" w:space="1" w:color="auto"/>
        </w:pBdr>
        <w:jc w:val="both"/>
        <w:rPr>
          <w:rFonts w:ascii="Trebuchet MS" w:hAnsi="Trebuchet MS"/>
        </w:rPr>
      </w:pPr>
      <w:r w:rsidRPr="00BE36A2">
        <w:rPr>
          <w:rFonts w:ascii="Trebuchet MS" w:hAnsi="Trebuchet MS"/>
        </w:rPr>
        <w:t xml:space="preserve">Site Description and Surrounding Area: </w:t>
      </w:r>
    </w:p>
    <w:p w14:paraId="23C01D0C" w14:textId="77777777" w:rsidR="008C6507" w:rsidRPr="00BE36A2" w:rsidRDefault="008C6507" w:rsidP="008C6507">
      <w:pPr>
        <w:jc w:val="both"/>
        <w:rPr>
          <w:rFonts w:ascii="Trebuchet MS" w:hAnsi="Trebuchet MS"/>
          <w:sz w:val="24"/>
          <w:szCs w:val="24"/>
        </w:rPr>
      </w:pPr>
      <w:r w:rsidRPr="00BE36A2">
        <w:rPr>
          <w:rFonts w:ascii="Trebuchet MS" w:hAnsi="Trebuchet MS"/>
          <w:sz w:val="24"/>
          <w:szCs w:val="24"/>
        </w:rPr>
        <w:t xml:space="preserve">The application site was originally an office block but was granted planning permission for its current use as a part 4, part 5 storey building for 44 one and two bedroom serviced apartments.  The building has been extended upwards to create additional accommodation.  As part of the original permission for the serviced apartments a coffee lounge is at ground floor level.  </w:t>
      </w:r>
    </w:p>
    <w:p w14:paraId="1C271DE4" w14:textId="77777777" w:rsidR="008C6507" w:rsidRPr="00BE36A2" w:rsidRDefault="008C6507" w:rsidP="008C6507">
      <w:pPr>
        <w:jc w:val="both"/>
        <w:rPr>
          <w:rFonts w:ascii="Trebuchet MS" w:hAnsi="Trebuchet MS"/>
          <w:sz w:val="24"/>
          <w:szCs w:val="24"/>
        </w:rPr>
      </w:pPr>
    </w:p>
    <w:p w14:paraId="23B28713" w14:textId="77777777" w:rsidR="008C6507" w:rsidRPr="00BE36A2" w:rsidRDefault="008C6507" w:rsidP="008C6507">
      <w:pPr>
        <w:jc w:val="both"/>
        <w:rPr>
          <w:rFonts w:ascii="Trebuchet MS" w:hAnsi="Trebuchet MS"/>
          <w:sz w:val="24"/>
          <w:szCs w:val="24"/>
        </w:rPr>
      </w:pPr>
      <w:r w:rsidRPr="00BE36A2">
        <w:rPr>
          <w:rFonts w:ascii="Trebuchet MS" w:hAnsi="Trebuchet MS"/>
          <w:sz w:val="24"/>
          <w:szCs w:val="24"/>
        </w:rPr>
        <w:t>The site is located on Crown Street with residential properties to the north on St Giles Close (Nelson Mews) and to the south and west on Crown Street.  Student accommodation is attached in a separate building to the east.</w:t>
      </w:r>
    </w:p>
    <w:p w14:paraId="12F4B62D" w14:textId="77777777" w:rsidR="008C6507" w:rsidRPr="00BE36A2" w:rsidRDefault="008C6507" w:rsidP="008C6507">
      <w:pPr>
        <w:jc w:val="both"/>
        <w:rPr>
          <w:rFonts w:ascii="Trebuchet MS" w:hAnsi="Trebuchet MS"/>
          <w:sz w:val="24"/>
          <w:szCs w:val="24"/>
        </w:rPr>
      </w:pPr>
    </w:p>
    <w:p w14:paraId="50FDA0C2" w14:textId="77777777" w:rsidR="008C6507" w:rsidRPr="00BE36A2" w:rsidRDefault="008C6507" w:rsidP="008C6507">
      <w:pPr>
        <w:jc w:val="both"/>
        <w:rPr>
          <w:rFonts w:ascii="Trebuchet MS" w:hAnsi="Trebuchet MS"/>
          <w:sz w:val="24"/>
          <w:szCs w:val="24"/>
        </w:rPr>
      </w:pPr>
      <w:r w:rsidRPr="00BE36A2">
        <w:rPr>
          <w:rFonts w:ascii="Trebuchet MS" w:hAnsi="Trebuchet MS"/>
          <w:sz w:val="24"/>
          <w:szCs w:val="24"/>
        </w:rPr>
        <w:t xml:space="preserve">The site borders the Market Place/London Street Conservation Area and the surrounding area is a mixture of residential, commercial and retail.  The site is also within an Air Quality Management Area. </w:t>
      </w:r>
    </w:p>
    <w:p w14:paraId="4EA8C66F" w14:textId="77777777" w:rsidR="00E706AF" w:rsidRPr="00BE36A2" w:rsidRDefault="00E706AF" w:rsidP="00CF03DB">
      <w:pPr>
        <w:pStyle w:val="BodyText"/>
        <w:jc w:val="both"/>
        <w:rPr>
          <w:rFonts w:ascii="Trebuchet MS" w:hAnsi="Trebuchet MS"/>
        </w:rPr>
      </w:pPr>
    </w:p>
    <w:p w14:paraId="4EA8C670" w14:textId="77777777" w:rsidR="008425C7" w:rsidRPr="00F47262" w:rsidRDefault="008425C7" w:rsidP="00843BD0">
      <w:pPr>
        <w:pStyle w:val="BodyText"/>
        <w:jc w:val="both"/>
        <w:rPr>
          <w:rFonts w:ascii="Trebuchet MS" w:hAnsi="Trebuchet MS"/>
          <w:color w:val="000000"/>
        </w:rPr>
      </w:pPr>
      <w:r w:rsidRPr="00F47262">
        <w:rPr>
          <w:rFonts w:ascii="Trebuchet MS" w:hAnsi="Trebuchet MS"/>
          <w:color w:val="000000"/>
        </w:rPr>
        <w:t>Proposal:</w:t>
      </w:r>
    </w:p>
    <w:p w14:paraId="3BC9F673" w14:textId="721225C6" w:rsidR="00337CC1" w:rsidRPr="00337CC1" w:rsidRDefault="002C3ACD" w:rsidP="00843BD0">
      <w:pPr>
        <w:pStyle w:val="BodyText"/>
        <w:jc w:val="both"/>
        <w:rPr>
          <w:rFonts w:ascii="Trebuchet MS" w:hAnsi="Trebuchet MS"/>
          <w:b w:val="0"/>
          <w:bCs w:val="0"/>
          <w:color w:val="000000"/>
        </w:rPr>
      </w:pPr>
      <w:r>
        <w:rPr>
          <w:rFonts w:ascii="Trebuchet MS" w:hAnsi="Trebuchet MS"/>
          <w:b w:val="0"/>
          <w:bCs w:val="0"/>
          <w:color w:val="000000"/>
        </w:rPr>
        <w:t xml:space="preserve">The application is for </w:t>
      </w:r>
      <w:r w:rsidR="00337CC1" w:rsidRPr="00337CC1">
        <w:rPr>
          <w:rFonts w:ascii="Trebuchet MS" w:hAnsi="Trebuchet MS"/>
          <w:b w:val="0"/>
          <w:bCs w:val="0"/>
          <w:color w:val="000000"/>
        </w:rPr>
        <w:t>the change of use of the cafe on the ground floor which is</w:t>
      </w:r>
      <w:r w:rsidR="00843BD0">
        <w:rPr>
          <w:rFonts w:ascii="Trebuchet MS" w:hAnsi="Trebuchet MS"/>
          <w:b w:val="0"/>
          <w:bCs w:val="0"/>
          <w:color w:val="000000"/>
        </w:rPr>
        <w:t xml:space="preserve"> currently </w:t>
      </w:r>
      <w:r w:rsidR="00337CC1" w:rsidRPr="00337CC1">
        <w:rPr>
          <w:rFonts w:ascii="Trebuchet MS" w:hAnsi="Trebuchet MS"/>
          <w:b w:val="0"/>
          <w:bCs w:val="0"/>
          <w:color w:val="000000"/>
        </w:rPr>
        <w:t xml:space="preserve">used by </w:t>
      </w:r>
      <w:r>
        <w:rPr>
          <w:rFonts w:ascii="Trebuchet MS" w:hAnsi="Trebuchet MS"/>
          <w:b w:val="0"/>
          <w:bCs w:val="0"/>
          <w:color w:val="000000"/>
        </w:rPr>
        <w:t xml:space="preserve">the </w:t>
      </w:r>
      <w:r w:rsidR="00337CC1" w:rsidRPr="00337CC1">
        <w:rPr>
          <w:rFonts w:ascii="Trebuchet MS" w:hAnsi="Trebuchet MS"/>
          <w:b w:val="0"/>
          <w:bCs w:val="0"/>
          <w:color w:val="000000"/>
        </w:rPr>
        <w:t xml:space="preserve">existing C1 serviced apartment residents to Class E(b) for the sale of food and drink for the consumption on the premises (no cooking proposed) to members of the public.  </w:t>
      </w:r>
      <w:r w:rsidR="00C372D6">
        <w:rPr>
          <w:rFonts w:ascii="Trebuchet MS" w:hAnsi="Trebuchet MS"/>
          <w:b w:val="0"/>
          <w:bCs w:val="0"/>
          <w:color w:val="000000"/>
        </w:rPr>
        <w:t xml:space="preserve">An </w:t>
      </w:r>
      <w:r w:rsidR="00337CC1" w:rsidRPr="00337CC1">
        <w:rPr>
          <w:rFonts w:ascii="Trebuchet MS" w:hAnsi="Trebuchet MS"/>
          <w:b w:val="0"/>
          <w:bCs w:val="0"/>
          <w:color w:val="000000"/>
        </w:rPr>
        <w:t xml:space="preserve">advertisement application </w:t>
      </w:r>
      <w:r w:rsidR="00C372D6">
        <w:rPr>
          <w:rFonts w:ascii="Trebuchet MS" w:hAnsi="Trebuchet MS"/>
          <w:b w:val="0"/>
          <w:bCs w:val="0"/>
          <w:color w:val="000000"/>
        </w:rPr>
        <w:t xml:space="preserve">also </w:t>
      </w:r>
      <w:r w:rsidR="00337CC1" w:rsidRPr="00337CC1">
        <w:rPr>
          <w:rFonts w:ascii="Trebuchet MS" w:hAnsi="Trebuchet MS"/>
          <w:b w:val="0"/>
          <w:bCs w:val="0"/>
          <w:color w:val="000000"/>
        </w:rPr>
        <w:t>relates to this change of use application.</w:t>
      </w:r>
    </w:p>
    <w:p w14:paraId="6AC175A1" w14:textId="77777777" w:rsidR="005507C0" w:rsidRPr="00182954" w:rsidRDefault="005507C0" w:rsidP="00843BD0">
      <w:pPr>
        <w:pStyle w:val="BodyText"/>
        <w:jc w:val="both"/>
        <w:rPr>
          <w:rFonts w:ascii="Trebuchet MS" w:hAnsi="Trebuchet MS"/>
          <w:b w:val="0"/>
          <w:bCs w:val="0"/>
        </w:rPr>
      </w:pPr>
    </w:p>
    <w:p w14:paraId="1EEED6B4" w14:textId="77777777" w:rsidR="005507C0" w:rsidRPr="00182954" w:rsidRDefault="005507C0" w:rsidP="005507C0">
      <w:pPr>
        <w:pStyle w:val="BodyText"/>
        <w:jc w:val="both"/>
        <w:rPr>
          <w:rFonts w:ascii="Trebuchet MS" w:hAnsi="Trebuchet MS"/>
          <w:bCs w:val="0"/>
        </w:rPr>
      </w:pPr>
      <w:r w:rsidRPr="00182954">
        <w:rPr>
          <w:rFonts w:ascii="Trebuchet MS" w:hAnsi="Trebuchet MS"/>
          <w:bCs w:val="0"/>
        </w:rPr>
        <w:t>Plans submitted:</w:t>
      </w:r>
    </w:p>
    <w:p w14:paraId="7AFCEB7E" w14:textId="2FD524BB" w:rsidR="005507C0" w:rsidRPr="00182954" w:rsidRDefault="005507C0" w:rsidP="005507C0">
      <w:pPr>
        <w:pStyle w:val="BodyText"/>
        <w:jc w:val="both"/>
        <w:rPr>
          <w:rFonts w:ascii="Trebuchet MS" w:hAnsi="Trebuchet MS"/>
          <w:b w:val="0"/>
          <w:bCs w:val="0"/>
        </w:rPr>
      </w:pPr>
      <w:r w:rsidRPr="00182954">
        <w:rPr>
          <w:rFonts w:ascii="Trebuchet MS" w:hAnsi="Trebuchet MS"/>
          <w:b w:val="0"/>
          <w:bCs w:val="0"/>
        </w:rPr>
        <w:t>The agent submitted the following plans and information, received on 25</w:t>
      </w:r>
      <w:r w:rsidRPr="00182954">
        <w:rPr>
          <w:rFonts w:ascii="Trebuchet MS" w:hAnsi="Trebuchet MS"/>
          <w:b w:val="0"/>
          <w:bCs w:val="0"/>
          <w:vertAlign w:val="superscript"/>
        </w:rPr>
        <w:t>th</w:t>
      </w:r>
      <w:r w:rsidRPr="00182954">
        <w:rPr>
          <w:rFonts w:ascii="Trebuchet MS" w:hAnsi="Trebuchet MS"/>
          <w:b w:val="0"/>
          <w:bCs w:val="0"/>
        </w:rPr>
        <w:t xml:space="preserve"> October 2021: </w:t>
      </w:r>
    </w:p>
    <w:p w14:paraId="53E33DE7" w14:textId="77777777" w:rsidR="005507C0" w:rsidRPr="00182954" w:rsidRDefault="005507C0" w:rsidP="005507C0">
      <w:pPr>
        <w:jc w:val="both"/>
        <w:rPr>
          <w:rFonts w:ascii="Trebuchet MS" w:hAnsi="Trebuchet MS"/>
          <w:sz w:val="24"/>
          <w:szCs w:val="24"/>
        </w:rPr>
      </w:pPr>
    </w:p>
    <w:p w14:paraId="4FCAADF2" w14:textId="77777777" w:rsidR="005507C0" w:rsidRPr="00182954" w:rsidRDefault="005507C0" w:rsidP="005507C0">
      <w:pPr>
        <w:jc w:val="both"/>
        <w:rPr>
          <w:rFonts w:ascii="Trebuchet MS" w:hAnsi="Trebuchet MS"/>
          <w:sz w:val="24"/>
          <w:szCs w:val="24"/>
        </w:rPr>
      </w:pPr>
      <w:r w:rsidRPr="00182954">
        <w:rPr>
          <w:rFonts w:ascii="Trebuchet MS" w:hAnsi="Trebuchet MS"/>
          <w:sz w:val="24"/>
          <w:szCs w:val="24"/>
        </w:rPr>
        <w:t xml:space="preserve">Drawing No: E100 – Location Plan </w:t>
      </w:r>
    </w:p>
    <w:p w14:paraId="2D7FED63" w14:textId="77777777" w:rsidR="005507C0" w:rsidRPr="00182954" w:rsidRDefault="005507C0" w:rsidP="005507C0">
      <w:pPr>
        <w:jc w:val="both"/>
        <w:rPr>
          <w:rFonts w:ascii="Trebuchet MS" w:hAnsi="Trebuchet MS"/>
          <w:sz w:val="24"/>
          <w:szCs w:val="24"/>
        </w:rPr>
      </w:pPr>
      <w:r w:rsidRPr="00182954">
        <w:rPr>
          <w:rFonts w:ascii="Trebuchet MS" w:hAnsi="Trebuchet MS"/>
          <w:sz w:val="24"/>
          <w:szCs w:val="24"/>
        </w:rPr>
        <w:t>Drawing No: E101 – Existing Floor Plan</w:t>
      </w:r>
    </w:p>
    <w:p w14:paraId="1FC2CBF4" w14:textId="77777777" w:rsidR="005507C0" w:rsidRPr="00182954" w:rsidRDefault="005507C0" w:rsidP="005507C0">
      <w:pPr>
        <w:jc w:val="both"/>
        <w:rPr>
          <w:rFonts w:ascii="Trebuchet MS" w:hAnsi="Trebuchet MS"/>
          <w:sz w:val="24"/>
          <w:szCs w:val="24"/>
        </w:rPr>
      </w:pPr>
      <w:r w:rsidRPr="00182954">
        <w:rPr>
          <w:rFonts w:ascii="Trebuchet MS" w:hAnsi="Trebuchet MS"/>
          <w:sz w:val="24"/>
          <w:szCs w:val="24"/>
        </w:rPr>
        <w:t>Drawing No: E102 – Proposed Floor Plan</w:t>
      </w:r>
    </w:p>
    <w:p w14:paraId="0F171314" w14:textId="77777777" w:rsidR="005507C0" w:rsidRPr="00182954" w:rsidRDefault="005507C0" w:rsidP="005507C0">
      <w:pPr>
        <w:jc w:val="both"/>
        <w:rPr>
          <w:rFonts w:ascii="Trebuchet MS" w:hAnsi="Trebuchet MS"/>
          <w:sz w:val="24"/>
          <w:szCs w:val="24"/>
        </w:rPr>
      </w:pPr>
      <w:r w:rsidRPr="00182954">
        <w:rPr>
          <w:rFonts w:ascii="Trebuchet MS" w:hAnsi="Trebuchet MS"/>
          <w:sz w:val="24"/>
          <w:szCs w:val="24"/>
        </w:rPr>
        <w:t xml:space="preserve">Drawing No: E103 – Existing Elevation </w:t>
      </w:r>
    </w:p>
    <w:p w14:paraId="0343AC07" w14:textId="77777777" w:rsidR="005507C0" w:rsidRPr="00182954" w:rsidRDefault="005507C0" w:rsidP="005507C0">
      <w:pPr>
        <w:jc w:val="both"/>
        <w:rPr>
          <w:rFonts w:ascii="Trebuchet MS" w:hAnsi="Trebuchet MS"/>
          <w:sz w:val="24"/>
          <w:szCs w:val="24"/>
        </w:rPr>
      </w:pPr>
      <w:r w:rsidRPr="00182954">
        <w:rPr>
          <w:rFonts w:ascii="Trebuchet MS" w:hAnsi="Trebuchet MS"/>
          <w:sz w:val="24"/>
          <w:szCs w:val="24"/>
        </w:rPr>
        <w:t xml:space="preserve">Drawing No: E104 – Proposed Elevation </w:t>
      </w:r>
    </w:p>
    <w:p w14:paraId="562B4024" w14:textId="77777777" w:rsidR="005507C0" w:rsidRPr="00182954" w:rsidRDefault="005507C0" w:rsidP="005507C0">
      <w:pPr>
        <w:jc w:val="both"/>
        <w:rPr>
          <w:rFonts w:ascii="Trebuchet MS" w:hAnsi="Trebuchet MS"/>
          <w:sz w:val="24"/>
          <w:szCs w:val="24"/>
        </w:rPr>
      </w:pPr>
      <w:r w:rsidRPr="00182954">
        <w:rPr>
          <w:rFonts w:ascii="Trebuchet MS" w:hAnsi="Trebuchet MS"/>
          <w:sz w:val="24"/>
          <w:szCs w:val="24"/>
        </w:rPr>
        <w:t xml:space="preserve">Drawing No: E105 – Existing and Proposed Elevation </w:t>
      </w:r>
    </w:p>
    <w:p w14:paraId="54487660" w14:textId="77777777" w:rsidR="005507C0" w:rsidRPr="00182954" w:rsidRDefault="005507C0" w:rsidP="005507C0">
      <w:pPr>
        <w:jc w:val="both"/>
        <w:rPr>
          <w:rFonts w:ascii="Trebuchet MS" w:hAnsi="Trebuchet MS"/>
          <w:sz w:val="24"/>
          <w:szCs w:val="24"/>
        </w:rPr>
      </w:pPr>
      <w:r w:rsidRPr="00182954">
        <w:rPr>
          <w:rFonts w:ascii="Trebuchet MS" w:hAnsi="Trebuchet MS"/>
          <w:sz w:val="24"/>
          <w:szCs w:val="24"/>
        </w:rPr>
        <w:t>Drawing No: E106 – Existing Floor Plan</w:t>
      </w:r>
    </w:p>
    <w:p w14:paraId="70F300D0" w14:textId="77777777" w:rsidR="0089100A" w:rsidRPr="00182954" w:rsidRDefault="0089100A" w:rsidP="005507C0">
      <w:pPr>
        <w:jc w:val="both"/>
        <w:rPr>
          <w:rFonts w:ascii="Trebuchet MS" w:hAnsi="Trebuchet MS"/>
          <w:sz w:val="24"/>
          <w:szCs w:val="24"/>
        </w:rPr>
      </w:pPr>
    </w:p>
    <w:p w14:paraId="750FC93E" w14:textId="48680EF0" w:rsidR="00222265" w:rsidRPr="00182954" w:rsidRDefault="00222265" w:rsidP="005507C0">
      <w:pPr>
        <w:jc w:val="both"/>
        <w:rPr>
          <w:rFonts w:ascii="Trebuchet MS" w:hAnsi="Trebuchet MS"/>
          <w:sz w:val="24"/>
          <w:szCs w:val="24"/>
        </w:rPr>
      </w:pPr>
      <w:r w:rsidRPr="00182954">
        <w:rPr>
          <w:rFonts w:ascii="Trebuchet MS" w:hAnsi="Trebuchet MS"/>
          <w:sz w:val="24"/>
          <w:szCs w:val="24"/>
        </w:rPr>
        <w:t xml:space="preserve">The agent submitted the </w:t>
      </w:r>
      <w:r w:rsidR="003778FD" w:rsidRPr="00182954">
        <w:rPr>
          <w:rFonts w:ascii="Trebuchet MS" w:hAnsi="Trebuchet MS"/>
          <w:sz w:val="24"/>
          <w:szCs w:val="24"/>
        </w:rPr>
        <w:t xml:space="preserve">following </w:t>
      </w:r>
      <w:r w:rsidR="00386511" w:rsidRPr="00182954">
        <w:rPr>
          <w:rFonts w:ascii="Trebuchet MS" w:hAnsi="Trebuchet MS"/>
          <w:sz w:val="24"/>
          <w:szCs w:val="24"/>
        </w:rPr>
        <w:t xml:space="preserve">amended </w:t>
      </w:r>
      <w:r w:rsidR="009631EC" w:rsidRPr="00182954">
        <w:rPr>
          <w:rFonts w:ascii="Trebuchet MS" w:hAnsi="Trebuchet MS"/>
          <w:sz w:val="24"/>
          <w:szCs w:val="24"/>
        </w:rPr>
        <w:t xml:space="preserve">plans and </w:t>
      </w:r>
      <w:r w:rsidR="003778FD" w:rsidRPr="00182954">
        <w:rPr>
          <w:rFonts w:ascii="Trebuchet MS" w:hAnsi="Trebuchet MS"/>
          <w:sz w:val="24"/>
          <w:szCs w:val="24"/>
        </w:rPr>
        <w:t>information</w:t>
      </w:r>
      <w:r w:rsidRPr="00182954">
        <w:rPr>
          <w:rFonts w:ascii="Trebuchet MS" w:hAnsi="Trebuchet MS"/>
          <w:sz w:val="24"/>
          <w:szCs w:val="24"/>
        </w:rPr>
        <w:t>, received on 11</w:t>
      </w:r>
      <w:r w:rsidRPr="00182954">
        <w:rPr>
          <w:rFonts w:ascii="Trebuchet MS" w:hAnsi="Trebuchet MS"/>
          <w:sz w:val="24"/>
          <w:szCs w:val="24"/>
          <w:vertAlign w:val="superscript"/>
        </w:rPr>
        <w:t>th</w:t>
      </w:r>
      <w:r w:rsidRPr="00182954">
        <w:rPr>
          <w:rFonts w:ascii="Trebuchet MS" w:hAnsi="Trebuchet MS"/>
          <w:sz w:val="24"/>
          <w:szCs w:val="24"/>
        </w:rPr>
        <w:t xml:space="preserve"> November 2021:</w:t>
      </w:r>
    </w:p>
    <w:p w14:paraId="34320E47" w14:textId="77777777" w:rsidR="006A4031" w:rsidRPr="00182954" w:rsidRDefault="006A4031" w:rsidP="006A4031">
      <w:pPr>
        <w:jc w:val="both"/>
        <w:rPr>
          <w:rFonts w:ascii="Trebuchet MS" w:hAnsi="Trebuchet MS"/>
          <w:sz w:val="24"/>
          <w:szCs w:val="24"/>
        </w:rPr>
      </w:pPr>
      <w:r w:rsidRPr="00182954">
        <w:rPr>
          <w:rFonts w:ascii="Trebuchet MS" w:hAnsi="Trebuchet MS"/>
          <w:sz w:val="24"/>
          <w:szCs w:val="24"/>
        </w:rPr>
        <w:t>Drawing No: E101</w:t>
      </w:r>
      <w:r w:rsidRPr="006A4031">
        <w:rPr>
          <w:rFonts w:ascii="Trebuchet MS" w:hAnsi="Trebuchet MS"/>
          <w:sz w:val="24"/>
          <w:szCs w:val="24"/>
        </w:rPr>
        <w:t xml:space="preserve"> Rev A</w:t>
      </w:r>
      <w:r w:rsidRPr="00182954">
        <w:rPr>
          <w:rFonts w:ascii="Trebuchet MS" w:hAnsi="Trebuchet MS"/>
          <w:sz w:val="24"/>
          <w:szCs w:val="24"/>
        </w:rPr>
        <w:t xml:space="preserve"> – Existing Floor Plan</w:t>
      </w:r>
    </w:p>
    <w:p w14:paraId="16EED6E3" w14:textId="582BB7C3" w:rsidR="00836567" w:rsidRPr="00182954" w:rsidRDefault="00836567" w:rsidP="006A4031">
      <w:pPr>
        <w:jc w:val="both"/>
        <w:rPr>
          <w:rFonts w:ascii="Trebuchet MS" w:hAnsi="Trebuchet MS"/>
          <w:sz w:val="24"/>
          <w:szCs w:val="24"/>
        </w:rPr>
      </w:pPr>
      <w:r w:rsidRPr="00182954">
        <w:rPr>
          <w:rFonts w:ascii="Trebuchet MS" w:hAnsi="Trebuchet MS"/>
          <w:sz w:val="24"/>
          <w:szCs w:val="24"/>
        </w:rPr>
        <w:t xml:space="preserve">Drawing No: E102 Rev A – Proposed Floor Plan </w:t>
      </w:r>
    </w:p>
    <w:p w14:paraId="0DD13479" w14:textId="4538F015" w:rsidR="003778FD" w:rsidRPr="00182954" w:rsidRDefault="003778FD" w:rsidP="005507C0">
      <w:pPr>
        <w:jc w:val="both"/>
        <w:rPr>
          <w:rFonts w:ascii="Trebuchet MS" w:hAnsi="Trebuchet MS"/>
          <w:sz w:val="24"/>
          <w:szCs w:val="24"/>
        </w:rPr>
      </w:pPr>
      <w:r w:rsidRPr="00182954">
        <w:rPr>
          <w:rFonts w:ascii="Trebuchet MS" w:hAnsi="Trebuchet MS"/>
          <w:sz w:val="24"/>
          <w:szCs w:val="24"/>
        </w:rPr>
        <w:t xml:space="preserve">Internal photographs </w:t>
      </w:r>
    </w:p>
    <w:p w14:paraId="7AF234C9" w14:textId="77777777" w:rsidR="005507C0" w:rsidRPr="005507C0" w:rsidRDefault="005507C0" w:rsidP="005507C0">
      <w:pPr>
        <w:jc w:val="both"/>
        <w:rPr>
          <w:rFonts w:ascii="Trebuchet MS" w:hAnsi="Trebuchet MS"/>
          <w:color w:val="4F81BD" w:themeColor="accent1"/>
          <w:sz w:val="24"/>
          <w:szCs w:val="24"/>
        </w:rPr>
      </w:pPr>
    </w:p>
    <w:p w14:paraId="38E00326" w14:textId="77777777" w:rsidR="005507C0" w:rsidRPr="00182954" w:rsidRDefault="005507C0" w:rsidP="005507C0">
      <w:pPr>
        <w:jc w:val="both"/>
        <w:rPr>
          <w:rFonts w:ascii="Trebuchet MS" w:hAnsi="Trebuchet MS"/>
          <w:b/>
          <w:sz w:val="24"/>
          <w:szCs w:val="24"/>
        </w:rPr>
      </w:pPr>
      <w:r w:rsidRPr="00182954">
        <w:rPr>
          <w:rFonts w:ascii="Trebuchet MS" w:hAnsi="Trebuchet MS"/>
          <w:b/>
          <w:sz w:val="24"/>
          <w:szCs w:val="24"/>
        </w:rPr>
        <w:t>Relevant Planning History:</w:t>
      </w:r>
    </w:p>
    <w:p w14:paraId="04E593A9" w14:textId="77777777" w:rsidR="005507C0" w:rsidRPr="00182954" w:rsidRDefault="005507C0" w:rsidP="005507C0">
      <w:pPr>
        <w:jc w:val="both"/>
        <w:rPr>
          <w:rFonts w:ascii="Trebuchet MS" w:hAnsi="Trebuchet MS"/>
          <w:sz w:val="24"/>
          <w:szCs w:val="24"/>
        </w:rPr>
      </w:pPr>
      <w:r w:rsidRPr="00182954">
        <w:rPr>
          <w:rFonts w:ascii="Trebuchet MS" w:hAnsi="Trebuchet MS"/>
          <w:sz w:val="24"/>
          <w:szCs w:val="24"/>
        </w:rPr>
        <w:t>04/00097/FUL (Civica Ref: 040727) – 3,4 and 5 storey building providing 11 no. residential units (comprising a mix of flats and townhouses and 2 no.1 bed, 6 no.2 bed and 3 no.3 bed) with associated parking, amenity space and retention of office parking for 9 vehicles.  Permitted 28/04/2004.</w:t>
      </w:r>
    </w:p>
    <w:p w14:paraId="765E7F7A" w14:textId="77777777" w:rsidR="005507C0" w:rsidRPr="00182954" w:rsidRDefault="005507C0" w:rsidP="005507C0">
      <w:pPr>
        <w:jc w:val="both"/>
        <w:rPr>
          <w:rFonts w:ascii="Trebuchet MS" w:hAnsi="Trebuchet MS"/>
          <w:sz w:val="24"/>
          <w:szCs w:val="24"/>
        </w:rPr>
      </w:pPr>
    </w:p>
    <w:p w14:paraId="224D574B" w14:textId="77777777" w:rsidR="005507C0" w:rsidRPr="00182954" w:rsidRDefault="005507C0" w:rsidP="005507C0">
      <w:pPr>
        <w:jc w:val="both"/>
        <w:rPr>
          <w:rFonts w:ascii="Trebuchet MS" w:hAnsi="Trebuchet MS"/>
          <w:sz w:val="24"/>
          <w:szCs w:val="24"/>
        </w:rPr>
      </w:pPr>
      <w:r w:rsidRPr="00182954">
        <w:rPr>
          <w:rFonts w:ascii="Trebuchet MS" w:hAnsi="Trebuchet MS"/>
          <w:sz w:val="24"/>
          <w:szCs w:val="24"/>
        </w:rPr>
        <w:t>05/00776/FUL (Civica Ref: 051137) – Change of use from Offices (B1) to 34 serviced apartments as part of a n Apart-Hotel (Use class C1) comprising 22 x 1 bedroom units and 12 x 2 bedroom units with associated parking.  Permitted 24/10/2005.</w:t>
      </w:r>
    </w:p>
    <w:p w14:paraId="0C1AA859" w14:textId="77777777" w:rsidR="005507C0" w:rsidRPr="00182954" w:rsidRDefault="005507C0" w:rsidP="005507C0">
      <w:pPr>
        <w:jc w:val="both"/>
        <w:rPr>
          <w:rFonts w:ascii="Trebuchet MS" w:hAnsi="Trebuchet MS"/>
          <w:sz w:val="24"/>
          <w:szCs w:val="24"/>
        </w:rPr>
      </w:pPr>
    </w:p>
    <w:p w14:paraId="75B91879" w14:textId="77777777" w:rsidR="005507C0" w:rsidRPr="00182954" w:rsidRDefault="005507C0" w:rsidP="005507C0">
      <w:pPr>
        <w:jc w:val="both"/>
        <w:rPr>
          <w:rFonts w:ascii="Trebuchet MS" w:hAnsi="Trebuchet MS"/>
          <w:sz w:val="24"/>
          <w:szCs w:val="24"/>
        </w:rPr>
      </w:pPr>
      <w:r w:rsidRPr="00182954">
        <w:rPr>
          <w:rFonts w:ascii="Trebuchet MS" w:hAnsi="Trebuchet MS"/>
          <w:sz w:val="24"/>
          <w:szCs w:val="24"/>
        </w:rPr>
        <w:t>05/00777/FUL (Civica Ref: 051138) - Change of use from Offices (B1) to 28 residential units comprising 19 x 1 bedroom flats, 4 x 2 bedroom flats, 5 x 3 bedroom flats, associated parking and landscaping.  Permitted 24/10/2005.</w:t>
      </w:r>
    </w:p>
    <w:p w14:paraId="58ECD85C" w14:textId="77777777" w:rsidR="005507C0" w:rsidRPr="00182954" w:rsidRDefault="005507C0" w:rsidP="005507C0">
      <w:pPr>
        <w:jc w:val="both"/>
        <w:rPr>
          <w:rFonts w:ascii="Trebuchet MS" w:hAnsi="Trebuchet MS"/>
          <w:sz w:val="24"/>
          <w:szCs w:val="24"/>
        </w:rPr>
      </w:pPr>
    </w:p>
    <w:p w14:paraId="11352BC0" w14:textId="77777777" w:rsidR="005507C0" w:rsidRPr="00182954" w:rsidRDefault="005507C0" w:rsidP="005507C0">
      <w:pPr>
        <w:jc w:val="both"/>
        <w:rPr>
          <w:rFonts w:ascii="Trebuchet MS" w:hAnsi="Trebuchet MS"/>
          <w:sz w:val="24"/>
          <w:szCs w:val="24"/>
        </w:rPr>
      </w:pPr>
      <w:r w:rsidRPr="00182954">
        <w:rPr>
          <w:rFonts w:ascii="Trebuchet MS" w:hAnsi="Trebuchet MS"/>
          <w:sz w:val="24"/>
          <w:szCs w:val="24"/>
        </w:rPr>
        <w:t xml:space="preserve">06/01116/FUL (Civica Ref: 060409) - Roof extension to provide an additional 10 serviced apartments.  Permitted 20/12/2006. </w:t>
      </w:r>
    </w:p>
    <w:p w14:paraId="3FDC0E8F" w14:textId="77777777" w:rsidR="005507C0" w:rsidRPr="00182954" w:rsidRDefault="005507C0" w:rsidP="005507C0">
      <w:pPr>
        <w:jc w:val="both"/>
        <w:rPr>
          <w:rFonts w:ascii="Trebuchet MS" w:hAnsi="Trebuchet MS"/>
          <w:sz w:val="24"/>
          <w:szCs w:val="24"/>
        </w:rPr>
      </w:pPr>
    </w:p>
    <w:p w14:paraId="78276B6C" w14:textId="77777777" w:rsidR="005507C0" w:rsidRPr="00182954" w:rsidRDefault="005507C0" w:rsidP="005507C0">
      <w:pPr>
        <w:pStyle w:val="BodyText"/>
        <w:rPr>
          <w:rFonts w:ascii="Trebuchet MS" w:hAnsi="Trebuchet MS"/>
          <w:b w:val="0"/>
          <w:bCs w:val="0"/>
        </w:rPr>
      </w:pPr>
      <w:r w:rsidRPr="00182954">
        <w:rPr>
          <w:rFonts w:ascii="Trebuchet MS" w:hAnsi="Trebuchet MS"/>
          <w:b w:val="0"/>
          <w:bCs w:val="0"/>
        </w:rPr>
        <w:t>201138/FUL - Change of use of building from 44 serviced apartments (Class C1) to 44 flats (C3) comprising of 4no studios, 27 x one bedroom and 13 x two bedroom units with associated parking.  Pending consideration.</w:t>
      </w:r>
    </w:p>
    <w:p w14:paraId="1B510885" w14:textId="77777777" w:rsidR="005507C0" w:rsidRPr="00182954" w:rsidRDefault="005507C0" w:rsidP="005507C0">
      <w:pPr>
        <w:jc w:val="both"/>
        <w:rPr>
          <w:rFonts w:ascii="Trebuchet MS" w:hAnsi="Trebuchet MS"/>
          <w:sz w:val="24"/>
          <w:szCs w:val="24"/>
        </w:rPr>
      </w:pPr>
    </w:p>
    <w:p w14:paraId="0EC09A94" w14:textId="5D8422D8" w:rsidR="005507C0" w:rsidRPr="00182954" w:rsidRDefault="005507C0" w:rsidP="005507C0">
      <w:pPr>
        <w:jc w:val="both"/>
        <w:rPr>
          <w:rFonts w:ascii="Trebuchet MS" w:hAnsi="Trebuchet MS"/>
          <w:sz w:val="24"/>
          <w:szCs w:val="24"/>
        </w:rPr>
      </w:pPr>
      <w:r w:rsidRPr="00182954">
        <w:rPr>
          <w:rFonts w:ascii="Trebuchet MS" w:hAnsi="Trebuchet MS"/>
          <w:sz w:val="24"/>
          <w:szCs w:val="24"/>
        </w:rPr>
        <w:t>21174</w:t>
      </w:r>
      <w:r w:rsidR="00E66AC4" w:rsidRPr="00182954">
        <w:rPr>
          <w:rFonts w:ascii="Trebuchet MS" w:hAnsi="Trebuchet MS"/>
          <w:sz w:val="24"/>
          <w:szCs w:val="24"/>
        </w:rPr>
        <w:t>3</w:t>
      </w:r>
      <w:r w:rsidRPr="00182954">
        <w:rPr>
          <w:rFonts w:ascii="Trebuchet MS" w:hAnsi="Trebuchet MS"/>
          <w:sz w:val="24"/>
          <w:szCs w:val="24"/>
        </w:rPr>
        <w:t>/</w:t>
      </w:r>
      <w:r w:rsidR="00E66AC4" w:rsidRPr="00182954">
        <w:rPr>
          <w:rFonts w:ascii="Trebuchet MS" w:hAnsi="Trebuchet MS"/>
          <w:sz w:val="24"/>
          <w:szCs w:val="24"/>
        </w:rPr>
        <w:t>ADV</w:t>
      </w:r>
      <w:r w:rsidRPr="00182954">
        <w:rPr>
          <w:rFonts w:ascii="Trebuchet MS" w:hAnsi="Trebuchet MS"/>
          <w:sz w:val="24"/>
          <w:szCs w:val="24"/>
        </w:rPr>
        <w:t xml:space="preserve"> </w:t>
      </w:r>
      <w:r w:rsidR="00E66AC4" w:rsidRPr="00182954">
        <w:rPr>
          <w:rFonts w:ascii="Trebuchet MS" w:hAnsi="Trebuchet MS"/>
          <w:sz w:val="24"/>
          <w:szCs w:val="24"/>
        </w:rPr>
        <w:t>–</w:t>
      </w:r>
      <w:r w:rsidRPr="00182954">
        <w:rPr>
          <w:rFonts w:ascii="Trebuchet MS" w:hAnsi="Trebuchet MS"/>
          <w:sz w:val="24"/>
          <w:szCs w:val="24"/>
        </w:rPr>
        <w:t xml:space="preserve"> </w:t>
      </w:r>
      <w:r w:rsidR="00E66AC4" w:rsidRPr="00182954">
        <w:rPr>
          <w:rFonts w:ascii="Trebuchet MS" w:hAnsi="Trebuchet MS"/>
          <w:sz w:val="24"/>
          <w:szCs w:val="24"/>
        </w:rPr>
        <w:t>Projection sign</w:t>
      </w:r>
      <w:r w:rsidRPr="00182954">
        <w:rPr>
          <w:rFonts w:ascii="Trebuchet MS" w:hAnsi="Trebuchet MS"/>
          <w:sz w:val="24"/>
          <w:szCs w:val="24"/>
        </w:rPr>
        <w:t>.  Pending consideration.</w:t>
      </w:r>
    </w:p>
    <w:p w14:paraId="4EA8C6BA" w14:textId="77777777" w:rsidR="009479F5" w:rsidRPr="00182954" w:rsidRDefault="009479F5" w:rsidP="00026E2F">
      <w:pPr>
        <w:pStyle w:val="PlainText"/>
        <w:jc w:val="both"/>
        <w:rPr>
          <w:rFonts w:ascii="Trebuchet MS" w:hAnsi="Trebuchet MS" w:cs="Trebuchet MS"/>
          <w:b/>
          <w:bCs/>
          <w:noProof/>
          <w:sz w:val="24"/>
          <w:szCs w:val="24"/>
        </w:rPr>
      </w:pPr>
    </w:p>
    <w:p w14:paraId="4EA8C6BB" w14:textId="77777777" w:rsidR="004B4976" w:rsidRPr="00182954" w:rsidRDefault="00F116C1" w:rsidP="00026E2F">
      <w:pPr>
        <w:pStyle w:val="PlainText"/>
        <w:jc w:val="both"/>
        <w:rPr>
          <w:rFonts w:ascii="Trebuchet MS" w:hAnsi="Trebuchet MS" w:cs="Trebuchet MS"/>
          <w:b/>
          <w:bCs/>
          <w:sz w:val="24"/>
          <w:szCs w:val="24"/>
        </w:rPr>
      </w:pPr>
      <w:r w:rsidRPr="00182954">
        <w:rPr>
          <w:rFonts w:ascii="Trebuchet MS" w:hAnsi="Trebuchet MS" w:cs="Trebuchet MS"/>
          <w:b/>
          <w:bCs/>
          <w:sz w:val="24"/>
          <w:szCs w:val="24"/>
        </w:rPr>
        <w:t xml:space="preserve">Consultation Responses: </w:t>
      </w:r>
    </w:p>
    <w:p w14:paraId="4EA8C6BD" w14:textId="77777777" w:rsidR="001A1C49" w:rsidRPr="00182954" w:rsidRDefault="001A1C49" w:rsidP="00385D5C">
      <w:pPr>
        <w:adjustRightInd w:val="0"/>
        <w:rPr>
          <w:rFonts w:ascii="Trebuchet MS" w:hAnsi="Trebuchet MS" w:cs="Calibri-Bold"/>
          <w:bCs/>
          <w:i/>
          <w:sz w:val="24"/>
          <w:szCs w:val="24"/>
          <w:u w:val="single"/>
          <w:lang w:eastAsia="en-US"/>
        </w:rPr>
      </w:pPr>
    </w:p>
    <w:p w14:paraId="367F5A70" w14:textId="77777777" w:rsidR="00C24A8C" w:rsidRPr="00182954" w:rsidRDefault="00222265" w:rsidP="00B156A1">
      <w:pPr>
        <w:adjustRightInd w:val="0"/>
        <w:rPr>
          <w:rFonts w:ascii="Trebuchet MS" w:hAnsi="Trebuchet MS" w:cs="Calibri-Bold"/>
          <w:bCs/>
          <w:i/>
          <w:sz w:val="24"/>
          <w:szCs w:val="24"/>
          <w:u w:val="single"/>
          <w:lang w:eastAsia="en-US"/>
        </w:rPr>
      </w:pPr>
      <w:r w:rsidRPr="00182954">
        <w:rPr>
          <w:rFonts w:ascii="Trebuchet MS" w:hAnsi="Trebuchet MS" w:cs="Calibri-Bold"/>
          <w:bCs/>
          <w:i/>
          <w:sz w:val="24"/>
          <w:szCs w:val="24"/>
          <w:u w:val="single"/>
          <w:lang w:eastAsia="en-US"/>
        </w:rPr>
        <w:t>Development Control Transport</w:t>
      </w:r>
      <w:r w:rsidR="00C24A8C" w:rsidRPr="00182954">
        <w:rPr>
          <w:rFonts w:ascii="Trebuchet MS" w:hAnsi="Trebuchet MS" w:cs="Calibri-Bold"/>
          <w:bCs/>
          <w:i/>
          <w:sz w:val="24"/>
          <w:szCs w:val="24"/>
          <w:u w:val="single"/>
          <w:lang w:eastAsia="en-US"/>
        </w:rPr>
        <w:t>:</w:t>
      </w:r>
    </w:p>
    <w:p w14:paraId="4476618E" w14:textId="75323BAC" w:rsidR="00C24A8C" w:rsidRPr="00182954" w:rsidRDefault="00C24A8C" w:rsidP="00C24A8C">
      <w:pPr>
        <w:adjustRightInd w:val="0"/>
        <w:jc w:val="both"/>
        <w:rPr>
          <w:rFonts w:ascii="Trebuchet MS" w:hAnsi="Trebuchet MS" w:cs="Calibri-Bold"/>
          <w:bCs/>
          <w:i/>
          <w:sz w:val="24"/>
          <w:szCs w:val="24"/>
          <w:u w:val="single"/>
          <w:lang w:eastAsia="en-US"/>
        </w:rPr>
      </w:pPr>
      <w:r w:rsidRPr="00C24A8C">
        <w:rPr>
          <w:rFonts w:ascii="Trebuchet MS" w:hAnsi="Trebuchet MS" w:cs="TrebuchetMS"/>
          <w:sz w:val="24"/>
          <w:szCs w:val="24"/>
          <w:lang w:eastAsia="en-US"/>
        </w:rPr>
        <w:t>There are no transport</w:t>
      </w:r>
      <w:r w:rsidRPr="00182954">
        <w:rPr>
          <w:rFonts w:ascii="Trebuchet MS" w:hAnsi="Trebuchet MS" w:cs="TrebuchetMS"/>
          <w:sz w:val="24"/>
          <w:szCs w:val="24"/>
          <w:lang w:eastAsia="en-US"/>
        </w:rPr>
        <w:t xml:space="preserve"> objections to the application providing no takeaway services are provided</w:t>
      </w:r>
      <w:r w:rsidR="00417F3C" w:rsidRPr="00182954">
        <w:rPr>
          <w:rFonts w:ascii="Trebuchet MS" w:hAnsi="Trebuchet MS" w:cs="TrebuchetMS"/>
          <w:sz w:val="24"/>
          <w:szCs w:val="24"/>
          <w:lang w:eastAsia="en-US"/>
        </w:rPr>
        <w:t xml:space="preserve"> (secure by condition)</w:t>
      </w:r>
      <w:r w:rsidRPr="00182954">
        <w:rPr>
          <w:rFonts w:ascii="Trebuchet MS" w:hAnsi="Trebuchet MS" w:cs="TrebuchetMS"/>
          <w:sz w:val="24"/>
          <w:szCs w:val="24"/>
          <w:lang w:eastAsia="en-US"/>
        </w:rPr>
        <w:t xml:space="preserve">.  </w:t>
      </w:r>
    </w:p>
    <w:p w14:paraId="0D68683B" w14:textId="77777777" w:rsidR="00C24A8C" w:rsidRPr="00182954" w:rsidRDefault="00C24A8C" w:rsidP="00B156A1">
      <w:pPr>
        <w:adjustRightInd w:val="0"/>
        <w:rPr>
          <w:rFonts w:ascii="Trebuchet MS" w:hAnsi="Trebuchet MS" w:cs="Calibri-Bold"/>
          <w:bCs/>
          <w:i/>
          <w:sz w:val="24"/>
          <w:szCs w:val="24"/>
          <w:u w:val="single"/>
          <w:lang w:eastAsia="en-US"/>
        </w:rPr>
      </w:pPr>
    </w:p>
    <w:p w14:paraId="4EA8C6C1" w14:textId="77777777" w:rsidR="008516CD" w:rsidRPr="00182954" w:rsidRDefault="0007045E" w:rsidP="00EE47F9">
      <w:pPr>
        <w:pStyle w:val="PlainText"/>
        <w:jc w:val="both"/>
        <w:rPr>
          <w:rFonts w:ascii="Trebuchet MS" w:hAnsi="Trebuchet MS" w:cs="Trebuchet MS"/>
          <w:b/>
          <w:bCs/>
          <w:iCs/>
          <w:sz w:val="24"/>
          <w:szCs w:val="24"/>
        </w:rPr>
      </w:pPr>
      <w:r w:rsidRPr="00182954">
        <w:rPr>
          <w:rFonts w:ascii="Trebuchet MS" w:hAnsi="Trebuchet MS" w:cs="Trebuchet MS"/>
          <w:bCs/>
          <w:iCs/>
          <w:sz w:val="24"/>
          <w:szCs w:val="24"/>
          <w:u w:val="single"/>
        </w:rPr>
        <w:t>Environmental Protection</w:t>
      </w:r>
      <w:r w:rsidR="00EE47F9" w:rsidRPr="00182954">
        <w:rPr>
          <w:rFonts w:ascii="Trebuchet MS" w:hAnsi="Trebuchet MS" w:cs="Trebuchet MS"/>
          <w:bCs/>
          <w:iCs/>
          <w:sz w:val="24"/>
          <w:szCs w:val="24"/>
          <w:u w:val="single"/>
        </w:rPr>
        <w:t xml:space="preserve"> &amp; Nuisance</w:t>
      </w:r>
      <w:r w:rsidR="00EE47F9" w:rsidRPr="00182954">
        <w:rPr>
          <w:rFonts w:ascii="Trebuchet MS" w:hAnsi="Trebuchet MS" w:cs="Trebuchet MS"/>
          <w:b/>
          <w:bCs/>
          <w:iCs/>
          <w:sz w:val="24"/>
          <w:szCs w:val="24"/>
        </w:rPr>
        <w:t xml:space="preserve">: </w:t>
      </w:r>
    </w:p>
    <w:p w14:paraId="4EA8C6E5" w14:textId="2F036CD6" w:rsidR="000B49B7" w:rsidRPr="00182954" w:rsidRDefault="004B581D" w:rsidP="000B49B7">
      <w:pPr>
        <w:autoSpaceDE/>
        <w:autoSpaceDN/>
        <w:rPr>
          <w:rFonts w:ascii="Trebuchet MS" w:hAnsi="Trebuchet MS"/>
          <w:sz w:val="24"/>
          <w:szCs w:val="24"/>
          <w:lang w:eastAsia="en-US"/>
        </w:rPr>
      </w:pPr>
      <w:r w:rsidRPr="00182954">
        <w:rPr>
          <w:rFonts w:ascii="Trebuchet MS" w:hAnsi="Trebuchet MS"/>
          <w:sz w:val="24"/>
          <w:szCs w:val="24"/>
          <w:lang w:eastAsia="en-US"/>
        </w:rPr>
        <w:t>No objection.</w:t>
      </w:r>
    </w:p>
    <w:p w14:paraId="678C7A7C" w14:textId="77777777" w:rsidR="004B581D" w:rsidRPr="00182954" w:rsidRDefault="004B581D" w:rsidP="000B49B7">
      <w:pPr>
        <w:autoSpaceDE/>
        <w:autoSpaceDN/>
        <w:rPr>
          <w:rFonts w:ascii="Calibri" w:hAnsi="Calibri"/>
          <w:sz w:val="22"/>
          <w:szCs w:val="22"/>
          <w:lang w:eastAsia="en-US"/>
        </w:rPr>
      </w:pPr>
    </w:p>
    <w:p w14:paraId="4EFD63A3" w14:textId="5345D90E" w:rsidR="00222265" w:rsidRPr="00222265" w:rsidRDefault="00E94F04" w:rsidP="00222265">
      <w:pPr>
        <w:jc w:val="both"/>
        <w:rPr>
          <w:rFonts w:ascii="Trebuchet MS" w:hAnsi="Trebuchet MS" w:cs="Trebuchet MS"/>
          <w:bCs/>
          <w:sz w:val="24"/>
          <w:szCs w:val="24"/>
        </w:rPr>
      </w:pPr>
      <w:r w:rsidRPr="00182954">
        <w:rPr>
          <w:rFonts w:ascii="Trebuchet MS" w:hAnsi="Trebuchet MS" w:cs="Trebuchet MS"/>
          <w:bCs/>
          <w:sz w:val="24"/>
          <w:szCs w:val="24"/>
        </w:rPr>
        <w:t xml:space="preserve">Neighbour letters were sent to </w:t>
      </w:r>
      <w:r w:rsidR="00C92D2D" w:rsidRPr="00C92D2D">
        <w:rPr>
          <w:rFonts w:ascii="Trebuchet MS" w:hAnsi="Trebuchet MS" w:cs="Trebuchet MS"/>
          <w:bCs/>
          <w:sz w:val="24"/>
          <w:szCs w:val="24"/>
        </w:rPr>
        <w:t>Nelson Mews 1-11 (all)</w:t>
      </w:r>
      <w:r w:rsidR="00C92D2D" w:rsidRPr="00182954">
        <w:rPr>
          <w:rFonts w:ascii="Trebuchet MS" w:hAnsi="Trebuchet MS" w:cs="Trebuchet MS"/>
          <w:bCs/>
          <w:sz w:val="24"/>
          <w:szCs w:val="24"/>
        </w:rPr>
        <w:t xml:space="preserve"> </w:t>
      </w:r>
      <w:r w:rsidRPr="00182954">
        <w:rPr>
          <w:rFonts w:ascii="Trebuchet MS" w:hAnsi="Trebuchet MS" w:cs="Trebuchet MS"/>
          <w:bCs/>
          <w:sz w:val="24"/>
          <w:szCs w:val="24"/>
        </w:rPr>
        <w:t xml:space="preserve">St Giles Close </w:t>
      </w:r>
      <w:r w:rsidR="00C92D2D" w:rsidRPr="00182954">
        <w:rPr>
          <w:rFonts w:ascii="Trebuchet MS" w:hAnsi="Trebuchet MS" w:cs="Trebuchet MS"/>
          <w:bCs/>
          <w:sz w:val="24"/>
          <w:szCs w:val="24"/>
        </w:rPr>
        <w:t xml:space="preserve">and </w:t>
      </w:r>
      <w:r w:rsidR="00635950" w:rsidRPr="00182954">
        <w:rPr>
          <w:rFonts w:ascii="Trebuchet MS" w:hAnsi="Trebuchet MS" w:cs="Trebuchet MS"/>
          <w:bCs/>
          <w:sz w:val="24"/>
          <w:szCs w:val="24"/>
        </w:rPr>
        <w:t xml:space="preserve">20 </w:t>
      </w:r>
      <w:r w:rsidR="00C92D2D" w:rsidRPr="00C92D2D">
        <w:rPr>
          <w:rFonts w:ascii="Trebuchet MS" w:hAnsi="Trebuchet MS" w:cs="Trebuchet MS"/>
          <w:bCs/>
          <w:sz w:val="24"/>
          <w:szCs w:val="24"/>
        </w:rPr>
        <w:t>Crown Street</w:t>
      </w:r>
      <w:r w:rsidR="001D4A0E" w:rsidRPr="00182954">
        <w:rPr>
          <w:rFonts w:ascii="Trebuchet MS" w:hAnsi="Trebuchet MS" w:cs="Trebuchet MS"/>
          <w:bCs/>
          <w:sz w:val="24"/>
          <w:szCs w:val="24"/>
        </w:rPr>
        <w:t xml:space="preserve"> </w:t>
      </w:r>
      <w:r w:rsidR="00222265" w:rsidRPr="00222265">
        <w:rPr>
          <w:rFonts w:ascii="Trebuchet MS" w:hAnsi="Trebuchet MS" w:cs="Trebuchet MS"/>
          <w:bCs/>
          <w:sz w:val="24"/>
          <w:szCs w:val="24"/>
        </w:rPr>
        <w:t>and a site notice displayed.  No comments were received.</w:t>
      </w:r>
    </w:p>
    <w:p w14:paraId="7BD2546A" w14:textId="77777777" w:rsidR="00222265" w:rsidRPr="00C01EA2" w:rsidRDefault="00222265" w:rsidP="00390B43">
      <w:pPr>
        <w:jc w:val="both"/>
        <w:rPr>
          <w:rFonts w:ascii="Trebuchet MS" w:hAnsi="Trebuchet MS" w:cs="Trebuchet MS"/>
          <w:bCs/>
          <w:sz w:val="24"/>
          <w:szCs w:val="24"/>
        </w:rPr>
      </w:pPr>
    </w:p>
    <w:p w14:paraId="2DD411ED" w14:textId="77777777" w:rsidR="00CA351B" w:rsidRPr="00C01EA2" w:rsidRDefault="00CA351B" w:rsidP="00CA351B">
      <w:pPr>
        <w:jc w:val="both"/>
        <w:rPr>
          <w:rFonts w:ascii="Trebuchet MS" w:hAnsi="Trebuchet MS" w:cs="Trebuchet MS"/>
          <w:b/>
          <w:bCs/>
          <w:sz w:val="24"/>
          <w:szCs w:val="24"/>
        </w:rPr>
      </w:pPr>
      <w:r w:rsidRPr="00C01EA2">
        <w:rPr>
          <w:rFonts w:ascii="Trebuchet MS" w:hAnsi="Trebuchet MS" w:cs="Trebuchet MS"/>
          <w:b/>
          <w:bCs/>
          <w:sz w:val="24"/>
          <w:szCs w:val="24"/>
        </w:rPr>
        <w:t>Summary of discussions with applicant/agent:</w:t>
      </w:r>
    </w:p>
    <w:p w14:paraId="3BC06D31" w14:textId="7C564FFF" w:rsidR="00CA351B" w:rsidRPr="00C01EA2" w:rsidRDefault="00CA351B" w:rsidP="00CA351B">
      <w:pPr>
        <w:jc w:val="both"/>
        <w:rPr>
          <w:rFonts w:ascii="Trebuchet MS" w:hAnsi="Trebuchet MS" w:cs="Trebuchet MS"/>
          <w:sz w:val="24"/>
          <w:szCs w:val="24"/>
        </w:rPr>
      </w:pPr>
      <w:r w:rsidRPr="00C01EA2">
        <w:rPr>
          <w:rFonts w:ascii="Trebuchet MS" w:hAnsi="Trebuchet MS" w:cs="Trebuchet MS"/>
          <w:sz w:val="24"/>
          <w:szCs w:val="24"/>
        </w:rPr>
        <w:t>The agent was advised in an email dated 22</w:t>
      </w:r>
      <w:r w:rsidRPr="00C01EA2">
        <w:rPr>
          <w:rFonts w:ascii="Trebuchet MS" w:hAnsi="Trebuchet MS" w:cs="Trebuchet MS"/>
          <w:sz w:val="24"/>
          <w:szCs w:val="24"/>
          <w:vertAlign w:val="superscript"/>
        </w:rPr>
        <w:t>nd</w:t>
      </w:r>
      <w:r w:rsidRPr="00C01EA2">
        <w:rPr>
          <w:rFonts w:ascii="Trebuchet MS" w:hAnsi="Trebuchet MS" w:cs="Trebuchet MS"/>
          <w:sz w:val="24"/>
          <w:szCs w:val="24"/>
        </w:rPr>
        <w:t xml:space="preserve"> March 2022 that </w:t>
      </w:r>
      <w:r w:rsidR="00A41CC6" w:rsidRPr="00C01EA2">
        <w:rPr>
          <w:rFonts w:ascii="Trebuchet MS" w:hAnsi="Trebuchet MS" w:cs="Trebuchet MS"/>
          <w:sz w:val="24"/>
          <w:szCs w:val="24"/>
        </w:rPr>
        <w:t>in principle there w</w:t>
      </w:r>
      <w:r w:rsidR="00543812" w:rsidRPr="00C01EA2">
        <w:rPr>
          <w:rFonts w:ascii="Trebuchet MS" w:hAnsi="Trebuchet MS" w:cs="Trebuchet MS"/>
          <w:sz w:val="24"/>
          <w:szCs w:val="24"/>
        </w:rPr>
        <w:t>as</w:t>
      </w:r>
      <w:r w:rsidR="00A41CC6" w:rsidRPr="00C01EA2">
        <w:rPr>
          <w:rFonts w:ascii="Trebuchet MS" w:hAnsi="Trebuchet MS" w:cs="Trebuchet MS"/>
          <w:sz w:val="24"/>
          <w:szCs w:val="24"/>
        </w:rPr>
        <w:t xml:space="preserve"> no objection to the change of use however there were </w:t>
      </w:r>
      <w:r w:rsidR="009C03A6" w:rsidRPr="00C01EA2">
        <w:rPr>
          <w:rFonts w:ascii="Trebuchet MS" w:hAnsi="Trebuchet MS" w:cs="Trebuchet MS"/>
          <w:sz w:val="24"/>
          <w:szCs w:val="24"/>
        </w:rPr>
        <w:t xml:space="preserve">a number of </w:t>
      </w:r>
      <w:r w:rsidR="00A41CC6" w:rsidRPr="00C01EA2">
        <w:rPr>
          <w:rFonts w:ascii="Trebuchet MS" w:hAnsi="Trebuchet MS" w:cs="Trebuchet MS"/>
          <w:sz w:val="24"/>
          <w:szCs w:val="24"/>
        </w:rPr>
        <w:t xml:space="preserve">concerns </w:t>
      </w:r>
      <w:r w:rsidR="009C03A6" w:rsidRPr="00C01EA2">
        <w:rPr>
          <w:rFonts w:ascii="Trebuchet MS" w:hAnsi="Trebuchet MS" w:cs="Trebuchet MS"/>
          <w:sz w:val="24"/>
          <w:szCs w:val="24"/>
        </w:rPr>
        <w:t xml:space="preserve">relating to </w:t>
      </w:r>
      <w:r w:rsidRPr="00C01EA2">
        <w:rPr>
          <w:rFonts w:ascii="Trebuchet MS" w:hAnsi="Trebuchet MS" w:cs="Trebuchet MS"/>
          <w:sz w:val="24"/>
          <w:szCs w:val="24"/>
        </w:rPr>
        <w:t>the</w:t>
      </w:r>
      <w:r w:rsidR="003F3837" w:rsidRPr="00C01EA2">
        <w:rPr>
          <w:rFonts w:ascii="Trebuchet MS" w:hAnsi="Trebuchet MS" w:cs="Trebuchet MS"/>
          <w:sz w:val="24"/>
          <w:szCs w:val="24"/>
        </w:rPr>
        <w:t xml:space="preserve"> proposal </w:t>
      </w:r>
      <w:r w:rsidR="006979B2" w:rsidRPr="00C01EA2">
        <w:rPr>
          <w:rFonts w:ascii="Trebuchet MS" w:hAnsi="Trebuchet MS" w:cs="Trebuchet MS"/>
          <w:sz w:val="24"/>
          <w:szCs w:val="24"/>
        </w:rPr>
        <w:t xml:space="preserve">which </w:t>
      </w:r>
      <w:r w:rsidR="00543812" w:rsidRPr="00C01EA2">
        <w:rPr>
          <w:rFonts w:ascii="Trebuchet MS" w:hAnsi="Trebuchet MS" w:cs="Trebuchet MS"/>
          <w:sz w:val="24"/>
          <w:szCs w:val="24"/>
        </w:rPr>
        <w:t xml:space="preserve">had not been </w:t>
      </w:r>
      <w:r w:rsidR="006979B2" w:rsidRPr="00C01EA2">
        <w:rPr>
          <w:rFonts w:ascii="Trebuchet MS" w:hAnsi="Trebuchet MS" w:cs="Trebuchet MS"/>
          <w:sz w:val="24"/>
          <w:szCs w:val="24"/>
        </w:rPr>
        <w:t xml:space="preserve">addressed.  </w:t>
      </w:r>
      <w:r w:rsidRPr="00C01EA2">
        <w:rPr>
          <w:rFonts w:ascii="Trebuchet MS" w:hAnsi="Trebuchet MS" w:cs="Trebuchet MS"/>
          <w:sz w:val="24"/>
          <w:szCs w:val="24"/>
        </w:rPr>
        <w:t xml:space="preserve">No response was received from the agent </w:t>
      </w:r>
      <w:r w:rsidR="000C2C9F" w:rsidRPr="00C01EA2">
        <w:rPr>
          <w:rFonts w:ascii="Trebuchet MS" w:hAnsi="Trebuchet MS" w:cs="Trebuchet MS"/>
          <w:sz w:val="24"/>
          <w:szCs w:val="24"/>
        </w:rPr>
        <w:t>following the officer</w:t>
      </w:r>
      <w:r w:rsidR="00882D46">
        <w:rPr>
          <w:rFonts w:ascii="Trebuchet MS" w:hAnsi="Trebuchet MS" w:cs="Trebuchet MS"/>
          <w:sz w:val="24"/>
          <w:szCs w:val="24"/>
        </w:rPr>
        <w:t>’</w:t>
      </w:r>
      <w:r w:rsidR="000C2C9F" w:rsidRPr="00C01EA2">
        <w:rPr>
          <w:rFonts w:ascii="Trebuchet MS" w:hAnsi="Trebuchet MS" w:cs="Trebuchet MS"/>
          <w:sz w:val="24"/>
          <w:szCs w:val="24"/>
        </w:rPr>
        <w:t xml:space="preserve">s email </w:t>
      </w:r>
      <w:r w:rsidRPr="00C01EA2">
        <w:rPr>
          <w:rFonts w:ascii="Trebuchet MS" w:hAnsi="Trebuchet MS" w:cs="Trebuchet MS"/>
          <w:sz w:val="24"/>
          <w:szCs w:val="24"/>
        </w:rPr>
        <w:t xml:space="preserve">and the decision was made </w:t>
      </w:r>
      <w:r w:rsidR="000C2C9F" w:rsidRPr="00C01EA2">
        <w:rPr>
          <w:rFonts w:ascii="Trebuchet MS" w:hAnsi="Trebuchet MS" w:cs="Trebuchet MS"/>
          <w:sz w:val="24"/>
          <w:szCs w:val="24"/>
        </w:rPr>
        <w:t xml:space="preserve">by officers </w:t>
      </w:r>
      <w:r w:rsidRPr="00C01EA2">
        <w:rPr>
          <w:rFonts w:ascii="Trebuchet MS" w:hAnsi="Trebuchet MS" w:cs="Trebuchet MS"/>
          <w:sz w:val="24"/>
          <w:szCs w:val="24"/>
        </w:rPr>
        <w:t>to refuse the application.</w:t>
      </w:r>
    </w:p>
    <w:p w14:paraId="6029BE33" w14:textId="77777777" w:rsidR="00CA351B" w:rsidRPr="00C01EA2" w:rsidRDefault="00CA351B" w:rsidP="00CA351B">
      <w:pPr>
        <w:jc w:val="both"/>
        <w:rPr>
          <w:rFonts w:ascii="Trebuchet MS" w:hAnsi="Trebuchet MS" w:cs="Trebuchet MS"/>
          <w:b/>
          <w:bCs/>
          <w:sz w:val="24"/>
          <w:szCs w:val="24"/>
        </w:rPr>
      </w:pPr>
    </w:p>
    <w:p w14:paraId="4EA8C6FF" w14:textId="77777777" w:rsidR="00F116C1" w:rsidRPr="00C01EA2" w:rsidRDefault="00F116C1" w:rsidP="00026E2F">
      <w:pPr>
        <w:jc w:val="both"/>
        <w:rPr>
          <w:rFonts w:ascii="Trebuchet MS" w:hAnsi="Trebuchet MS" w:cs="Trebuchet MS"/>
          <w:b/>
          <w:bCs/>
          <w:sz w:val="24"/>
          <w:szCs w:val="24"/>
        </w:rPr>
      </w:pPr>
      <w:r w:rsidRPr="00C01EA2">
        <w:rPr>
          <w:rFonts w:ascii="Trebuchet MS" w:hAnsi="Trebuchet MS" w:cs="Trebuchet MS"/>
          <w:b/>
          <w:bCs/>
          <w:sz w:val="24"/>
          <w:szCs w:val="24"/>
        </w:rPr>
        <w:t>Equality Act 2010:</w:t>
      </w:r>
    </w:p>
    <w:p w14:paraId="4EA8C700" w14:textId="77777777" w:rsidR="00F116C1" w:rsidRPr="00571A84" w:rsidRDefault="00F116C1" w:rsidP="00026E2F">
      <w:pPr>
        <w:jc w:val="both"/>
        <w:rPr>
          <w:rFonts w:ascii="Trebuchet MS" w:hAnsi="Trebuchet MS" w:cs="Trebuchet MS"/>
          <w:sz w:val="24"/>
          <w:szCs w:val="24"/>
        </w:rPr>
      </w:pPr>
      <w:r w:rsidRPr="00C01EA2">
        <w:rPr>
          <w:rFonts w:ascii="Trebuchet MS" w:hAnsi="Trebuchet MS" w:cs="Trebuchet MS"/>
          <w:sz w:val="24"/>
          <w:szCs w:val="24"/>
        </w:rPr>
        <w:t xml:space="preserve">In determining this </w:t>
      </w:r>
      <w:r w:rsidR="00F81067" w:rsidRPr="00C01EA2">
        <w:rPr>
          <w:rFonts w:ascii="Trebuchet MS" w:hAnsi="Trebuchet MS" w:cs="Trebuchet MS"/>
          <w:sz w:val="24"/>
          <w:szCs w:val="24"/>
        </w:rPr>
        <w:t>application,</w:t>
      </w:r>
      <w:r w:rsidRPr="00C01EA2">
        <w:rPr>
          <w:rFonts w:ascii="Trebuchet MS" w:hAnsi="Trebuchet MS" w:cs="Trebuchet MS"/>
          <w:sz w:val="24"/>
          <w:szCs w:val="24"/>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w:t>
      </w:r>
      <w:r w:rsidR="00F81067" w:rsidRPr="00C01EA2">
        <w:rPr>
          <w:rFonts w:ascii="Trebuchet MS" w:hAnsi="Trebuchet MS" w:cs="Trebuchet MS"/>
          <w:sz w:val="24"/>
          <w:szCs w:val="24"/>
        </w:rPr>
        <w:t>,</w:t>
      </w:r>
      <w:r w:rsidRPr="00C01EA2">
        <w:rPr>
          <w:rFonts w:ascii="Trebuchet MS" w:hAnsi="Trebuchet MS" w:cs="Trebuchet MS"/>
          <w:sz w:val="24"/>
          <w:szCs w:val="24"/>
        </w:rPr>
        <w:t xml:space="preserve"> in terms of the key equalities protected characteristics it is considered there would be no significant adverse impacts as a result </w:t>
      </w:r>
      <w:r w:rsidRPr="00571A84">
        <w:rPr>
          <w:rFonts w:ascii="Trebuchet MS" w:hAnsi="Trebuchet MS" w:cs="Trebuchet MS"/>
          <w:sz w:val="24"/>
          <w:szCs w:val="24"/>
        </w:rPr>
        <w:t>of the development.</w:t>
      </w:r>
    </w:p>
    <w:p w14:paraId="4EA8C702" w14:textId="77777777" w:rsidR="00F116C1" w:rsidRPr="00571A84" w:rsidRDefault="00F116C1" w:rsidP="00026E2F">
      <w:pPr>
        <w:pStyle w:val="PlainText"/>
        <w:jc w:val="both"/>
        <w:rPr>
          <w:rFonts w:ascii="Trebuchet MS" w:hAnsi="Trebuchet MS" w:cs="Trebuchet MS"/>
          <w:b/>
          <w:bCs/>
          <w:sz w:val="24"/>
          <w:szCs w:val="24"/>
        </w:rPr>
      </w:pPr>
      <w:r w:rsidRPr="00571A84">
        <w:rPr>
          <w:rFonts w:ascii="Trebuchet MS" w:hAnsi="Trebuchet MS" w:cs="Trebuchet MS"/>
          <w:b/>
          <w:bCs/>
          <w:sz w:val="24"/>
          <w:szCs w:val="24"/>
        </w:rPr>
        <w:lastRenderedPageBreak/>
        <w:t>Relevant Planning Policy and Guidance</w:t>
      </w:r>
      <w:r w:rsidR="000959A1" w:rsidRPr="00571A84">
        <w:rPr>
          <w:rFonts w:ascii="Trebuchet MS" w:hAnsi="Trebuchet MS" w:cs="Trebuchet MS"/>
          <w:b/>
          <w:bCs/>
          <w:sz w:val="24"/>
          <w:szCs w:val="24"/>
        </w:rPr>
        <w:t>:</w:t>
      </w:r>
    </w:p>
    <w:p w14:paraId="4EA8C703" w14:textId="77777777" w:rsidR="00F116C1" w:rsidRPr="00571A84" w:rsidRDefault="00F116C1" w:rsidP="00026E2F">
      <w:pPr>
        <w:pStyle w:val="PlainText"/>
        <w:jc w:val="both"/>
        <w:rPr>
          <w:rFonts w:ascii="Trebuchet MS" w:hAnsi="Trebuchet MS" w:cs="Trebuchet MS"/>
          <w:sz w:val="24"/>
          <w:szCs w:val="24"/>
        </w:rPr>
      </w:pPr>
      <w:r w:rsidRPr="00571A84">
        <w:rPr>
          <w:rFonts w:ascii="Trebuchet MS" w:hAnsi="Trebuchet MS" w:cs="Trebuchet MS"/>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14:paraId="4EA8C704" w14:textId="77777777" w:rsidR="00F116C1" w:rsidRPr="00571A84" w:rsidRDefault="00F116C1" w:rsidP="00026E2F">
      <w:pPr>
        <w:pStyle w:val="PlainText"/>
        <w:jc w:val="both"/>
        <w:rPr>
          <w:rFonts w:ascii="Trebuchet MS" w:hAnsi="Trebuchet MS" w:cs="Trebuchet MS"/>
          <w:sz w:val="24"/>
          <w:szCs w:val="24"/>
        </w:rPr>
      </w:pPr>
    </w:p>
    <w:p w14:paraId="4EA8C705" w14:textId="77777777" w:rsidR="00F116C1" w:rsidRPr="00571A84" w:rsidRDefault="00F116C1" w:rsidP="00026E2F">
      <w:pPr>
        <w:pStyle w:val="PlainText"/>
        <w:jc w:val="both"/>
        <w:rPr>
          <w:rFonts w:ascii="Trebuchet MS" w:hAnsi="Trebuchet MS" w:cs="Trebuchet MS"/>
          <w:sz w:val="24"/>
          <w:szCs w:val="24"/>
        </w:rPr>
      </w:pPr>
      <w:r w:rsidRPr="00571A84">
        <w:rPr>
          <w:rFonts w:ascii="Trebuchet MS" w:hAnsi="Trebuchet MS" w:cs="Trebuchet MS"/>
          <w:sz w:val="24"/>
          <w:szCs w:val="24"/>
        </w:rPr>
        <w:t>The following local and national planning policy and guidance is relevant to this application:</w:t>
      </w:r>
    </w:p>
    <w:p w14:paraId="003110B7" w14:textId="77777777" w:rsidR="00040920" w:rsidRPr="00571A84" w:rsidRDefault="00040920" w:rsidP="00040920">
      <w:pPr>
        <w:pStyle w:val="PlainText"/>
        <w:rPr>
          <w:rFonts w:ascii="Trebuchet MS" w:hAnsi="Trebuchet MS" w:cs="Trebuchet MS"/>
          <w:sz w:val="24"/>
          <w:szCs w:val="24"/>
        </w:rPr>
      </w:pPr>
    </w:p>
    <w:p w14:paraId="755AF31A" w14:textId="285B0AD0" w:rsidR="00040920" w:rsidRPr="00571A84" w:rsidRDefault="00040920" w:rsidP="00040920">
      <w:pPr>
        <w:pStyle w:val="PlainText"/>
        <w:rPr>
          <w:rFonts w:ascii="Trebuchet MS" w:hAnsi="Trebuchet MS" w:cs="Trebuchet MS"/>
          <w:sz w:val="24"/>
          <w:szCs w:val="24"/>
          <w:u w:val="single"/>
        </w:rPr>
      </w:pPr>
      <w:r w:rsidRPr="00571A84">
        <w:rPr>
          <w:rFonts w:ascii="Trebuchet MS" w:hAnsi="Trebuchet MS" w:cs="Trebuchet MS"/>
          <w:sz w:val="24"/>
          <w:szCs w:val="24"/>
          <w:u w:val="single"/>
        </w:rPr>
        <w:t>National Planning Policy Framework (</w:t>
      </w:r>
      <w:r w:rsidR="00E95964" w:rsidRPr="00571A84">
        <w:rPr>
          <w:rFonts w:ascii="Trebuchet MS" w:hAnsi="Trebuchet MS" w:cs="Trebuchet MS"/>
          <w:sz w:val="24"/>
          <w:szCs w:val="24"/>
          <w:u w:val="single"/>
        </w:rPr>
        <w:t>July 2021</w:t>
      </w:r>
      <w:r w:rsidRPr="00571A84">
        <w:rPr>
          <w:rFonts w:ascii="Trebuchet MS" w:hAnsi="Trebuchet MS" w:cs="Trebuchet MS"/>
          <w:sz w:val="24"/>
          <w:szCs w:val="24"/>
          <w:u w:val="single"/>
        </w:rPr>
        <w:t>)</w:t>
      </w:r>
    </w:p>
    <w:p w14:paraId="3D2D163F" w14:textId="77777777" w:rsidR="00040920" w:rsidRPr="00571A84" w:rsidRDefault="00040920" w:rsidP="00040920">
      <w:pPr>
        <w:pStyle w:val="PlainText"/>
        <w:rPr>
          <w:rFonts w:ascii="Trebuchet MS" w:hAnsi="Trebuchet MS" w:cs="Trebuchet MS"/>
          <w:sz w:val="24"/>
          <w:szCs w:val="24"/>
        </w:rPr>
      </w:pPr>
      <w:r w:rsidRPr="00571A84">
        <w:rPr>
          <w:rFonts w:ascii="Trebuchet MS" w:hAnsi="Trebuchet MS" w:cs="Trebuchet MS"/>
          <w:sz w:val="24"/>
          <w:szCs w:val="24"/>
        </w:rPr>
        <w:t xml:space="preserve">Section 2 - Achieving sustainable development </w:t>
      </w:r>
    </w:p>
    <w:p w14:paraId="05BB4309" w14:textId="77777777" w:rsidR="00040920" w:rsidRPr="00571A84" w:rsidRDefault="00040920" w:rsidP="00040920">
      <w:pPr>
        <w:pStyle w:val="PlainText"/>
        <w:rPr>
          <w:rFonts w:ascii="Trebuchet MS" w:hAnsi="Trebuchet MS" w:cs="Trebuchet MS"/>
          <w:sz w:val="24"/>
          <w:szCs w:val="24"/>
        </w:rPr>
      </w:pPr>
      <w:r w:rsidRPr="00571A84">
        <w:rPr>
          <w:rFonts w:ascii="Trebuchet MS" w:hAnsi="Trebuchet MS" w:cs="Trebuchet MS"/>
          <w:sz w:val="24"/>
          <w:szCs w:val="24"/>
        </w:rPr>
        <w:t xml:space="preserve">Section 4 - Decision-making </w:t>
      </w:r>
    </w:p>
    <w:p w14:paraId="724D27E5" w14:textId="77777777" w:rsidR="00040920" w:rsidRPr="00571A84" w:rsidRDefault="00040920" w:rsidP="00040920">
      <w:pPr>
        <w:pStyle w:val="PlainText"/>
        <w:rPr>
          <w:rFonts w:ascii="Trebuchet MS" w:hAnsi="Trebuchet MS" w:cs="Trebuchet MS"/>
          <w:sz w:val="24"/>
          <w:szCs w:val="24"/>
        </w:rPr>
      </w:pPr>
      <w:r w:rsidRPr="00571A84">
        <w:rPr>
          <w:rFonts w:ascii="Trebuchet MS" w:hAnsi="Trebuchet MS" w:cs="Trebuchet MS"/>
          <w:sz w:val="24"/>
          <w:szCs w:val="24"/>
        </w:rPr>
        <w:t xml:space="preserve">Section 11 - Making effective use of land </w:t>
      </w:r>
    </w:p>
    <w:p w14:paraId="15007461" w14:textId="77777777" w:rsidR="00040920" w:rsidRPr="00571A84" w:rsidRDefault="00040920" w:rsidP="00040920">
      <w:pPr>
        <w:pStyle w:val="PlainText"/>
        <w:rPr>
          <w:rFonts w:ascii="Trebuchet MS" w:hAnsi="Trebuchet MS" w:cs="Trebuchet MS"/>
          <w:sz w:val="24"/>
          <w:szCs w:val="24"/>
        </w:rPr>
      </w:pPr>
    </w:p>
    <w:p w14:paraId="4D7D6E33" w14:textId="77777777" w:rsidR="00040920" w:rsidRPr="00571A84" w:rsidRDefault="00040920" w:rsidP="00040920">
      <w:pPr>
        <w:pStyle w:val="PlainText"/>
        <w:rPr>
          <w:rFonts w:ascii="Trebuchet MS" w:hAnsi="Trebuchet MS" w:cs="Trebuchet MS"/>
          <w:sz w:val="24"/>
          <w:szCs w:val="24"/>
          <w:lang w:val="en-US"/>
        </w:rPr>
      </w:pPr>
      <w:r w:rsidRPr="00571A84">
        <w:rPr>
          <w:rFonts w:ascii="Trebuchet MS" w:hAnsi="Trebuchet MS" w:cs="Trebuchet MS"/>
          <w:sz w:val="24"/>
          <w:szCs w:val="24"/>
          <w:lang w:val="en-US"/>
        </w:rPr>
        <w:t>Reading Borough Local Plan (November 2019)</w:t>
      </w:r>
    </w:p>
    <w:p w14:paraId="5FF986DF" w14:textId="77777777" w:rsidR="00040920" w:rsidRPr="00571A84" w:rsidRDefault="00040920" w:rsidP="00040920">
      <w:pPr>
        <w:pStyle w:val="PlainText"/>
        <w:numPr>
          <w:ilvl w:val="0"/>
          <w:numId w:val="47"/>
        </w:numPr>
        <w:rPr>
          <w:rFonts w:ascii="Trebuchet MS" w:hAnsi="Trebuchet MS" w:cs="Trebuchet MS"/>
          <w:sz w:val="24"/>
          <w:szCs w:val="24"/>
          <w:lang w:val="en-US"/>
        </w:rPr>
      </w:pPr>
      <w:r w:rsidRPr="00571A84">
        <w:rPr>
          <w:rFonts w:ascii="Trebuchet MS" w:hAnsi="Trebuchet MS" w:cs="Trebuchet MS"/>
          <w:sz w:val="24"/>
          <w:szCs w:val="24"/>
          <w:lang w:val="en-US"/>
        </w:rPr>
        <w:t>CC1 (Presumption in Favour of Sustainable Development)</w:t>
      </w:r>
    </w:p>
    <w:p w14:paraId="3CC2BE37" w14:textId="77777777" w:rsidR="00040920" w:rsidRPr="00571A84" w:rsidRDefault="00040920" w:rsidP="00040920">
      <w:pPr>
        <w:pStyle w:val="PlainText"/>
        <w:numPr>
          <w:ilvl w:val="0"/>
          <w:numId w:val="47"/>
        </w:numPr>
        <w:rPr>
          <w:rFonts w:ascii="Trebuchet MS" w:hAnsi="Trebuchet MS" w:cs="Trebuchet MS"/>
          <w:sz w:val="24"/>
          <w:szCs w:val="24"/>
          <w:lang w:val="en-US"/>
        </w:rPr>
      </w:pPr>
      <w:r w:rsidRPr="00571A84">
        <w:rPr>
          <w:rFonts w:ascii="Trebuchet MS" w:hAnsi="Trebuchet MS" w:cs="Trebuchet MS"/>
          <w:sz w:val="24"/>
          <w:szCs w:val="24"/>
          <w:lang w:val="en-US"/>
        </w:rPr>
        <w:t>CC7 (Design and the Public Realm)</w:t>
      </w:r>
    </w:p>
    <w:p w14:paraId="16082803" w14:textId="77777777" w:rsidR="00040920" w:rsidRPr="00571A84" w:rsidRDefault="00040920" w:rsidP="00040920">
      <w:pPr>
        <w:pStyle w:val="PlainText"/>
        <w:numPr>
          <w:ilvl w:val="0"/>
          <w:numId w:val="47"/>
        </w:numPr>
        <w:rPr>
          <w:rFonts w:ascii="Trebuchet MS" w:hAnsi="Trebuchet MS" w:cs="Trebuchet MS"/>
          <w:sz w:val="24"/>
          <w:szCs w:val="24"/>
          <w:lang w:val="en-US"/>
        </w:rPr>
      </w:pPr>
      <w:r w:rsidRPr="00571A84">
        <w:rPr>
          <w:rFonts w:ascii="Trebuchet MS" w:hAnsi="Trebuchet MS" w:cs="Trebuchet MS"/>
          <w:sz w:val="24"/>
          <w:szCs w:val="24"/>
          <w:lang w:val="en-US"/>
        </w:rPr>
        <w:t xml:space="preserve">CC8 (Safeguarding Amenity) </w:t>
      </w:r>
    </w:p>
    <w:p w14:paraId="39A68F54" w14:textId="77777777" w:rsidR="00040920" w:rsidRPr="00571A84" w:rsidRDefault="00040920" w:rsidP="00040920">
      <w:pPr>
        <w:pStyle w:val="PlainText"/>
        <w:numPr>
          <w:ilvl w:val="0"/>
          <w:numId w:val="47"/>
        </w:numPr>
        <w:rPr>
          <w:rFonts w:ascii="Trebuchet MS" w:hAnsi="Trebuchet MS" w:cs="Trebuchet MS"/>
          <w:sz w:val="24"/>
          <w:szCs w:val="24"/>
          <w:lang w:val="en-US"/>
        </w:rPr>
      </w:pPr>
      <w:r w:rsidRPr="00571A84">
        <w:rPr>
          <w:rFonts w:ascii="Trebuchet MS" w:hAnsi="Trebuchet MS" w:cs="Trebuchet MS"/>
          <w:sz w:val="24"/>
          <w:szCs w:val="24"/>
          <w:lang w:val="en-US"/>
        </w:rPr>
        <w:t>EN15 (Air Quality)</w:t>
      </w:r>
    </w:p>
    <w:p w14:paraId="45D553B2" w14:textId="77777777" w:rsidR="00040920" w:rsidRPr="00571A84" w:rsidRDefault="00040920" w:rsidP="00040920">
      <w:pPr>
        <w:pStyle w:val="PlainText"/>
        <w:numPr>
          <w:ilvl w:val="0"/>
          <w:numId w:val="47"/>
        </w:numPr>
        <w:rPr>
          <w:rFonts w:ascii="Trebuchet MS" w:hAnsi="Trebuchet MS" w:cs="Trebuchet MS"/>
          <w:sz w:val="24"/>
          <w:szCs w:val="24"/>
          <w:lang w:val="en-US"/>
        </w:rPr>
      </w:pPr>
      <w:r w:rsidRPr="00571A84">
        <w:rPr>
          <w:rFonts w:ascii="Trebuchet MS" w:hAnsi="Trebuchet MS" w:cs="Trebuchet MS"/>
          <w:sz w:val="24"/>
          <w:szCs w:val="24"/>
          <w:lang w:val="en-US"/>
        </w:rPr>
        <w:t>EN16 (Pollution and Water Resources)</w:t>
      </w:r>
    </w:p>
    <w:p w14:paraId="04B9CBDB" w14:textId="77777777" w:rsidR="00040920" w:rsidRPr="00571A84" w:rsidRDefault="00040920" w:rsidP="00040920">
      <w:pPr>
        <w:pStyle w:val="PlainText"/>
        <w:numPr>
          <w:ilvl w:val="0"/>
          <w:numId w:val="48"/>
        </w:numPr>
        <w:rPr>
          <w:rFonts w:ascii="Trebuchet MS" w:hAnsi="Trebuchet MS" w:cs="Trebuchet MS"/>
          <w:sz w:val="24"/>
          <w:szCs w:val="24"/>
          <w:lang w:val="en-US"/>
        </w:rPr>
      </w:pPr>
      <w:r w:rsidRPr="00571A84">
        <w:rPr>
          <w:rFonts w:ascii="Trebuchet MS" w:hAnsi="Trebuchet MS" w:cs="Trebuchet MS"/>
          <w:sz w:val="24"/>
          <w:szCs w:val="24"/>
          <w:lang w:val="en-US"/>
        </w:rPr>
        <w:t>TR3 (Access, Traffic and Highway-Related Matters)</w:t>
      </w:r>
    </w:p>
    <w:p w14:paraId="10DE6CE9" w14:textId="77777777" w:rsidR="00040920" w:rsidRPr="00571A84" w:rsidRDefault="00040920" w:rsidP="00040920">
      <w:pPr>
        <w:pStyle w:val="PlainText"/>
        <w:numPr>
          <w:ilvl w:val="0"/>
          <w:numId w:val="48"/>
        </w:numPr>
        <w:rPr>
          <w:rFonts w:ascii="Trebuchet MS" w:hAnsi="Trebuchet MS" w:cs="Trebuchet MS"/>
          <w:sz w:val="24"/>
          <w:szCs w:val="24"/>
          <w:lang w:val="en-US"/>
        </w:rPr>
      </w:pPr>
      <w:r w:rsidRPr="00571A84">
        <w:rPr>
          <w:rFonts w:ascii="Trebuchet MS" w:hAnsi="Trebuchet MS" w:cs="Trebuchet MS"/>
          <w:sz w:val="24"/>
          <w:szCs w:val="24"/>
          <w:lang w:val="en-US"/>
        </w:rPr>
        <w:t>CR1 (Definition of Central Reading)</w:t>
      </w:r>
    </w:p>
    <w:p w14:paraId="4004F0C0" w14:textId="77777777" w:rsidR="00040920" w:rsidRPr="00571A84" w:rsidRDefault="00040920" w:rsidP="00040920">
      <w:pPr>
        <w:pStyle w:val="PlainText"/>
        <w:numPr>
          <w:ilvl w:val="0"/>
          <w:numId w:val="48"/>
        </w:numPr>
        <w:rPr>
          <w:rFonts w:ascii="Trebuchet MS" w:hAnsi="Trebuchet MS" w:cs="Trebuchet MS"/>
          <w:sz w:val="24"/>
          <w:szCs w:val="24"/>
          <w:lang w:val="en-US"/>
        </w:rPr>
      </w:pPr>
      <w:r w:rsidRPr="00571A84">
        <w:rPr>
          <w:rFonts w:ascii="Trebuchet MS" w:hAnsi="Trebuchet MS" w:cs="Trebuchet MS"/>
          <w:sz w:val="24"/>
          <w:szCs w:val="24"/>
          <w:lang w:val="en-US"/>
        </w:rPr>
        <w:t>CR2 (Design in Central Reading)</w:t>
      </w:r>
    </w:p>
    <w:p w14:paraId="1DDE9D32" w14:textId="77777777" w:rsidR="00040920" w:rsidRPr="00571A84" w:rsidRDefault="00040920" w:rsidP="00040920">
      <w:pPr>
        <w:pStyle w:val="PlainText"/>
        <w:rPr>
          <w:rFonts w:ascii="Trebuchet MS" w:hAnsi="Trebuchet MS" w:cs="Trebuchet MS"/>
          <w:sz w:val="24"/>
          <w:szCs w:val="24"/>
        </w:rPr>
      </w:pPr>
    </w:p>
    <w:p w14:paraId="00415372" w14:textId="77777777" w:rsidR="00040920" w:rsidRPr="00571A84" w:rsidRDefault="00040920" w:rsidP="00040920">
      <w:pPr>
        <w:pStyle w:val="PlainText"/>
        <w:rPr>
          <w:rFonts w:ascii="Trebuchet MS" w:hAnsi="Trebuchet MS" w:cs="Trebuchet MS"/>
          <w:sz w:val="24"/>
          <w:szCs w:val="24"/>
          <w:u w:val="single"/>
        </w:rPr>
      </w:pPr>
      <w:r w:rsidRPr="00571A84">
        <w:rPr>
          <w:rFonts w:ascii="Trebuchet MS" w:hAnsi="Trebuchet MS" w:cs="Trebuchet MS"/>
          <w:sz w:val="24"/>
          <w:szCs w:val="24"/>
          <w:u w:val="single"/>
        </w:rPr>
        <w:t>Supplementary Planning Document</w:t>
      </w:r>
    </w:p>
    <w:p w14:paraId="3ABD9573" w14:textId="77777777" w:rsidR="00040920" w:rsidRPr="00571A84" w:rsidRDefault="00040920" w:rsidP="00040920">
      <w:pPr>
        <w:pStyle w:val="PlainText"/>
        <w:rPr>
          <w:rFonts w:ascii="Trebuchet MS" w:hAnsi="Trebuchet MS" w:cs="Trebuchet MS"/>
          <w:sz w:val="24"/>
          <w:szCs w:val="24"/>
        </w:rPr>
      </w:pPr>
      <w:r w:rsidRPr="00571A84">
        <w:rPr>
          <w:rFonts w:ascii="Trebuchet MS" w:hAnsi="Trebuchet MS" w:cs="Trebuchet MS"/>
          <w:sz w:val="24"/>
          <w:szCs w:val="24"/>
        </w:rPr>
        <w:t>Revised Parking Standards and Design (Oct 2011)</w:t>
      </w:r>
    </w:p>
    <w:p w14:paraId="4EA8C731" w14:textId="77777777" w:rsidR="005A0A3B" w:rsidRPr="00571A84" w:rsidRDefault="005A0A3B" w:rsidP="00026E2F">
      <w:pPr>
        <w:pStyle w:val="PlainText"/>
        <w:jc w:val="both"/>
        <w:rPr>
          <w:rFonts w:ascii="Trebuchet MS" w:hAnsi="Trebuchet MS" w:cs="Trebuchet MS"/>
          <w:b/>
          <w:sz w:val="24"/>
          <w:szCs w:val="24"/>
        </w:rPr>
      </w:pPr>
    </w:p>
    <w:p w14:paraId="4EA8C732" w14:textId="77777777" w:rsidR="000959A1" w:rsidRPr="00571A84" w:rsidRDefault="000959A1" w:rsidP="00026E2F">
      <w:pPr>
        <w:pStyle w:val="PlainText"/>
        <w:jc w:val="both"/>
        <w:rPr>
          <w:rFonts w:ascii="Trebuchet MS" w:hAnsi="Trebuchet MS" w:cs="Trebuchet MS"/>
          <w:b/>
          <w:sz w:val="24"/>
          <w:szCs w:val="24"/>
        </w:rPr>
      </w:pPr>
      <w:r w:rsidRPr="00571A84">
        <w:rPr>
          <w:rFonts w:ascii="Trebuchet MS" w:hAnsi="Trebuchet MS" w:cs="Trebuchet MS"/>
          <w:b/>
          <w:sz w:val="24"/>
          <w:szCs w:val="24"/>
        </w:rPr>
        <w:t>APPRAISAL:</w:t>
      </w:r>
    </w:p>
    <w:p w14:paraId="4EA8C733" w14:textId="77777777" w:rsidR="000959A1" w:rsidRPr="00571A84" w:rsidRDefault="000959A1" w:rsidP="000959A1">
      <w:pPr>
        <w:adjustRightInd w:val="0"/>
        <w:jc w:val="both"/>
        <w:rPr>
          <w:rFonts w:ascii="Trebuchet MS" w:hAnsi="Trebuchet MS" w:cs="Helvetica Neue"/>
          <w:bCs/>
          <w:sz w:val="24"/>
          <w:szCs w:val="24"/>
        </w:rPr>
      </w:pPr>
    </w:p>
    <w:p w14:paraId="4EA8C734" w14:textId="77777777" w:rsidR="000959A1" w:rsidRPr="00571A84" w:rsidRDefault="000959A1" w:rsidP="000959A1">
      <w:pPr>
        <w:pStyle w:val="BodyText2"/>
        <w:spacing w:line="240" w:lineRule="auto"/>
        <w:rPr>
          <w:rFonts w:ascii="Trebuchet MS" w:hAnsi="Trebuchet MS"/>
          <w:b/>
          <w:sz w:val="24"/>
          <w:szCs w:val="24"/>
        </w:rPr>
      </w:pPr>
      <w:r w:rsidRPr="00571A84">
        <w:rPr>
          <w:rFonts w:ascii="Trebuchet MS" w:hAnsi="Trebuchet MS"/>
          <w:b/>
          <w:sz w:val="24"/>
          <w:szCs w:val="24"/>
        </w:rPr>
        <w:t>Main considerations:</w:t>
      </w:r>
    </w:p>
    <w:p w14:paraId="4EA8C735" w14:textId="77777777" w:rsidR="000959A1" w:rsidRPr="00571A84" w:rsidRDefault="000959A1" w:rsidP="000959A1">
      <w:pPr>
        <w:pStyle w:val="BodyText2"/>
        <w:spacing w:line="240" w:lineRule="auto"/>
        <w:rPr>
          <w:rFonts w:ascii="Trebuchet MS" w:hAnsi="Trebuchet MS"/>
          <w:b/>
          <w:sz w:val="24"/>
          <w:szCs w:val="24"/>
        </w:rPr>
      </w:pPr>
      <w:r w:rsidRPr="00571A84">
        <w:rPr>
          <w:rFonts w:ascii="Trebuchet MS" w:hAnsi="Trebuchet MS" w:cs="Trebuchet MS"/>
          <w:sz w:val="24"/>
          <w:szCs w:val="24"/>
        </w:rPr>
        <w:t>The main issues to be considered are:</w:t>
      </w:r>
      <w:r w:rsidRPr="00571A84">
        <w:rPr>
          <w:rFonts w:ascii="Trebuchet MS" w:hAnsi="Trebuchet MS"/>
          <w:sz w:val="24"/>
          <w:szCs w:val="24"/>
        </w:rPr>
        <w:t xml:space="preserve"> </w:t>
      </w:r>
    </w:p>
    <w:p w14:paraId="4EA8C736" w14:textId="77777777" w:rsidR="00DD3FAB" w:rsidRPr="00571A84" w:rsidRDefault="00261750" w:rsidP="005E2578">
      <w:pPr>
        <w:numPr>
          <w:ilvl w:val="0"/>
          <w:numId w:val="1"/>
        </w:numPr>
        <w:ind w:hanging="720"/>
        <w:jc w:val="both"/>
        <w:rPr>
          <w:rFonts w:ascii="Trebuchet MS" w:hAnsi="Trebuchet MS" w:cs="Trebuchet MS"/>
          <w:sz w:val="24"/>
          <w:szCs w:val="24"/>
        </w:rPr>
      </w:pPr>
      <w:r w:rsidRPr="00571A84">
        <w:rPr>
          <w:rFonts w:ascii="Trebuchet MS" w:hAnsi="Trebuchet MS"/>
          <w:sz w:val="24"/>
          <w:szCs w:val="24"/>
        </w:rPr>
        <w:t xml:space="preserve">Principle </w:t>
      </w:r>
    </w:p>
    <w:p w14:paraId="4EA8C739" w14:textId="2A30869F" w:rsidR="000959A1" w:rsidRPr="00571A84" w:rsidRDefault="00DA430D" w:rsidP="005E2578">
      <w:pPr>
        <w:numPr>
          <w:ilvl w:val="0"/>
          <w:numId w:val="1"/>
        </w:numPr>
        <w:ind w:hanging="720"/>
        <w:jc w:val="both"/>
        <w:rPr>
          <w:rFonts w:ascii="Trebuchet MS" w:hAnsi="Trebuchet MS" w:cs="Trebuchet MS"/>
          <w:sz w:val="24"/>
          <w:szCs w:val="24"/>
        </w:rPr>
      </w:pPr>
      <w:r w:rsidRPr="00571A84">
        <w:rPr>
          <w:rFonts w:ascii="Trebuchet MS" w:hAnsi="Trebuchet MS"/>
          <w:iCs/>
          <w:sz w:val="24"/>
          <w:szCs w:val="24"/>
        </w:rPr>
        <w:t xml:space="preserve">Impact on 12-18 Crown Street </w:t>
      </w:r>
    </w:p>
    <w:p w14:paraId="4EA8C73A" w14:textId="691EC2C6" w:rsidR="000959A1" w:rsidRPr="00571A84" w:rsidRDefault="00DA430D" w:rsidP="005E2578">
      <w:pPr>
        <w:numPr>
          <w:ilvl w:val="0"/>
          <w:numId w:val="1"/>
        </w:numPr>
        <w:ind w:hanging="720"/>
        <w:jc w:val="both"/>
        <w:rPr>
          <w:rFonts w:ascii="Trebuchet MS" w:hAnsi="Trebuchet MS" w:cs="Trebuchet MS"/>
          <w:sz w:val="24"/>
          <w:szCs w:val="24"/>
        </w:rPr>
      </w:pPr>
      <w:r w:rsidRPr="00571A84">
        <w:rPr>
          <w:rFonts w:ascii="Trebuchet MS" w:hAnsi="Trebuchet MS" w:cs="Trebuchet MS"/>
          <w:sz w:val="24"/>
          <w:szCs w:val="24"/>
        </w:rPr>
        <w:t xml:space="preserve">Parking </w:t>
      </w:r>
      <w:r w:rsidR="003D78CB" w:rsidRPr="00571A84">
        <w:rPr>
          <w:rFonts w:ascii="Trebuchet MS" w:hAnsi="Trebuchet MS" w:cs="Trebuchet MS"/>
          <w:sz w:val="24"/>
          <w:szCs w:val="24"/>
        </w:rPr>
        <w:t xml:space="preserve">and </w:t>
      </w:r>
      <w:r w:rsidR="00791042" w:rsidRPr="00571A84">
        <w:rPr>
          <w:rFonts w:ascii="Trebuchet MS" w:hAnsi="Trebuchet MS" w:cs="Trebuchet MS"/>
          <w:sz w:val="24"/>
          <w:szCs w:val="24"/>
        </w:rPr>
        <w:t>b</w:t>
      </w:r>
      <w:r w:rsidR="003D78CB" w:rsidRPr="00571A84">
        <w:rPr>
          <w:rFonts w:ascii="Trebuchet MS" w:hAnsi="Trebuchet MS" w:cs="Trebuchet MS"/>
          <w:sz w:val="24"/>
          <w:szCs w:val="24"/>
        </w:rPr>
        <w:t xml:space="preserve">in </w:t>
      </w:r>
      <w:r w:rsidR="00791042" w:rsidRPr="00571A84">
        <w:rPr>
          <w:rFonts w:ascii="Trebuchet MS" w:hAnsi="Trebuchet MS" w:cs="Trebuchet MS"/>
          <w:sz w:val="24"/>
          <w:szCs w:val="24"/>
        </w:rPr>
        <w:t>s</w:t>
      </w:r>
      <w:r w:rsidR="003D78CB" w:rsidRPr="00571A84">
        <w:rPr>
          <w:rFonts w:ascii="Trebuchet MS" w:hAnsi="Trebuchet MS" w:cs="Trebuchet MS"/>
          <w:sz w:val="24"/>
          <w:szCs w:val="24"/>
        </w:rPr>
        <w:t>torage</w:t>
      </w:r>
    </w:p>
    <w:p w14:paraId="4EA8C73B" w14:textId="77777777" w:rsidR="004B2CAB" w:rsidRPr="00571A84" w:rsidRDefault="004B2CAB" w:rsidP="004B2CAB">
      <w:pPr>
        <w:numPr>
          <w:ilvl w:val="0"/>
          <w:numId w:val="1"/>
        </w:numPr>
        <w:ind w:hanging="720"/>
        <w:jc w:val="both"/>
        <w:rPr>
          <w:rFonts w:ascii="Trebuchet MS" w:hAnsi="Trebuchet MS" w:cs="Trebuchet MS"/>
          <w:sz w:val="24"/>
          <w:szCs w:val="24"/>
        </w:rPr>
      </w:pPr>
      <w:r w:rsidRPr="00571A84">
        <w:rPr>
          <w:rFonts w:ascii="Trebuchet MS" w:hAnsi="Trebuchet MS"/>
          <w:iCs/>
          <w:sz w:val="24"/>
          <w:szCs w:val="24"/>
        </w:rPr>
        <w:t>Other Matters</w:t>
      </w:r>
    </w:p>
    <w:p w14:paraId="4EA8C73D" w14:textId="77777777" w:rsidR="00823501" w:rsidRPr="00571A84" w:rsidRDefault="00823501" w:rsidP="0061319D">
      <w:pPr>
        <w:jc w:val="both"/>
        <w:rPr>
          <w:rFonts w:ascii="Trebuchet MS" w:hAnsi="Trebuchet MS" w:cs="Trebuchet MS"/>
          <w:sz w:val="24"/>
          <w:szCs w:val="24"/>
          <w:u w:val="single"/>
        </w:rPr>
      </w:pPr>
    </w:p>
    <w:p w14:paraId="4EA8C73E" w14:textId="77777777" w:rsidR="00622B44" w:rsidRPr="00571A84" w:rsidRDefault="00AD098F" w:rsidP="00EA482A">
      <w:pPr>
        <w:numPr>
          <w:ilvl w:val="0"/>
          <w:numId w:val="2"/>
        </w:numPr>
        <w:ind w:hanging="720"/>
        <w:jc w:val="both"/>
        <w:rPr>
          <w:rFonts w:ascii="Trebuchet MS" w:hAnsi="Trebuchet MS"/>
          <w:iCs/>
          <w:sz w:val="24"/>
          <w:szCs w:val="24"/>
        </w:rPr>
      </w:pPr>
      <w:r w:rsidRPr="00571A84">
        <w:rPr>
          <w:rFonts w:ascii="Trebuchet MS" w:hAnsi="Trebuchet MS"/>
          <w:sz w:val="24"/>
          <w:szCs w:val="24"/>
          <w:u w:val="single"/>
        </w:rPr>
        <w:t xml:space="preserve">Principle </w:t>
      </w:r>
    </w:p>
    <w:p w14:paraId="514C5777" w14:textId="77777777" w:rsidR="00A16916" w:rsidRPr="00571A84" w:rsidRDefault="00A16916" w:rsidP="00823501">
      <w:pPr>
        <w:jc w:val="both"/>
        <w:rPr>
          <w:rFonts w:ascii="Trebuchet MS" w:hAnsi="Trebuchet MS"/>
          <w:sz w:val="24"/>
          <w:szCs w:val="24"/>
        </w:rPr>
      </w:pPr>
    </w:p>
    <w:p w14:paraId="4EA8C747" w14:textId="2DB15059" w:rsidR="00FF3ACB" w:rsidRPr="00571A84" w:rsidRDefault="008A5DA9" w:rsidP="008A5DA9">
      <w:pPr>
        <w:jc w:val="both"/>
        <w:rPr>
          <w:rFonts w:ascii="Trebuchet MS" w:hAnsi="Trebuchet MS"/>
          <w:sz w:val="24"/>
          <w:szCs w:val="24"/>
        </w:rPr>
      </w:pPr>
      <w:r w:rsidRPr="00571A84">
        <w:rPr>
          <w:rFonts w:ascii="Trebuchet MS" w:hAnsi="Trebuchet MS"/>
          <w:sz w:val="24"/>
          <w:szCs w:val="24"/>
        </w:rPr>
        <w:t>The existing use is as a c</w:t>
      </w:r>
      <w:r w:rsidR="005F3DB1" w:rsidRPr="00571A84">
        <w:rPr>
          <w:rFonts w:ascii="Trebuchet MS" w:hAnsi="Trebuchet MS"/>
          <w:sz w:val="24"/>
          <w:szCs w:val="24"/>
        </w:rPr>
        <w:t xml:space="preserve">offee lounge </w:t>
      </w:r>
      <w:r w:rsidRPr="00571A84">
        <w:rPr>
          <w:rFonts w:ascii="Trebuchet MS" w:hAnsi="Trebuchet MS"/>
          <w:sz w:val="24"/>
          <w:szCs w:val="24"/>
        </w:rPr>
        <w:t xml:space="preserve">for the residents of the </w:t>
      </w:r>
      <w:r w:rsidR="00BE30EE" w:rsidRPr="00571A84">
        <w:rPr>
          <w:rFonts w:ascii="Trebuchet MS" w:hAnsi="Trebuchet MS"/>
          <w:sz w:val="24"/>
          <w:szCs w:val="24"/>
        </w:rPr>
        <w:t xml:space="preserve">serviced apartments and the change of use to a café for members of the public </w:t>
      </w:r>
      <w:r w:rsidR="005F3DB1" w:rsidRPr="00571A84">
        <w:rPr>
          <w:rFonts w:ascii="Trebuchet MS" w:hAnsi="Trebuchet MS"/>
          <w:sz w:val="24"/>
          <w:szCs w:val="24"/>
        </w:rPr>
        <w:t xml:space="preserve">where no cooking is proposed </w:t>
      </w:r>
      <w:r w:rsidR="002400F1" w:rsidRPr="00571A84">
        <w:rPr>
          <w:rFonts w:ascii="Trebuchet MS" w:hAnsi="Trebuchet MS"/>
          <w:sz w:val="24"/>
          <w:szCs w:val="24"/>
        </w:rPr>
        <w:t xml:space="preserve">is very similar and the principle of the change of use is therefore </w:t>
      </w:r>
      <w:r w:rsidR="00FF3ACB" w:rsidRPr="00571A84">
        <w:rPr>
          <w:rFonts w:ascii="Trebuchet MS" w:hAnsi="Trebuchet MS"/>
          <w:sz w:val="24"/>
          <w:szCs w:val="24"/>
        </w:rPr>
        <w:t>considered acceptable subject to meeting other relevant policy criteria</w:t>
      </w:r>
      <w:r w:rsidR="00AA2800" w:rsidRPr="00571A84">
        <w:rPr>
          <w:rFonts w:ascii="Trebuchet MS" w:hAnsi="Trebuchet MS"/>
          <w:sz w:val="24"/>
          <w:szCs w:val="24"/>
        </w:rPr>
        <w:t xml:space="preserve"> and other material planning considerations</w:t>
      </w:r>
      <w:r w:rsidR="00FF3ACB" w:rsidRPr="00571A84">
        <w:rPr>
          <w:rFonts w:ascii="Trebuchet MS" w:hAnsi="Trebuchet MS"/>
          <w:sz w:val="24"/>
          <w:szCs w:val="24"/>
        </w:rPr>
        <w:t>.</w:t>
      </w:r>
    </w:p>
    <w:p w14:paraId="4EA8C748" w14:textId="77777777" w:rsidR="00EC037C" w:rsidRPr="00571A84" w:rsidRDefault="00EC037C" w:rsidP="008326E8">
      <w:pPr>
        <w:adjustRightInd w:val="0"/>
        <w:ind w:left="720"/>
        <w:jc w:val="both"/>
      </w:pPr>
    </w:p>
    <w:p w14:paraId="47AAA32D" w14:textId="20583E2F" w:rsidR="00DA430D" w:rsidRPr="00571A84" w:rsidRDefault="002B60DC" w:rsidP="00EA482A">
      <w:pPr>
        <w:numPr>
          <w:ilvl w:val="0"/>
          <w:numId w:val="2"/>
        </w:numPr>
        <w:autoSpaceDE/>
        <w:autoSpaceDN/>
        <w:ind w:hanging="720"/>
        <w:jc w:val="both"/>
        <w:rPr>
          <w:rFonts w:ascii="Trebuchet MS" w:hAnsi="Trebuchet MS"/>
          <w:iCs/>
          <w:sz w:val="24"/>
          <w:szCs w:val="24"/>
          <w:u w:val="single"/>
        </w:rPr>
      </w:pPr>
      <w:r w:rsidRPr="00571A84">
        <w:rPr>
          <w:rFonts w:ascii="Trebuchet MS" w:hAnsi="Trebuchet MS"/>
          <w:iCs/>
          <w:sz w:val="24"/>
          <w:szCs w:val="24"/>
          <w:u w:val="single"/>
        </w:rPr>
        <w:t>Impact on</w:t>
      </w:r>
      <w:r w:rsidR="008C6B5A" w:rsidRPr="00571A84">
        <w:rPr>
          <w:rFonts w:ascii="Trebuchet MS" w:hAnsi="Trebuchet MS"/>
          <w:iCs/>
          <w:sz w:val="24"/>
          <w:szCs w:val="24"/>
          <w:u w:val="single"/>
        </w:rPr>
        <w:t xml:space="preserve"> </w:t>
      </w:r>
      <w:r w:rsidR="00DA430D" w:rsidRPr="00571A84">
        <w:rPr>
          <w:rFonts w:ascii="Trebuchet MS" w:hAnsi="Trebuchet MS"/>
          <w:iCs/>
          <w:sz w:val="24"/>
          <w:szCs w:val="24"/>
          <w:u w:val="single"/>
        </w:rPr>
        <w:t xml:space="preserve">12-18 Crown Street </w:t>
      </w:r>
    </w:p>
    <w:p w14:paraId="4EA8C749" w14:textId="25A50B2E" w:rsidR="00622B44" w:rsidRPr="00571A84" w:rsidRDefault="008C6B5A" w:rsidP="00DA430D">
      <w:pPr>
        <w:autoSpaceDE/>
        <w:autoSpaceDN/>
        <w:jc w:val="both"/>
        <w:rPr>
          <w:rFonts w:ascii="Trebuchet MS" w:hAnsi="Trebuchet MS"/>
          <w:iCs/>
          <w:sz w:val="24"/>
          <w:szCs w:val="24"/>
          <w:u w:val="single"/>
        </w:rPr>
      </w:pPr>
      <w:r w:rsidRPr="00571A84">
        <w:rPr>
          <w:rFonts w:ascii="Trebuchet MS" w:hAnsi="Trebuchet MS"/>
          <w:iCs/>
          <w:sz w:val="24"/>
          <w:szCs w:val="24"/>
          <w:u w:val="single"/>
        </w:rPr>
        <w:t xml:space="preserve"> </w:t>
      </w:r>
    </w:p>
    <w:p w14:paraId="00F94155" w14:textId="7B1BD740" w:rsidR="00A723BE" w:rsidRPr="00C17979" w:rsidRDefault="00A723BE" w:rsidP="00D650C0">
      <w:pPr>
        <w:pStyle w:val="Default"/>
        <w:jc w:val="both"/>
        <w:rPr>
          <w:iCs/>
          <w:color w:val="auto"/>
        </w:rPr>
      </w:pPr>
      <w:r w:rsidRPr="00571A84">
        <w:rPr>
          <w:iCs/>
          <w:color w:val="auto"/>
        </w:rPr>
        <w:t xml:space="preserve">Planning permission </w:t>
      </w:r>
      <w:r w:rsidR="0053411C" w:rsidRPr="0053411C">
        <w:rPr>
          <w:iCs/>
          <w:color w:val="auto"/>
        </w:rPr>
        <w:t xml:space="preserve">05/00776/FUL (Civica Ref: 051137) </w:t>
      </w:r>
      <w:r w:rsidR="00BC678B" w:rsidRPr="00571A84">
        <w:rPr>
          <w:iCs/>
          <w:color w:val="auto"/>
        </w:rPr>
        <w:t>as noted above included the provisio</w:t>
      </w:r>
      <w:r w:rsidR="00012AB3" w:rsidRPr="00571A84">
        <w:rPr>
          <w:iCs/>
          <w:color w:val="auto"/>
        </w:rPr>
        <w:t xml:space="preserve">n </w:t>
      </w:r>
      <w:r w:rsidR="00BC678B" w:rsidRPr="00571A84">
        <w:rPr>
          <w:iCs/>
          <w:color w:val="auto"/>
        </w:rPr>
        <w:t xml:space="preserve">of a coffee lounge </w:t>
      </w:r>
      <w:r w:rsidR="00B96AE4" w:rsidRPr="00571A84">
        <w:rPr>
          <w:iCs/>
          <w:color w:val="auto"/>
        </w:rPr>
        <w:t xml:space="preserve">on the ground floor </w:t>
      </w:r>
      <w:r w:rsidR="00012AB3" w:rsidRPr="00571A84">
        <w:rPr>
          <w:iCs/>
          <w:color w:val="auto"/>
        </w:rPr>
        <w:t xml:space="preserve">for the residents of the serviced </w:t>
      </w:r>
      <w:r w:rsidR="00012AB3" w:rsidRPr="00226908">
        <w:rPr>
          <w:iCs/>
          <w:color w:val="auto"/>
        </w:rPr>
        <w:t>apartments.</w:t>
      </w:r>
      <w:r w:rsidR="00B96AE4" w:rsidRPr="00226908">
        <w:rPr>
          <w:iCs/>
          <w:color w:val="auto"/>
        </w:rPr>
        <w:t xml:space="preserve">  </w:t>
      </w:r>
      <w:r w:rsidR="009B1A45" w:rsidRPr="00226908">
        <w:rPr>
          <w:iCs/>
          <w:color w:val="auto"/>
        </w:rPr>
        <w:t xml:space="preserve">The current planning application (201138/FUL) for the change of use of </w:t>
      </w:r>
      <w:r w:rsidR="009B1A45" w:rsidRPr="00226908">
        <w:rPr>
          <w:iCs/>
          <w:color w:val="auto"/>
        </w:rPr>
        <w:lastRenderedPageBreak/>
        <w:t xml:space="preserve">the serviced apartments to 44 flats does not include this ground floor </w:t>
      </w:r>
      <w:r w:rsidR="00250A75" w:rsidRPr="00226908">
        <w:rPr>
          <w:iCs/>
          <w:color w:val="auto"/>
        </w:rPr>
        <w:t>area</w:t>
      </w:r>
      <w:r w:rsidR="004808AD" w:rsidRPr="00226908">
        <w:rPr>
          <w:iCs/>
          <w:color w:val="auto"/>
        </w:rPr>
        <w:t xml:space="preserve">.  </w:t>
      </w:r>
      <w:r w:rsidR="00250A75" w:rsidRPr="00226908">
        <w:rPr>
          <w:iCs/>
          <w:color w:val="auto"/>
        </w:rPr>
        <w:t>Officers however</w:t>
      </w:r>
      <w:r w:rsidR="00D33B2C" w:rsidRPr="00226908">
        <w:rPr>
          <w:iCs/>
          <w:color w:val="auto"/>
        </w:rPr>
        <w:t>,</w:t>
      </w:r>
      <w:r w:rsidR="00250A75" w:rsidRPr="00226908">
        <w:rPr>
          <w:iCs/>
          <w:color w:val="auto"/>
        </w:rPr>
        <w:t xml:space="preserve"> during the assessment of the application</w:t>
      </w:r>
      <w:r w:rsidR="00D33B2C" w:rsidRPr="00226908">
        <w:rPr>
          <w:iCs/>
          <w:color w:val="auto"/>
        </w:rPr>
        <w:t>,</w:t>
      </w:r>
      <w:r w:rsidR="00250A75" w:rsidRPr="00226908">
        <w:rPr>
          <w:iCs/>
          <w:color w:val="auto"/>
        </w:rPr>
        <w:t xml:space="preserve"> raised a number of concerns with </w:t>
      </w:r>
      <w:r w:rsidR="007D1666" w:rsidRPr="00226908">
        <w:rPr>
          <w:iCs/>
          <w:color w:val="auto"/>
        </w:rPr>
        <w:t xml:space="preserve">the agent </w:t>
      </w:r>
      <w:r w:rsidR="00A1180A" w:rsidRPr="00226908">
        <w:rPr>
          <w:iCs/>
          <w:color w:val="auto"/>
        </w:rPr>
        <w:t xml:space="preserve">enquiring </w:t>
      </w:r>
      <w:r w:rsidR="00250A75" w:rsidRPr="00226908">
        <w:rPr>
          <w:iCs/>
          <w:color w:val="auto"/>
        </w:rPr>
        <w:t>how the proposed café w</w:t>
      </w:r>
      <w:r w:rsidR="00D33B2C" w:rsidRPr="00226908">
        <w:rPr>
          <w:iCs/>
          <w:color w:val="auto"/>
        </w:rPr>
        <w:t xml:space="preserve">ould </w:t>
      </w:r>
      <w:r w:rsidR="00250A75" w:rsidRPr="00226908">
        <w:rPr>
          <w:iCs/>
          <w:color w:val="auto"/>
        </w:rPr>
        <w:t xml:space="preserve">operate separately </w:t>
      </w:r>
      <w:r w:rsidR="004515ED" w:rsidRPr="00226908">
        <w:rPr>
          <w:iCs/>
          <w:color w:val="auto"/>
        </w:rPr>
        <w:t xml:space="preserve">from the rest of the building </w:t>
      </w:r>
      <w:r w:rsidR="003974CF" w:rsidRPr="00226908">
        <w:rPr>
          <w:iCs/>
          <w:color w:val="auto"/>
        </w:rPr>
        <w:t>if members of the public (instead of existing resi</w:t>
      </w:r>
      <w:r w:rsidR="0006070B" w:rsidRPr="00226908">
        <w:rPr>
          <w:iCs/>
          <w:color w:val="auto"/>
        </w:rPr>
        <w:t>d</w:t>
      </w:r>
      <w:r w:rsidR="003974CF" w:rsidRPr="00226908">
        <w:rPr>
          <w:iCs/>
          <w:color w:val="auto"/>
        </w:rPr>
        <w:t>ents</w:t>
      </w:r>
      <w:r w:rsidR="00571A84" w:rsidRPr="00226908">
        <w:rPr>
          <w:iCs/>
          <w:color w:val="auto"/>
        </w:rPr>
        <w:t xml:space="preserve"> only</w:t>
      </w:r>
      <w:r w:rsidR="003974CF" w:rsidRPr="00226908">
        <w:rPr>
          <w:iCs/>
          <w:color w:val="auto"/>
        </w:rPr>
        <w:t xml:space="preserve">) </w:t>
      </w:r>
      <w:r w:rsidR="0006070B" w:rsidRPr="00226908">
        <w:rPr>
          <w:iCs/>
          <w:color w:val="auto"/>
        </w:rPr>
        <w:t>were able to access the building</w:t>
      </w:r>
      <w:r w:rsidR="00625E7A" w:rsidRPr="00226908">
        <w:rPr>
          <w:iCs/>
          <w:color w:val="auto"/>
        </w:rPr>
        <w:t>.</w:t>
      </w:r>
      <w:r w:rsidR="00E00C5C" w:rsidRPr="00226908">
        <w:rPr>
          <w:iCs/>
          <w:color w:val="auto"/>
        </w:rPr>
        <w:t xml:space="preserve">  The agent</w:t>
      </w:r>
      <w:r w:rsidR="00882D46">
        <w:rPr>
          <w:iCs/>
          <w:color w:val="auto"/>
        </w:rPr>
        <w:t>’</w:t>
      </w:r>
      <w:r w:rsidR="00A1180A" w:rsidRPr="00226908">
        <w:rPr>
          <w:iCs/>
          <w:color w:val="auto"/>
        </w:rPr>
        <w:t xml:space="preserve">s response </w:t>
      </w:r>
      <w:r w:rsidR="00C048F9" w:rsidRPr="00226908">
        <w:rPr>
          <w:iCs/>
          <w:color w:val="auto"/>
        </w:rPr>
        <w:t xml:space="preserve">has not satisfied Officers that full consideration, or consultation </w:t>
      </w:r>
      <w:r w:rsidR="00997C87" w:rsidRPr="00226908">
        <w:rPr>
          <w:iCs/>
          <w:color w:val="auto"/>
        </w:rPr>
        <w:t>with the owner(s) of the remainder of the building</w:t>
      </w:r>
      <w:r w:rsidR="00C048F9" w:rsidRPr="00226908">
        <w:rPr>
          <w:iCs/>
          <w:color w:val="auto"/>
        </w:rPr>
        <w:t xml:space="preserve">, have </w:t>
      </w:r>
      <w:r w:rsidR="00D35B96" w:rsidRPr="00226908">
        <w:rPr>
          <w:iCs/>
          <w:color w:val="auto"/>
        </w:rPr>
        <w:t>been appropriately addressed</w:t>
      </w:r>
      <w:r w:rsidR="00AD39B3" w:rsidRPr="00226908">
        <w:rPr>
          <w:iCs/>
          <w:color w:val="auto"/>
        </w:rPr>
        <w:t xml:space="preserve"> </w:t>
      </w:r>
      <w:r w:rsidR="00226908" w:rsidRPr="00226908">
        <w:rPr>
          <w:iCs/>
          <w:color w:val="auto"/>
        </w:rPr>
        <w:t xml:space="preserve">or undertaken </w:t>
      </w:r>
      <w:r w:rsidR="00AD39B3" w:rsidRPr="00226908">
        <w:rPr>
          <w:iCs/>
          <w:color w:val="auto"/>
        </w:rPr>
        <w:t>to ensure that both</w:t>
      </w:r>
      <w:r w:rsidR="00FA2217" w:rsidRPr="00226908">
        <w:rPr>
          <w:iCs/>
          <w:color w:val="auto"/>
        </w:rPr>
        <w:t xml:space="preserve"> uses</w:t>
      </w:r>
      <w:r w:rsidR="00AD39B3" w:rsidRPr="00226908">
        <w:rPr>
          <w:iCs/>
          <w:color w:val="auto"/>
        </w:rPr>
        <w:t xml:space="preserve"> can operate </w:t>
      </w:r>
      <w:r w:rsidR="00226908" w:rsidRPr="00C17979">
        <w:rPr>
          <w:iCs/>
          <w:color w:val="auto"/>
        </w:rPr>
        <w:t xml:space="preserve">independently, </w:t>
      </w:r>
      <w:r w:rsidR="00AD39B3" w:rsidRPr="00C17979">
        <w:rPr>
          <w:iCs/>
          <w:color w:val="auto"/>
        </w:rPr>
        <w:t>safely and securely</w:t>
      </w:r>
      <w:r w:rsidR="00795030" w:rsidRPr="00C17979">
        <w:rPr>
          <w:iCs/>
          <w:color w:val="auto"/>
        </w:rPr>
        <w:t>.</w:t>
      </w:r>
    </w:p>
    <w:p w14:paraId="01BA6CF6" w14:textId="77777777" w:rsidR="00A723BE" w:rsidRPr="00C17979" w:rsidRDefault="00A723BE" w:rsidP="00A16916">
      <w:pPr>
        <w:pStyle w:val="Default"/>
        <w:jc w:val="both"/>
        <w:rPr>
          <w:iCs/>
          <w:color w:val="auto"/>
        </w:rPr>
      </w:pPr>
    </w:p>
    <w:p w14:paraId="783C9675" w14:textId="6C09213F" w:rsidR="00915F39" w:rsidRPr="00A7525B" w:rsidRDefault="00226522" w:rsidP="00A16916">
      <w:pPr>
        <w:pStyle w:val="Default"/>
        <w:jc w:val="both"/>
        <w:rPr>
          <w:iCs/>
          <w:color w:val="auto"/>
        </w:rPr>
      </w:pPr>
      <w:r w:rsidRPr="00C17979">
        <w:rPr>
          <w:iCs/>
          <w:color w:val="auto"/>
        </w:rPr>
        <w:t xml:space="preserve">The main concern </w:t>
      </w:r>
      <w:r w:rsidR="00A05FE4" w:rsidRPr="00C17979">
        <w:rPr>
          <w:iCs/>
          <w:color w:val="auto"/>
        </w:rPr>
        <w:t>relate</w:t>
      </w:r>
      <w:r w:rsidR="00882D46">
        <w:rPr>
          <w:iCs/>
          <w:color w:val="auto"/>
        </w:rPr>
        <w:t>s</w:t>
      </w:r>
      <w:r w:rsidR="00A05FE4" w:rsidRPr="00C17979">
        <w:rPr>
          <w:iCs/>
          <w:color w:val="auto"/>
        </w:rPr>
        <w:t xml:space="preserve"> to how the building would be secured to ensure that members of the public </w:t>
      </w:r>
      <w:r w:rsidR="00C17979" w:rsidRPr="00C17979">
        <w:rPr>
          <w:iCs/>
          <w:color w:val="auto"/>
        </w:rPr>
        <w:t xml:space="preserve">using the café </w:t>
      </w:r>
      <w:r w:rsidR="00A05FE4" w:rsidRPr="00C17979">
        <w:rPr>
          <w:iCs/>
          <w:color w:val="auto"/>
        </w:rPr>
        <w:t xml:space="preserve">could not gain access to the rest of the building.  </w:t>
      </w:r>
      <w:r w:rsidR="008C3959" w:rsidRPr="00C17979">
        <w:rPr>
          <w:iCs/>
          <w:color w:val="auto"/>
        </w:rPr>
        <w:t>A</w:t>
      </w:r>
      <w:r w:rsidR="00FE194C" w:rsidRPr="00C17979">
        <w:rPr>
          <w:iCs/>
          <w:color w:val="auto"/>
        </w:rPr>
        <w:t xml:space="preserve">s the coffee lounge </w:t>
      </w:r>
      <w:r w:rsidR="009743D9" w:rsidRPr="00C17979">
        <w:rPr>
          <w:iCs/>
          <w:color w:val="auto"/>
        </w:rPr>
        <w:t>is</w:t>
      </w:r>
      <w:r w:rsidR="00FE194C" w:rsidRPr="00C17979">
        <w:rPr>
          <w:iCs/>
          <w:color w:val="auto"/>
        </w:rPr>
        <w:t xml:space="preserve"> for existing residents of the servi</w:t>
      </w:r>
      <w:r w:rsidR="00915F39" w:rsidRPr="00C17979">
        <w:rPr>
          <w:iCs/>
          <w:color w:val="auto"/>
        </w:rPr>
        <w:t>c</w:t>
      </w:r>
      <w:r w:rsidR="00FE194C" w:rsidRPr="00C17979">
        <w:rPr>
          <w:iCs/>
          <w:color w:val="auto"/>
        </w:rPr>
        <w:t xml:space="preserve">ed apartments then the </w:t>
      </w:r>
      <w:r w:rsidR="00C17979" w:rsidRPr="00C17979">
        <w:rPr>
          <w:iCs/>
          <w:color w:val="auto"/>
        </w:rPr>
        <w:t xml:space="preserve">current </w:t>
      </w:r>
      <w:r w:rsidR="00FE194C" w:rsidRPr="00C17979">
        <w:rPr>
          <w:iCs/>
          <w:color w:val="auto"/>
        </w:rPr>
        <w:t xml:space="preserve">uses are </w:t>
      </w:r>
      <w:r w:rsidR="00FE194C" w:rsidRPr="00A7525B">
        <w:rPr>
          <w:iCs/>
          <w:color w:val="auto"/>
        </w:rPr>
        <w:t xml:space="preserve">mutually </w:t>
      </w:r>
      <w:r w:rsidR="009743D9" w:rsidRPr="00A7525B">
        <w:rPr>
          <w:iCs/>
          <w:color w:val="auto"/>
        </w:rPr>
        <w:t>in</w:t>
      </w:r>
      <w:r w:rsidR="00FE194C" w:rsidRPr="00A7525B">
        <w:rPr>
          <w:iCs/>
          <w:color w:val="auto"/>
        </w:rPr>
        <w:t>clusive</w:t>
      </w:r>
      <w:r w:rsidR="00915F39" w:rsidRPr="00A7525B">
        <w:rPr>
          <w:iCs/>
          <w:color w:val="auto"/>
        </w:rPr>
        <w:t>.</w:t>
      </w:r>
    </w:p>
    <w:p w14:paraId="093AE574" w14:textId="77777777" w:rsidR="00915F39" w:rsidRPr="00A7525B" w:rsidRDefault="00915F39" w:rsidP="00A16916">
      <w:pPr>
        <w:pStyle w:val="Default"/>
        <w:jc w:val="both"/>
        <w:rPr>
          <w:iCs/>
          <w:color w:val="auto"/>
        </w:rPr>
      </w:pPr>
    </w:p>
    <w:p w14:paraId="05ACB203" w14:textId="5408C58F" w:rsidR="005B7CD4" w:rsidRPr="007D4462" w:rsidRDefault="00CE2B39" w:rsidP="00A16916">
      <w:pPr>
        <w:pStyle w:val="Default"/>
        <w:jc w:val="both"/>
        <w:rPr>
          <w:iCs/>
          <w:color w:val="auto"/>
        </w:rPr>
      </w:pPr>
      <w:r w:rsidRPr="00A7525B">
        <w:rPr>
          <w:iCs/>
          <w:color w:val="auto"/>
        </w:rPr>
        <w:t xml:space="preserve">However, the proposal for a café open to members of the public would require </w:t>
      </w:r>
      <w:r w:rsidR="00C15EAB" w:rsidRPr="00A7525B">
        <w:rPr>
          <w:iCs/>
          <w:color w:val="auto"/>
        </w:rPr>
        <w:t xml:space="preserve">changes to the </w:t>
      </w:r>
      <w:r w:rsidRPr="00A7525B">
        <w:rPr>
          <w:iCs/>
          <w:color w:val="auto"/>
        </w:rPr>
        <w:t xml:space="preserve">building to </w:t>
      </w:r>
      <w:r w:rsidR="00C15EAB" w:rsidRPr="007D4462">
        <w:rPr>
          <w:iCs/>
          <w:color w:val="auto"/>
        </w:rPr>
        <w:t xml:space="preserve">ensure that the proposed café is </w:t>
      </w:r>
      <w:r w:rsidR="00DC49BE" w:rsidRPr="007D4462">
        <w:rPr>
          <w:iCs/>
          <w:color w:val="auto"/>
        </w:rPr>
        <w:t xml:space="preserve">not accessible to residents of the building when it is closed and </w:t>
      </w:r>
      <w:r w:rsidR="005B7CD4" w:rsidRPr="007D4462">
        <w:rPr>
          <w:iCs/>
          <w:color w:val="auto"/>
        </w:rPr>
        <w:t>that the serviced apartments/potential flats are not accessible by members of the public when the café is open.</w:t>
      </w:r>
    </w:p>
    <w:p w14:paraId="270A5FC5" w14:textId="77777777" w:rsidR="005B7CD4" w:rsidRPr="007D4462" w:rsidRDefault="005B7CD4" w:rsidP="00A16916">
      <w:pPr>
        <w:pStyle w:val="Default"/>
        <w:jc w:val="both"/>
        <w:rPr>
          <w:iCs/>
          <w:color w:val="auto"/>
        </w:rPr>
      </w:pPr>
    </w:p>
    <w:p w14:paraId="0AFDE299" w14:textId="334063E7" w:rsidR="00550B7F" w:rsidRPr="007D4462" w:rsidRDefault="00A05FE4" w:rsidP="00A16916">
      <w:pPr>
        <w:pStyle w:val="Default"/>
        <w:jc w:val="both"/>
        <w:rPr>
          <w:iCs/>
          <w:color w:val="auto"/>
        </w:rPr>
      </w:pPr>
      <w:r w:rsidRPr="007D4462">
        <w:rPr>
          <w:iCs/>
          <w:color w:val="auto"/>
        </w:rPr>
        <w:t>The agent advised in an email dated 11</w:t>
      </w:r>
      <w:r w:rsidRPr="007D4462">
        <w:rPr>
          <w:iCs/>
          <w:color w:val="auto"/>
          <w:vertAlign w:val="superscript"/>
        </w:rPr>
        <w:t>th</w:t>
      </w:r>
      <w:r w:rsidRPr="007D4462">
        <w:rPr>
          <w:iCs/>
          <w:color w:val="auto"/>
        </w:rPr>
        <w:t xml:space="preserve"> November 2021 that ‘</w:t>
      </w:r>
      <w:r w:rsidRPr="007D4462">
        <w:rPr>
          <w:i/>
          <w:color w:val="auto"/>
        </w:rPr>
        <w:t xml:space="preserve">the secondary door </w:t>
      </w:r>
      <w:r w:rsidR="003E387F" w:rsidRPr="007D4462">
        <w:rPr>
          <w:iCs/>
          <w:color w:val="auto"/>
        </w:rPr>
        <w:t>[inside the building and providing access to the serviced apartment</w:t>
      </w:r>
      <w:r w:rsidR="00550B7F" w:rsidRPr="007D4462">
        <w:rPr>
          <w:iCs/>
          <w:color w:val="auto"/>
        </w:rPr>
        <w:t>s]</w:t>
      </w:r>
      <w:r w:rsidR="00550B7F" w:rsidRPr="007D4462">
        <w:rPr>
          <w:i/>
          <w:color w:val="auto"/>
        </w:rPr>
        <w:t xml:space="preserve"> </w:t>
      </w:r>
      <w:r w:rsidRPr="007D4462">
        <w:rPr>
          <w:i/>
          <w:color w:val="auto"/>
        </w:rPr>
        <w:t>will be secured and will have an electric lock on it that can only be accessed by guests that have the rights’</w:t>
      </w:r>
      <w:r w:rsidR="00550B7F" w:rsidRPr="007D4462">
        <w:rPr>
          <w:iCs/>
          <w:color w:val="auto"/>
        </w:rPr>
        <w:t xml:space="preserve"> but this does not explain how the café will be secured </w:t>
      </w:r>
      <w:r w:rsidR="00347066" w:rsidRPr="007D4462">
        <w:rPr>
          <w:iCs/>
          <w:color w:val="auto"/>
        </w:rPr>
        <w:t>when it is closed.</w:t>
      </w:r>
    </w:p>
    <w:p w14:paraId="70AF5944" w14:textId="77777777" w:rsidR="00550B7F" w:rsidRPr="007D4462" w:rsidRDefault="00550B7F" w:rsidP="00A16916">
      <w:pPr>
        <w:pStyle w:val="Default"/>
        <w:jc w:val="both"/>
        <w:rPr>
          <w:iCs/>
          <w:color w:val="auto"/>
        </w:rPr>
      </w:pPr>
    </w:p>
    <w:p w14:paraId="6B227827" w14:textId="48EABF07" w:rsidR="00B86909" w:rsidRPr="007D4462" w:rsidRDefault="00A05FE4" w:rsidP="00A16916">
      <w:pPr>
        <w:pStyle w:val="Default"/>
        <w:jc w:val="both"/>
        <w:rPr>
          <w:iCs/>
          <w:color w:val="auto"/>
        </w:rPr>
      </w:pPr>
      <w:r w:rsidRPr="007D4462">
        <w:rPr>
          <w:iCs/>
          <w:color w:val="auto"/>
        </w:rPr>
        <w:t xml:space="preserve">Officers </w:t>
      </w:r>
      <w:r w:rsidR="00E70DC6" w:rsidRPr="007D4462">
        <w:rPr>
          <w:iCs/>
          <w:color w:val="auto"/>
        </w:rPr>
        <w:t xml:space="preserve">also enquired that if the current application for the change of use to 44 flats were approved </w:t>
      </w:r>
      <w:r w:rsidR="00FB6B62" w:rsidRPr="007D4462">
        <w:rPr>
          <w:iCs/>
          <w:color w:val="auto"/>
        </w:rPr>
        <w:t xml:space="preserve">how the café use and the residential use would be separated and what noise mitigation </w:t>
      </w:r>
      <w:r w:rsidR="00857C45" w:rsidRPr="007D4462">
        <w:rPr>
          <w:iCs/>
          <w:color w:val="auto"/>
        </w:rPr>
        <w:t xml:space="preserve">measures were proposed.  The agent advised that </w:t>
      </w:r>
      <w:r w:rsidR="00857C45" w:rsidRPr="007D4462">
        <w:rPr>
          <w:i/>
          <w:color w:val="auto"/>
        </w:rPr>
        <w:t xml:space="preserve">‘if the plan gets approved </w:t>
      </w:r>
      <w:r w:rsidR="0016125F" w:rsidRPr="007D4462">
        <w:rPr>
          <w:i/>
          <w:color w:val="auto"/>
        </w:rPr>
        <w:t>for residential use, the residential entrance will be set exclusively from the rear of the building</w:t>
      </w:r>
      <w:r w:rsidR="00B82E1C" w:rsidRPr="007D4462">
        <w:rPr>
          <w:i/>
          <w:color w:val="auto"/>
        </w:rPr>
        <w:t>.  Café entrance will be at the front</w:t>
      </w:r>
      <w:r w:rsidR="006278ED" w:rsidRPr="007D4462">
        <w:rPr>
          <w:i/>
          <w:color w:val="auto"/>
        </w:rPr>
        <w:t xml:space="preserve">.  As the </w:t>
      </w:r>
      <w:r w:rsidR="00C1224B" w:rsidRPr="007D4462">
        <w:rPr>
          <w:i/>
          <w:color w:val="auto"/>
        </w:rPr>
        <w:t>opening times are limited and no heavy machinery we believe noise will be limited.  The ceilings already sound insulation and plasterboard.’</w:t>
      </w:r>
    </w:p>
    <w:p w14:paraId="7C15B3EC" w14:textId="77777777" w:rsidR="00D97C81" w:rsidRPr="00094BB8" w:rsidRDefault="00D97C81" w:rsidP="00A16916">
      <w:pPr>
        <w:pStyle w:val="Default"/>
        <w:jc w:val="both"/>
        <w:rPr>
          <w:iCs/>
          <w:color w:val="auto"/>
        </w:rPr>
      </w:pPr>
    </w:p>
    <w:p w14:paraId="06B0B09B" w14:textId="49A61CA0" w:rsidR="00A16916" w:rsidRPr="00A16916" w:rsidRDefault="007D6471" w:rsidP="00A16916">
      <w:pPr>
        <w:pStyle w:val="Default"/>
        <w:jc w:val="both"/>
        <w:rPr>
          <w:iCs/>
          <w:color w:val="auto"/>
        </w:rPr>
      </w:pPr>
      <w:r w:rsidRPr="00094BB8">
        <w:rPr>
          <w:iCs/>
          <w:color w:val="auto"/>
        </w:rPr>
        <w:t xml:space="preserve">The plans submitted for 201138/FUL do not show access to the proposed flats from the rear </w:t>
      </w:r>
      <w:r w:rsidR="007D4462" w:rsidRPr="00094BB8">
        <w:rPr>
          <w:iCs/>
          <w:color w:val="auto"/>
        </w:rPr>
        <w:t xml:space="preserve">only </w:t>
      </w:r>
      <w:r w:rsidRPr="00094BB8">
        <w:rPr>
          <w:iCs/>
          <w:color w:val="auto"/>
        </w:rPr>
        <w:t xml:space="preserve">and </w:t>
      </w:r>
      <w:r w:rsidR="00ED427E" w:rsidRPr="00094BB8">
        <w:rPr>
          <w:iCs/>
          <w:color w:val="auto"/>
        </w:rPr>
        <w:t xml:space="preserve">Officers </w:t>
      </w:r>
      <w:r w:rsidR="00A16916" w:rsidRPr="00A16916">
        <w:rPr>
          <w:iCs/>
          <w:color w:val="auto"/>
        </w:rPr>
        <w:t xml:space="preserve">do not </w:t>
      </w:r>
      <w:r w:rsidRPr="00094BB8">
        <w:rPr>
          <w:iCs/>
          <w:color w:val="auto"/>
        </w:rPr>
        <w:t>consider it acceptable th</w:t>
      </w:r>
      <w:r w:rsidR="008359AA" w:rsidRPr="00094BB8">
        <w:rPr>
          <w:iCs/>
          <w:color w:val="auto"/>
        </w:rPr>
        <w:t xml:space="preserve">at the main front entrance be closed to </w:t>
      </w:r>
      <w:r w:rsidR="00A16916" w:rsidRPr="00A16916">
        <w:rPr>
          <w:iCs/>
          <w:color w:val="auto"/>
        </w:rPr>
        <w:t>the serviced apartments</w:t>
      </w:r>
      <w:r w:rsidR="008359AA" w:rsidRPr="00094BB8">
        <w:rPr>
          <w:iCs/>
          <w:color w:val="auto"/>
        </w:rPr>
        <w:t xml:space="preserve"> or </w:t>
      </w:r>
      <w:r w:rsidR="006C3040" w:rsidRPr="00094BB8">
        <w:rPr>
          <w:iCs/>
          <w:color w:val="auto"/>
        </w:rPr>
        <w:t xml:space="preserve">potential </w:t>
      </w:r>
      <w:r w:rsidR="00A16916" w:rsidRPr="00A16916">
        <w:rPr>
          <w:iCs/>
          <w:color w:val="auto"/>
        </w:rPr>
        <w:t>flats</w:t>
      </w:r>
      <w:r w:rsidR="00094BB8" w:rsidRPr="00094BB8">
        <w:rPr>
          <w:iCs/>
          <w:color w:val="auto"/>
        </w:rPr>
        <w:t>.  T</w:t>
      </w:r>
      <w:r w:rsidR="000B0887" w:rsidRPr="00094BB8">
        <w:rPr>
          <w:iCs/>
          <w:color w:val="auto"/>
        </w:rPr>
        <w:t xml:space="preserve">o ensure that both uses had a front access there would need to be a </w:t>
      </w:r>
      <w:r w:rsidR="00A16916" w:rsidRPr="00A16916">
        <w:rPr>
          <w:iCs/>
          <w:color w:val="auto"/>
        </w:rPr>
        <w:t xml:space="preserve">secure lobby </w:t>
      </w:r>
      <w:r w:rsidR="00DD1F0B" w:rsidRPr="00094BB8">
        <w:rPr>
          <w:iCs/>
          <w:color w:val="auto"/>
        </w:rPr>
        <w:t xml:space="preserve">dividing the uses internally.  </w:t>
      </w:r>
      <w:r w:rsidR="00A16916" w:rsidRPr="00A16916">
        <w:rPr>
          <w:iCs/>
          <w:color w:val="auto"/>
        </w:rPr>
        <w:t xml:space="preserve">It is also not clear what the ground floor area behind the café </w:t>
      </w:r>
      <w:r w:rsidR="00882D46">
        <w:rPr>
          <w:iCs/>
          <w:color w:val="auto"/>
        </w:rPr>
        <w:t xml:space="preserve">would be used for or is currently used, </w:t>
      </w:r>
      <w:r w:rsidR="00A16916" w:rsidRPr="00A16916">
        <w:rPr>
          <w:iCs/>
          <w:color w:val="auto"/>
        </w:rPr>
        <w:t>and who has access to this</w:t>
      </w:r>
      <w:r w:rsidR="00882D46">
        <w:rPr>
          <w:iCs/>
          <w:color w:val="auto"/>
        </w:rPr>
        <w:t>.  F</w:t>
      </w:r>
      <w:r w:rsidR="00A16916" w:rsidRPr="00A16916">
        <w:rPr>
          <w:iCs/>
          <w:color w:val="auto"/>
        </w:rPr>
        <w:t xml:space="preserve">urther clarification </w:t>
      </w:r>
      <w:r w:rsidR="00A672EB" w:rsidRPr="00094BB8">
        <w:rPr>
          <w:iCs/>
          <w:color w:val="auto"/>
        </w:rPr>
        <w:t>wa</w:t>
      </w:r>
      <w:r w:rsidR="00A16916" w:rsidRPr="00A16916">
        <w:rPr>
          <w:iCs/>
          <w:color w:val="auto"/>
        </w:rPr>
        <w:t>s requ</w:t>
      </w:r>
      <w:r w:rsidR="00A672EB" w:rsidRPr="00094BB8">
        <w:rPr>
          <w:iCs/>
          <w:color w:val="auto"/>
        </w:rPr>
        <w:t xml:space="preserve">ested </w:t>
      </w:r>
      <w:r w:rsidR="00882D46">
        <w:rPr>
          <w:iCs/>
          <w:color w:val="auto"/>
        </w:rPr>
        <w:t>from the agent by officers in an email dated 22</w:t>
      </w:r>
      <w:r w:rsidR="00882D46" w:rsidRPr="00882D46">
        <w:rPr>
          <w:iCs/>
          <w:color w:val="auto"/>
          <w:vertAlign w:val="superscript"/>
        </w:rPr>
        <w:t>nd</w:t>
      </w:r>
      <w:r w:rsidR="00882D46">
        <w:rPr>
          <w:iCs/>
          <w:color w:val="auto"/>
        </w:rPr>
        <w:t xml:space="preserve"> March 2022, but </w:t>
      </w:r>
      <w:r w:rsidR="00A672EB" w:rsidRPr="00094BB8">
        <w:rPr>
          <w:iCs/>
          <w:color w:val="auto"/>
        </w:rPr>
        <w:t xml:space="preserve">no </w:t>
      </w:r>
      <w:r w:rsidR="00572622" w:rsidRPr="00094BB8">
        <w:rPr>
          <w:iCs/>
          <w:color w:val="auto"/>
        </w:rPr>
        <w:t>further correspondence was received</w:t>
      </w:r>
      <w:r w:rsidR="00882D46">
        <w:rPr>
          <w:iCs/>
          <w:color w:val="auto"/>
        </w:rPr>
        <w:t>.</w:t>
      </w:r>
      <w:r w:rsidR="00572622" w:rsidRPr="00094BB8">
        <w:rPr>
          <w:iCs/>
          <w:color w:val="auto"/>
        </w:rPr>
        <w:t xml:space="preserve">  </w:t>
      </w:r>
    </w:p>
    <w:p w14:paraId="7010F9B4" w14:textId="77777777" w:rsidR="00A16916" w:rsidRPr="00A16916" w:rsidRDefault="00A16916" w:rsidP="00A16916">
      <w:pPr>
        <w:pStyle w:val="Default"/>
        <w:jc w:val="both"/>
        <w:rPr>
          <w:iCs/>
          <w:color w:val="auto"/>
        </w:rPr>
      </w:pPr>
    </w:p>
    <w:p w14:paraId="56485EB5" w14:textId="07175D55" w:rsidR="00A16916" w:rsidRPr="00F76EC7" w:rsidRDefault="00157DAF" w:rsidP="00A16916">
      <w:pPr>
        <w:pStyle w:val="Default"/>
        <w:jc w:val="both"/>
        <w:rPr>
          <w:iCs/>
          <w:color w:val="auto"/>
        </w:rPr>
      </w:pPr>
      <w:r w:rsidRPr="00F76EC7">
        <w:rPr>
          <w:iCs/>
          <w:color w:val="auto"/>
        </w:rPr>
        <w:t xml:space="preserve">Had the </w:t>
      </w:r>
      <w:r w:rsidR="00A16916" w:rsidRPr="00A16916">
        <w:rPr>
          <w:iCs/>
          <w:color w:val="auto"/>
        </w:rPr>
        <w:t xml:space="preserve">application </w:t>
      </w:r>
      <w:r w:rsidR="00A90AF9" w:rsidRPr="00F76EC7">
        <w:rPr>
          <w:iCs/>
          <w:color w:val="auto"/>
        </w:rPr>
        <w:t xml:space="preserve">been </w:t>
      </w:r>
      <w:r w:rsidRPr="00F76EC7">
        <w:rPr>
          <w:iCs/>
          <w:color w:val="auto"/>
        </w:rPr>
        <w:t>acceptable</w:t>
      </w:r>
      <w:r w:rsidR="00882D46">
        <w:rPr>
          <w:iCs/>
          <w:color w:val="auto"/>
        </w:rPr>
        <w:t>,</w:t>
      </w:r>
      <w:r w:rsidRPr="00F76EC7">
        <w:rPr>
          <w:iCs/>
          <w:color w:val="auto"/>
        </w:rPr>
        <w:t xml:space="preserve"> </w:t>
      </w:r>
      <w:r w:rsidR="00A16916" w:rsidRPr="00A16916">
        <w:rPr>
          <w:iCs/>
          <w:color w:val="auto"/>
        </w:rPr>
        <w:t xml:space="preserve">conditions </w:t>
      </w:r>
      <w:r w:rsidRPr="00F76EC7">
        <w:rPr>
          <w:iCs/>
          <w:color w:val="auto"/>
        </w:rPr>
        <w:t xml:space="preserve">would have been </w:t>
      </w:r>
      <w:r w:rsidR="00A16916" w:rsidRPr="00A16916">
        <w:rPr>
          <w:iCs/>
          <w:color w:val="auto"/>
        </w:rPr>
        <w:t>imposed</w:t>
      </w:r>
      <w:r w:rsidR="00882D46">
        <w:rPr>
          <w:iCs/>
          <w:color w:val="auto"/>
        </w:rPr>
        <w:t xml:space="preserve"> to restrict </w:t>
      </w:r>
      <w:r w:rsidR="00A16916" w:rsidRPr="00A16916">
        <w:rPr>
          <w:iCs/>
          <w:color w:val="auto"/>
        </w:rPr>
        <w:t xml:space="preserve">the opening hours to 9am to 6pm Monday to Friday (as stated on the application form); no takeaway services allowed; removal of permitted development rights within Class E and other changes allowed under permitted development </w:t>
      </w:r>
      <w:r w:rsidR="00473D47" w:rsidRPr="00F76EC7">
        <w:rPr>
          <w:iCs/>
          <w:color w:val="auto"/>
        </w:rPr>
        <w:t>to ensure that there was no requirement for mechanical ventilation and/or extraction</w:t>
      </w:r>
      <w:r w:rsidR="00241E5F" w:rsidRPr="00F76EC7">
        <w:rPr>
          <w:iCs/>
          <w:color w:val="auto"/>
        </w:rPr>
        <w:t>.</w:t>
      </w:r>
    </w:p>
    <w:p w14:paraId="5AE5954D" w14:textId="77777777" w:rsidR="00241E5F" w:rsidRPr="00F76EC7" w:rsidRDefault="00241E5F" w:rsidP="00A16916">
      <w:pPr>
        <w:pStyle w:val="Default"/>
        <w:jc w:val="both"/>
        <w:rPr>
          <w:iCs/>
          <w:color w:val="auto"/>
        </w:rPr>
      </w:pPr>
    </w:p>
    <w:p w14:paraId="1EB15B0D" w14:textId="1A743C75" w:rsidR="00241E5F" w:rsidRPr="00A16916" w:rsidRDefault="00241E5F" w:rsidP="00F76EC7">
      <w:pPr>
        <w:pStyle w:val="Default"/>
        <w:jc w:val="both"/>
        <w:rPr>
          <w:i/>
          <w:color w:val="auto"/>
        </w:rPr>
      </w:pPr>
      <w:r w:rsidRPr="00F76EC7">
        <w:rPr>
          <w:iCs/>
          <w:color w:val="auto"/>
        </w:rPr>
        <w:t xml:space="preserve">Taking the above into consideration and the lack of response </w:t>
      </w:r>
      <w:r w:rsidR="00F76EC7" w:rsidRPr="00F76EC7">
        <w:rPr>
          <w:iCs/>
          <w:color w:val="auto"/>
        </w:rPr>
        <w:t xml:space="preserve">to </w:t>
      </w:r>
      <w:r w:rsidRPr="00F76EC7">
        <w:rPr>
          <w:iCs/>
          <w:color w:val="auto"/>
        </w:rPr>
        <w:t>officer enquiries the applicant has failed to demonstrate that the use of the ground floor as a café for member</w:t>
      </w:r>
      <w:r w:rsidR="00882D46">
        <w:rPr>
          <w:iCs/>
          <w:color w:val="auto"/>
        </w:rPr>
        <w:t>s of the public could</w:t>
      </w:r>
      <w:r w:rsidRPr="00F76EC7">
        <w:rPr>
          <w:iCs/>
          <w:color w:val="auto"/>
        </w:rPr>
        <w:t xml:space="preserve"> operate independently, safely and securely from the rest of the building </w:t>
      </w:r>
      <w:r w:rsidR="00E8408D" w:rsidRPr="00F76EC7">
        <w:rPr>
          <w:iCs/>
          <w:color w:val="auto"/>
        </w:rPr>
        <w:t xml:space="preserve">which is contrary to </w:t>
      </w:r>
      <w:r w:rsidR="000D4DF2" w:rsidRPr="00F76EC7">
        <w:rPr>
          <w:iCs/>
          <w:color w:val="auto"/>
        </w:rPr>
        <w:t xml:space="preserve">Policies CC7 and CC8 of the Reading Borough Local </w:t>
      </w:r>
      <w:r w:rsidR="000D4DF2" w:rsidRPr="00F76EC7">
        <w:rPr>
          <w:iCs/>
          <w:color w:val="auto"/>
        </w:rPr>
        <w:lastRenderedPageBreak/>
        <w:t xml:space="preserve">Plan which require </w:t>
      </w:r>
      <w:r w:rsidR="00516738" w:rsidRPr="00F76EC7">
        <w:rPr>
          <w:iCs/>
          <w:color w:val="auto"/>
        </w:rPr>
        <w:t xml:space="preserve">developments to </w:t>
      </w:r>
      <w:r w:rsidR="004B48B0" w:rsidRPr="00F76EC7">
        <w:rPr>
          <w:iCs/>
          <w:color w:val="auto"/>
        </w:rPr>
        <w:t>‘</w:t>
      </w:r>
      <w:r w:rsidR="00516738" w:rsidRPr="00F76EC7">
        <w:rPr>
          <w:i/>
          <w:color w:val="auto"/>
        </w:rPr>
        <w:t>create safe and accessible environments where crime and disorder or fear of crime does not undermine quality of life or community cohesion</w:t>
      </w:r>
      <w:r w:rsidR="004B48B0" w:rsidRPr="00F76EC7">
        <w:rPr>
          <w:i/>
          <w:color w:val="auto"/>
        </w:rPr>
        <w:t>’</w:t>
      </w:r>
      <w:r w:rsidR="00D75026" w:rsidRPr="00F76EC7">
        <w:rPr>
          <w:i/>
          <w:color w:val="auto"/>
        </w:rPr>
        <w:t xml:space="preserve"> </w:t>
      </w:r>
      <w:r w:rsidR="00D75026" w:rsidRPr="00F76EC7">
        <w:rPr>
          <w:iCs/>
          <w:color w:val="auto"/>
        </w:rPr>
        <w:t>and the proposal poses more questions than it answers.</w:t>
      </w:r>
    </w:p>
    <w:p w14:paraId="4EA8C77C" w14:textId="77777777" w:rsidR="00AC4F0A" w:rsidRPr="00F76EC7" w:rsidRDefault="00F756F6" w:rsidP="00F76EC7">
      <w:pPr>
        <w:pStyle w:val="Default"/>
        <w:jc w:val="both"/>
        <w:rPr>
          <w:bCs/>
          <w:iCs/>
          <w:color w:val="auto"/>
        </w:rPr>
      </w:pPr>
      <w:r w:rsidRPr="00F76EC7">
        <w:rPr>
          <w:bCs/>
          <w:iCs/>
          <w:color w:val="auto"/>
        </w:rPr>
        <w:tab/>
      </w:r>
    </w:p>
    <w:p w14:paraId="4EA8C77D" w14:textId="5E258642" w:rsidR="00622B44" w:rsidRPr="00F76EC7" w:rsidRDefault="00C41E18" w:rsidP="00F76EC7">
      <w:pPr>
        <w:numPr>
          <w:ilvl w:val="0"/>
          <w:numId w:val="2"/>
        </w:numPr>
        <w:autoSpaceDE/>
        <w:autoSpaceDN/>
        <w:ind w:hanging="720"/>
        <w:jc w:val="both"/>
        <w:rPr>
          <w:rFonts w:ascii="Trebuchet MS" w:hAnsi="Trebuchet MS" w:cs="Trebuchet MS"/>
          <w:sz w:val="24"/>
          <w:szCs w:val="24"/>
          <w:lang w:eastAsia="en-US"/>
        </w:rPr>
      </w:pPr>
      <w:r w:rsidRPr="00F76EC7">
        <w:rPr>
          <w:rFonts w:ascii="Trebuchet MS" w:hAnsi="Trebuchet MS"/>
          <w:iCs/>
          <w:sz w:val="24"/>
          <w:szCs w:val="24"/>
          <w:u w:val="single"/>
        </w:rPr>
        <w:t xml:space="preserve">Parking and bin storage </w:t>
      </w:r>
    </w:p>
    <w:p w14:paraId="52086173" w14:textId="77777777" w:rsidR="0098587D" w:rsidRPr="00F76EC7" w:rsidRDefault="0098587D" w:rsidP="00F76EC7">
      <w:pPr>
        <w:pStyle w:val="ListParagraph"/>
        <w:autoSpaceDE/>
        <w:autoSpaceDN/>
        <w:jc w:val="both"/>
        <w:rPr>
          <w:rFonts w:ascii="Trebuchet MS" w:hAnsi="Trebuchet MS"/>
          <w:iCs/>
          <w:sz w:val="24"/>
          <w:szCs w:val="24"/>
        </w:rPr>
      </w:pPr>
    </w:p>
    <w:p w14:paraId="362C0BD0" w14:textId="4CC37877" w:rsidR="0098587D" w:rsidRPr="00F76EC7" w:rsidRDefault="0098587D" w:rsidP="00F76EC7">
      <w:pPr>
        <w:autoSpaceDE/>
        <w:autoSpaceDN/>
        <w:jc w:val="both"/>
        <w:rPr>
          <w:rFonts w:ascii="Trebuchet MS" w:hAnsi="Trebuchet MS"/>
          <w:iCs/>
          <w:sz w:val="24"/>
          <w:szCs w:val="24"/>
        </w:rPr>
      </w:pPr>
      <w:r w:rsidRPr="00F76EC7">
        <w:rPr>
          <w:rFonts w:ascii="Trebuchet MS" w:hAnsi="Trebuchet MS"/>
          <w:iCs/>
          <w:sz w:val="24"/>
          <w:szCs w:val="24"/>
        </w:rPr>
        <w:t>The site is located adjacent to the Tesco Express shop, close to the corner of the A327 London Street / A4 London Road / A4 Crown Street Junction. The restrictions within the vicinity of this site do not allow for any car parking given the high vehicle flows through the junction, with loading and unloading only permitted in the adjacent lay-by.</w:t>
      </w:r>
      <w:r w:rsidR="00584099" w:rsidRPr="00F76EC7">
        <w:rPr>
          <w:rFonts w:ascii="Trebuchet MS" w:hAnsi="Trebuchet MS"/>
          <w:iCs/>
          <w:sz w:val="24"/>
          <w:szCs w:val="24"/>
        </w:rPr>
        <w:t xml:space="preserve">  The agent has advised that large deliveries will take place from the front </w:t>
      </w:r>
      <w:r w:rsidR="00C85CB7" w:rsidRPr="00F76EC7">
        <w:rPr>
          <w:rFonts w:ascii="Trebuchet MS" w:hAnsi="Trebuchet MS"/>
          <w:iCs/>
          <w:sz w:val="24"/>
          <w:szCs w:val="24"/>
        </w:rPr>
        <w:t xml:space="preserve">with parking at the loading bay outside Tesco Express and </w:t>
      </w:r>
      <w:r w:rsidR="007F4F1A" w:rsidRPr="00F76EC7">
        <w:rPr>
          <w:rFonts w:ascii="Trebuchet MS" w:hAnsi="Trebuchet MS"/>
          <w:iCs/>
          <w:sz w:val="24"/>
          <w:szCs w:val="24"/>
        </w:rPr>
        <w:t xml:space="preserve">smaller deliveries will be taken from the back </w:t>
      </w:r>
      <w:r w:rsidR="007F4F1A" w:rsidRPr="00F76EC7">
        <w:rPr>
          <w:rFonts w:ascii="Trebuchet MS" w:hAnsi="Trebuchet MS"/>
          <w:i/>
          <w:sz w:val="24"/>
          <w:szCs w:val="24"/>
        </w:rPr>
        <w:t>‘where we have 8 parking spaces and a separate entrance’</w:t>
      </w:r>
      <w:r w:rsidR="007F4F1A" w:rsidRPr="00F76EC7">
        <w:rPr>
          <w:rFonts w:ascii="Trebuchet MS" w:hAnsi="Trebuchet MS"/>
          <w:iCs/>
          <w:sz w:val="24"/>
          <w:szCs w:val="24"/>
        </w:rPr>
        <w:t xml:space="preserve">. </w:t>
      </w:r>
    </w:p>
    <w:p w14:paraId="10B685FC" w14:textId="77777777" w:rsidR="00886AF7" w:rsidRPr="004C38A3" w:rsidRDefault="00886AF7" w:rsidP="00F76EC7">
      <w:pPr>
        <w:autoSpaceDE/>
        <w:autoSpaceDN/>
        <w:jc w:val="both"/>
        <w:rPr>
          <w:rFonts w:ascii="Trebuchet MS" w:hAnsi="Trebuchet MS"/>
          <w:iCs/>
          <w:sz w:val="24"/>
          <w:szCs w:val="24"/>
        </w:rPr>
      </w:pPr>
    </w:p>
    <w:p w14:paraId="140B05AD" w14:textId="6AA1C28E" w:rsidR="00886AF7" w:rsidRPr="004C38A3" w:rsidRDefault="007921A8" w:rsidP="00F76EC7">
      <w:pPr>
        <w:autoSpaceDE/>
        <w:autoSpaceDN/>
        <w:jc w:val="both"/>
        <w:rPr>
          <w:rFonts w:ascii="Trebuchet MS" w:hAnsi="Trebuchet MS"/>
          <w:iCs/>
          <w:sz w:val="24"/>
          <w:szCs w:val="24"/>
        </w:rPr>
      </w:pPr>
      <w:r w:rsidRPr="004C38A3">
        <w:rPr>
          <w:rFonts w:ascii="Trebuchet MS" w:hAnsi="Trebuchet MS"/>
          <w:iCs/>
          <w:sz w:val="24"/>
          <w:szCs w:val="24"/>
        </w:rPr>
        <w:t>T</w:t>
      </w:r>
      <w:r w:rsidR="009A20E6" w:rsidRPr="004C38A3">
        <w:rPr>
          <w:rFonts w:ascii="Trebuchet MS" w:hAnsi="Trebuchet MS"/>
          <w:iCs/>
          <w:sz w:val="24"/>
          <w:szCs w:val="24"/>
        </w:rPr>
        <w:t xml:space="preserve">here are currently 8 parking spaces for the serviced apartments and there is a planning application currently pending consideration to change the use of the 44 serviced apartments to 44 flats.  </w:t>
      </w:r>
      <w:r w:rsidR="00C557DE" w:rsidRPr="004C38A3">
        <w:rPr>
          <w:rFonts w:ascii="Trebuchet MS" w:hAnsi="Trebuchet MS"/>
          <w:iCs/>
          <w:sz w:val="24"/>
          <w:szCs w:val="24"/>
        </w:rPr>
        <w:t xml:space="preserve">The agent has not demonstrated how the existing parking spaces are allocated and </w:t>
      </w:r>
      <w:r w:rsidR="00882D46">
        <w:rPr>
          <w:rFonts w:ascii="Trebuchet MS" w:hAnsi="Trebuchet MS"/>
          <w:iCs/>
          <w:sz w:val="24"/>
          <w:szCs w:val="24"/>
        </w:rPr>
        <w:t>how, if application 201138/FUL were approved, this would</w:t>
      </w:r>
      <w:r w:rsidR="00C557DE" w:rsidRPr="004C38A3">
        <w:rPr>
          <w:rFonts w:ascii="Trebuchet MS" w:hAnsi="Trebuchet MS"/>
          <w:iCs/>
          <w:sz w:val="24"/>
          <w:szCs w:val="24"/>
        </w:rPr>
        <w:t xml:space="preserve"> affect </w:t>
      </w:r>
      <w:r w:rsidR="006D35C3" w:rsidRPr="004C38A3">
        <w:rPr>
          <w:rFonts w:ascii="Trebuchet MS" w:hAnsi="Trebuchet MS"/>
          <w:iCs/>
          <w:sz w:val="24"/>
          <w:szCs w:val="24"/>
        </w:rPr>
        <w:t>deliveries to the site</w:t>
      </w:r>
      <w:r w:rsidR="00C63EDB" w:rsidRPr="004C38A3">
        <w:rPr>
          <w:rFonts w:ascii="Trebuchet MS" w:hAnsi="Trebuchet MS"/>
          <w:iCs/>
          <w:sz w:val="24"/>
          <w:szCs w:val="24"/>
        </w:rPr>
        <w:t xml:space="preserve"> or how deliverie</w:t>
      </w:r>
      <w:r w:rsidR="00882D46">
        <w:rPr>
          <w:rFonts w:ascii="Trebuchet MS" w:hAnsi="Trebuchet MS"/>
          <w:iCs/>
          <w:sz w:val="24"/>
          <w:szCs w:val="24"/>
        </w:rPr>
        <w:t>s from the rear of the site would</w:t>
      </w:r>
      <w:r w:rsidR="00C63EDB" w:rsidRPr="004C38A3">
        <w:rPr>
          <w:rFonts w:ascii="Trebuchet MS" w:hAnsi="Trebuchet MS"/>
          <w:iCs/>
          <w:sz w:val="24"/>
          <w:szCs w:val="24"/>
        </w:rPr>
        <w:t xml:space="preserve"> be brought </w:t>
      </w:r>
      <w:r w:rsidR="00365B1E" w:rsidRPr="004C38A3">
        <w:rPr>
          <w:rFonts w:ascii="Trebuchet MS" w:hAnsi="Trebuchet MS"/>
          <w:iCs/>
          <w:sz w:val="24"/>
          <w:szCs w:val="24"/>
        </w:rPr>
        <w:t>to the café.</w:t>
      </w:r>
      <w:r w:rsidR="008B5A51" w:rsidRPr="004C38A3">
        <w:rPr>
          <w:rFonts w:ascii="Trebuchet MS" w:hAnsi="Trebuchet MS"/>
          <w:iCs/>
          <w:sz w:val="24"/>
          <w:szCs w:val="24"/>
        </w:rPr>
        <w:t xml:space="preserve">  Application 201138/FUL </w:t>
      </w:r>
      <w:r w:rsidR="00882D46">
        <w:rPr>
          <w:rFonts w:ascii="Trebuchet MS" w:hAnsi="Trebuchet MS"/>
          <w:iCs/>
          <w:sz w:val="24"/>
          <w:szCs w:val="24"/>
        </w:rPr>
        <w:t>includes t</w:t>
      </w:r>
      <w:r w:rsidR="008B5A51" w:rsidRPr="004C38A3">
        <w:rPr>
          <w:rFonts w:ascii="Trebuchet MS" w:hAnsi="Trebuchet MS"/>
          <w:iCs/>
          <w:sz w:val="24"/>
          <w:szCs w:val="24"/>
        </w:rPr>
        <w:t>he 8 parking spaces for the residents of the proposed flats.</w:t>
      </w:r>
      <w:r w:rsidR="00365B1E" w:rsidRPr="004C38A3">
        <w:rPr>
          <w:rFonts w:ascii="Trebuchet MS" w:hAnsi="Trebuchet MS"/>
          <w:iCs/>
          <w:sz w:val="24"/>
          <w:szCs w:val="24"/>
        </w:rPr>
        <w:t xml:space="preserve">  </w:t>
      </w:r>
    </w:p>
    <w:p w14:paraId="52CE0C6B" w14:textId="77777777" w:rsidR="0098587D" w:rsidRPr="0098587D" w:rsidRDefault="0098587D" w:rsidP="0098587D">
      <w:pPr>
        <w:pStyle w:val="ListParagraph"/>
        <w:autoSpaceDE/>
        <w:autoSpaceDN/>
        <w:rPr>
          <w:rFonts w:ascii="Trebuchet MS" w:hAnsi="Trebuchet MS"/>
          <w:iCs/>
          <w:sz w:val="24"/>
          <w:szCs w:val="24"/>
        </w:rPr>
      </w:pPr>
    </w:p>
    <w:p w14:paraId="0A33CE8C" w14:textId="567449CF" w:rsidR="00A61378" w:rsidRPr="00C95755" w:rsidRDefault="0098587D" w:rsidP="00465CAB">
      <w:pPr>
        <w:autoSpaceDE/>
        <w:autoSpaceDN/>
        <w:jc w:val="both"/>
        <w:rPr>
          <w:rFonts w:ascii="Trebuchet MS" w:hAnsi="Trebuchet MS"/>
          <w:bCs/>
          <w:iCs/>
          <w:sz w:val="24"/>
          <w:szCs w:val="24"/>
        </w:rPr>
      </w:pPr>
      <w:r w:rsidRPr="004C38A3">
        <w:rPr>
          <w:rFonts w:ascii="Trebuchet MS" w:hAnsi="Trebuchet MS"/>
          <w:iCs/>
          <w:sz w:val="24"/>
          <w:szCs w:val="24"/>
        </w:rPr>
        <w:t>The applicant has confirmed that the change of use would enable the sale of food and drink for consumption on the premises.</w:t>
      </w:r>
      <w:r w:rsidR="00F92828" w:rsidRPr="004C38A3">
        <w:rPr>
          <w:rFonts w:ascii="Trebuchet MS" w:hAnsi="Trebuchet MS"/>
          <w:iCs/>
          <w:sz w:val="24"/>
          <w:szCs w:val="24"/>
        </w:rPr>
        <w:t xml:space="preserve">  Had the application been acceptable in all other regards a condition would have been imposed to restrict any takeaway services being undertaken </w:t>
      </w:r>
      <w:r w:rsidR="00A61378" w:rsidRPr="00A61378">
        <w:rPr>
          <w:rFonts w:ascii="Trebuchet MS" w:hAnsi="Trebuchet MS"/>
          <w:bCs/>
          <w:iCs/>
          <w:sz w:val="24"/>
          <w:szCs w:val="24"/>
        </w:rPr>
        <w:t>from the site</w:t>
      </w:r>
      <w:r w:rsidR="00F92828" w:rsidRPr="004C38A3">
        <w:rPr>
          <w:rFonts w:ascii="Trebuchet MS" w:hAnsi="Trebuchet MS"/>
          <w:bCs/>
          <w:iCs/>
          <w:sz w:val="24"/>
          <w:szCs w:val="24"/>
        </w:rPr>
        <w:t xml:space="preserve"> to</w:t>
      </w:r>
      <w:r w:rsidR="00882D46">
        <w:rPr>
          <w:rFonts w:ascii="Trebuchet MS" w:hAnsi="Trebuchet MS"/>
          <w:bCs/>
          <w:iCs/>
          <w:sz w:val="24"/>
          <w:szCs w:val="24"/>
        </w:rPr>
        <w:t xml:space="preserve"> ensure that no obstruction would be</w:t>
      </w:r>
      <w:r w:rsidR="00A61378" w:rsidRPr="00A61378">
        <w:rPr>
          <w:rFonts w:ascii="Trebuchet MS" w:hAnsi="Trebuchet MS"/>
          <w:bCs/>
          <w:iCs/>
          <w:sz w:val="24"/>
          <w:szCs w:val="24"/>
        </w:rPr>
        <w:t xml:space="preserve"> caused on the adjoining highway or loading bay, in the interest of highway safety in accordance with Policy TR1 and TR3 of the Reading Local Plan 2019.</w:t>
      </w:r>
    </w:p>
    <w:p w14:paraId="0C11A965" w14:textId="77777777" w:rsidR="00E21427" w:rsidRPr="00C95755" w:rsidRDefault="00E21427" w:rsidP="00465CAB">
      <w:pPr>
        <w:autoSpaceDE/>
        <w:autoSpaceDN/>
        <w:jc w:val="both"/>
        <w:rPr>
          <w:rFonts w:ascii="Trebuchet MS" w:hAnsi="Trebuchet MS"/>
          <w:bCs/>
          <w:iCs/>
          <w:sz w:val="24"/>
          <w:szCs w:val="24"/>
        </w:rPr>
      </w:pPr>
    </w:p>
    <w:p w14:paraId="6840BAE3" w14:textId="5A3F4164" w:rsidR="00EC6CFB" w:rsidRPr="00C95755" w:rsidRDefault="00E21427" w:rsidP="00465CAB">
      <w:pPr>
        <w:autoSpaceDE/>
        <w:autoSpaceDN/>
        <w:jc w:val="both"/>
        <w:rPr>
          <w:rFonts w:ascii="Trebuchet MS" w:hAnsi="Trebuchet MS"/>
          <w:bCs/>
          <w:iCs/>
          <w:sz w:val="24"/>
          <w:szCs w:val="24"/>
        </w:rPr>
      </w:pPr>
      <w:r w:rsidRPr="00C95755">
        <w:rPr>
          <w:rFonts w:ascii="Trebuchet MS" w:hAnsi="Trebuchet MS"/>
          <w:bCs/>
          <w:iCs/>
          <w:sz w:val="24"/>
          <w:szCs w:val="24"/>
        </w:rPr>
        <w:t xml:space="preserve">The agent has advised that </w:t>
      </w:r>
      <w:r w:rsidR="00DF2C16" w:rsidRPr="00C95755">
        <w:rPr>
          <w:rFonts w:ascii="Trebuchet MS" w:hAnsi="Trebuchet MS"/>
          <w:bCs/>
          <w:iCs/>
          <w:sz w:val="24"/>
          <w:szCs w:val="24"/>
        </w:rPr>
        <w:t xml:space="preserve">there is currently a private </w:t>
      </w:r>
      <w:r w:rsidR="0010132D" w:rsidRPr="00C95755">
        <w:rPr>
          <w:rFonts w:ascii="Trebuchet MS" w:hAnsi="Trebuchet MS"/>
          <w:bCs/>
          <w:iCs/>
          <w:sz w:val="24"/>
          <w:szCs w:val="24"/>
        </w:rPr>
        <w:t xml:space="preserve">bin </w:t>
      </w:r>
      <w:r w:rsidR="00DF2C16" w:rsidRPr="00C95755">
        <w:rPr>
          <w:rFonts w:ascii="Trebuchet MS" w:hAnsi="Trebuchet MS"/>
          <w:bCs/>
          <w:iCs/>
          <w:sz w:val="24"/>
          <w:szCs w:val="24"/>
        </w:rPr>
        <w:t xml:space="preserve">collection with Berkshire Clearance </w:t>
      </w:r>
      <w:r w:rsidR="00882D46">
        <w:rPr>
          <w:rFonts w:ascii="Trebuchet MS" w:hAnsi="Trebuchet MS"/>
          <w:bCs/>
          <w:iCs/>
          <w:sz w:val="24"/>
          <w:szCs w:val="24"/>
        </w:rPr>
        <w:t>for the building which they would</w:t>
      </w:r>
      <w:r w:rsidR="00DF2C16" w:rsidRPr="00C95755">
        <w:rPr>
          <w:rFonts w:ascii="Trebuchet MS" w:hAnsi="Trebuchet MS"/>
          <w:bCs/>
          <w:iCs/>
          <w:sz w:val="24"/>
          <w:szCs w:val="24"/>
        </w:rPr>
        <w:t xml:space="preserve"> continue to use however it has not been demonstrated</w:t>
      </w:r>
      <w:r w:rsidR="00EC6CFB" w:rsidRPr="00C95755">
        <w:rPr>
          <w:rFonts w:ascii="Trebuchet MS" w:hAnsi="Trebuchet MS"/>
          <w:bCs/>
          <w:iCs/>
          <w:sz w:val="24"/>
          <w:szCs w:val="24"/>
        </w:rPr>
        <w:t xml:space="preserve"> how the existing bin</w:t>
      </w:r>
      <w:r w:rsidR="00882D46">
        <w:rPr>
          <w:rFonts w:ascii="Trebuchet MS" w:hAnsi="Trebuchet MS"/>
          <w:bCs/>
          <w:iCs/>
          <w:sz w:val="24"/>
          <w:szCs w:val="24"/>
        </w:rPr>
        <w:t>s are accessed and how this would</w:t>
      </w:r>
      <w:r w:rsidR="00971D55" w:rsidRPr="00C95755">
        <w:rPr>
          <w:rFonts w:ascii="Trebuchet MS" w:hAnsi="Trebuchet MS"/>
          <w:bCs/>
          <w:iCs/>
          <w:sz w:val="24"/>
          <w:szCs w:val="24"/>
        </w:rPr>
        <w:t xml:space="preserve"> operate separately from the serviced apartment use</w:t>
      </w:r>
      <w:r w:rsidR="00882D46">
        <w:rPr>
          <w:rFonts w:ascii="Trebuchet MS" w:hAnsi="Trebuchet MS"/>
          <w:bCs/>
          <w:iCs/>
          <w:sz w:val="24"/>
          <w:szCs w:val="24"/>
        </w:rPr>
        <w:t>,</w:t>
      </w:r>
      <w:r w:rsidR="00971D55" w:rsidRPr="00C95755">
        <w:rPr>
          <w:rFonts w:ascii="Trebuchet MS" w:hAnsi="Trebuchet MS"/>
          <w:bCs/>
          <w:iCs/>
          <w:sz w:val="24"/>
          <w:szCs w:val="24"/>
        </w:rPr>
        <w:t xml:space="preserve"> or if the building </w:t>
      </w:r>
      <w:r w:rsidR="00882D46">
        <w:rPr>
          <w:rFonts w:ascii="Trebuchet MS" w:hAnsi="Trebuchet MS"/>
          <w:bCs/>
          <w:iCs/>
          <w:sz w:val="24"/>
          <w:szCs w:val="24"/>
        </w:rPr>
        <w:t>were</w:t>
      </w:r>
      <w:bookmarkStart w:id="0" w:name="_GoBack"/>
      <w:bookmarkEnd w:id="0"/>
      <w:r w:rsidR="00971D55" w:rsidRPr="00C95755">
        <w:rPr>
          <w:rFonts w:ascii="Trebuchet MS" w:hAnsi="Trebuchet MS"/>
          <w:bCs/>
          <w:iCs/>
          <w:sz w:val="24"/>
          <w:szCs w:val="24"/>
        </w:rPr>
        <w:t xml:space="preserve"> granted planning permission for the use as residential flats.  </w:t>
      </w:r>
      <w:r w:rsidR="00465CAB" w:rsidRPr="00C95755">
        <w:rPr>
          <w:rFonts w:ascii="Trebuchet MS" w:hAnsi="Trebuchet MS"/>
          <w:bCs/>
          <w:iCs/>
          <w:sz w:val="24"/>
          <w:szCs w:val="24"/>
        </w:rPr>
        <w:t>Amended plans a</w:t>
      </w:r>
      <w:r w:rsidR="008B5CB5" w:rsidRPr="00C95755">
        <w:rPr>
          <w:rFonts w:ascii="Trebuchet MS" w:hAnsi="Trebuchet MS"/>
          <w:bCs/>
          <w:iCs/>
          <w:sz w:val="24"/>
          <w:szCs w:val="24"/>
        </w:rPr>
        <w:t>nd</w:t>
      </w:r>
      <w:r w:rsidR="00465CAB" w:rsidRPr="00C95755">
        <w:rPr>
          <w:rFonts w:ascii="Trebuchet MS" w:hAnsi="Trebuchet MS"/>
          <w:bCs/>
          <w:iCs/>
          <w:sz w:val="24"/>
          <w:szCs w:val="24"/>
        </w:rPr>
        <w:t xml:space="preserve"> clarification was requested but no further information was received from the agent.  </w:t>
      </w:r>
    </w:p>
    <w:p w14:paraId="18385CEF" w14:textId="77777777" w:rsidR="00C7274F" w:rsidRPr="00C95755" w:rsidRDefault="00C7274F" w:rsidP="00465CAB">
      <w:pPr>
        <w:autoSpaceDE/>
        <w:autoSpaceDN/>
        <w:jc w:val="both"/>
        <w:rPr>
          <w:rFonts w:ascii="Trebuchet MS" w:hAnsi="Trebuchet MS"/>
          <w:bCs/>
          <w:iCs/>
          <w:color w:val="4F81BD" w:themeColor="accent1"/>
          <w:sz w:val="24"/>
          <w:szCs w:val="24"/>
        </w:rPr>
      </w:pPr>
    </w:p>
    <w:p w14:paraId="77C0DA7F" w14:textId="1C371E16" w:rsidR="00C7274F" w:rsidRPr="00C95755" w:rsidRDefault="00C7274F" w:rsidP="00C7274F">
      <w:pPr>
        <w:pStyle w:val="ListParagraph"/>
        <w:numPr>
          <w:ilvl w:val="0"/>
          <w:numId w:val="2"/>
        </w:numPr>
        <w:autoSpaceDE/>
        <w:autoSpaceDN/>
        <w:ind w:hanging="720"/>
        <w:jc w:val="both"/>
        <w:rPr>
          <w:rFonts w:ascii="Trebuchet MS" w:hAnsi="Trebuchet MS"/>
          <w:bCs/>
          <w:iCs/>
          <w:sz w:val="24"/>
          <w:szCs w:val="24"/>
        </w:rPr>
      </w:pPr>
      <w:r w:rsidRPr="00C95755">
        <w:rPr>
          <w:rFonts w:ascii="Trebuchet MS" w:hAnsi="Trebuchet MS"/>
          <w:bCs/>
          <w:iCs/>
          <w:sz w:val="24"/>
          <w:szCs w:val="24"/>
        </w:rPr>
        <w:t>Other matters</w:t>
      </w:r>
    </w:p>
    <w:p w14:paraId="12B79974" w14:textId="77777777" w:rsidR="00C7274F" w:rsidRPr="00C95755" w:rsidRDefault="00C7274F" w:rsidP="00C7274F">
      <w:pPr>
        <w:pStyle w:val="ListParagraph"/>
        <w:autoSpaceDE/>
        <w:autoSpaceDN/>
        <w:jc w:val="both"/>
        <w:rPr>
          <w:rFonts w:ascii="Trebuchet MS" w:hAnsi="Trebuchet MS"/>
          <w:bCs/>
          <w:iCs/>
          <w:sz w:val="24"/>
          <w:szCs w:val="24"/>
        </w:rPr>
      </w:pPr>
    </w:p>
    <w:p w14:paraId="51BF3BE6" w14:textId="66F10530" w:rsidR="00C7274F" w:rsidRPr="00C95755" w:rsidRDefault="00C7274F" w:rsidP="006F58A7">
      <w:pPr>
        <w:autoSpaceDE/>
        <w:autoSpaceDN/>
        <w:jc w:val="both"/>
        <w:rPr>
          <w:rFonts w:ascii="Trebuchet MS" w:hAnsi="Trebuchet MS"/>
          <w:bCs/>
          <w:iCs/>
          <w:sz w:val="24"/>
          <w:szCs w:val="24"/>
          <w:u w:val="single"/>
        </w:rPr>
      </w:pPr>
      <w:r w:rsidRPr="00C95755">
        <w:rPr>
          <w:rFonts w:ascii="Trebuchet MS" w:hAnsi="Trebuchet MS"/>
          <w:bCs/>
          <w:iCs/>
          <w:sz w:val="24"/>
          <w:szCs w:val="24"/>
          <w:u w:val="single"/>
        </w:rPr>
        <w:t xml:space="preserve">Sustainability </w:t>
      </w:r>
    </w:p>
    <w:p w14:paraId="6759276E" w14:textId="77CB2542" w:rsidR="00130A3D" w:rsidRPr="00C95755" w:rsidRDefault="00F15E69" w:rsidP="006F58A7">
      <w:pPr>
        <w:autoSpaceDE/>
        <w:autoSpaceDN/>
        <w:jc w:val="both"/>
        <w:rPr>
          <w:rFonts w:ascii="Trebuchet MS" w:hAnsi="Trebuchet MS"/>
          <w:bCs/>
          <w:iCs/>
          <w:sz w:val="24"/>
          <w:szCs w:val="24"/>
        </w:rPr>
      </w:pPr>
      <w:r w:rsidRPr="00C95755">
        <w:rPr>
          <w:rFonts w:ascii="Trebuchet MS" w:hAnsi="Trebuchet MS"/>
          <w:bCs/>
          <w:iCs/>
          <w:sz w:val="24"/>
          <w:szCs w:val="24"/>
        </w:rPr>
        <w:t xml:space="preserve">As the proposal is to change the use </w:t>
      </w:r>
      <w:r w:rsidR="00335F94" w:rsidRPr="00C95755">
        <w:rPr>
          <w:rFonts w:ascii="Trebuchet MS" w:hAnsi="Trebuchet MS"/>
          <w:bCs/>
          <w:iCs/>
          <w:sz w:val="24"/>
          <w:szCs w:val="24"/>
        </w:rPr>
        <w:t xml:space="preserve">from a coffee lounge for existing residents to a café for members of the public it is not considered that the proposal would trigger the requirement for </w:t>
      </w:r>
      <w:r w:rsidR="006F58A7" w:rsidRPr="00C95755">
        <w:rPr>
          <w:rFonts w:ascii="Trebuchet MS" w:hAnsi="Trebuchet MS"/>
          <w:bCs/>
          <w:iCs/>
          <w:sz w:val="24"/>
          <w:szCs w:val="24"/>
        </w:rPr>
        <w:t>BREEAM in this instance.</w:t>
      </w:r>
    </w:p>
    <w:p w14:paraId="60419E60" w14:textId="77777777" w:rsidR="00130A3D" w:rsidRPr="00C95755" w:rsidRDefault="00130A3D" w:rsidP="00C7274F">
      <w:pPr>
        <w:pStyle w:val="ListParagraph"/>
        <w:autoSpaceDE/>
        <w:autoSpaceDN/>
        <w:jc w:val="both"/>
        <w:rPr>
          <w:rFonts w:ascii="Trebuchet MS" w:hAnsi="Trebuchet MS"/>
          <w:bCs/>
          <w:iCs/>
          <w:sz w:val="24"/>
          <w:szCs w:val="24"/>
        </w:rPr>
      </w:pPr>
    </w:p>
    <w:p w14:paraId="67596A0E" w14:textId="54A17A65" w:rsidR="00130A3D" w:rsidRPr="00C95755" w:rsidRDefault="00130A3D" w:rsidP="006F58A7">
      <w:pPr>
        <w:autoSpaceDE/>
        <w:autoSpaceDN/>
        <w:jc w:val="both"/>
        <w:rPr>
          <w:rFonts w:ascii="Trebuchet MS" w:hAnsi="Trebuchet MS"/>
          <w:bCs/>
          <w:iCs/>
          <w:sz w:val="24"/>
          <w:szCs w:val="24"/>
          <w:u w:val="single"/>
        </w:rPr>
      </w:pPr>
      <w:r w:rsidRPr="00C95755">
        <w:rPr>
          <w:rFonts w:ascii="Trebuchet MS" w:hAnsi="Trebuchet MS"/>
          <w:bCs/>
          <w:iCs/>
          <w:sz w:val="24"/>
          <w:szCs w:val="24"/>
          <w:u w:val="single"/>
        </w:rPr>
        <w:t>CIL</w:t>
      </w:r>
    </w:p>
    <w:p w14:paraId="0F09E8AF" w14:textId="3E2E4410" w:rsidR="00B54782" w:rsidRPr="00C95755" w:rsidRDefault="00BE36A2" w:rsidP="00BE36A2">
      <w:pPr>
        <w:autoSpaceDE/>
        <w:autoSpaceDN/>
        <w:jc w:val="both"/>
        <w:rPr>
          <w:rFonts w:ascii="Trebuchet MS" w:hAnsi="Trebuchet MS"/>
          <w:bCs/>
          <w:iCs/>
          <w:sz w:val="24"/>
          <w:szCs w:val="24"/>
        </w:rPr>
      </w:pPr>
      <w:r w:rsidRPr="00C95755">
        <w:rPr>
          <w:rFonts w:ascii="Trebuchet MS" w:hAnsi="Trebuchet MS"/>
          <w:bCs/>
          <w:iCs/>
          <w:sz w:val="24"/>
          <w:szCs w:val="24"/>
        </w:rPr>
        <w:t>The proposal would be CIL liable.</w:t>
      </w:r>
    </w:p>
    <w:p w14:paraId="304915C9" w14:textId="164E85F6" w:rsidR="00E21427" w:rsidRPr="00A61378" w:rsidRDefault="00E21427" w:rsidP="00465CAB">
      <w:pPr>
        <w:autoSpaceDE/>
        <w:autoSpaceDN/>
        <w:jc w:val="both"/>
        <w:rPr>
          <w:rFonts w:ascii="Trebuchet MS" w:hAnsi="Trebuchet MS"/>
          <w:bCs/>
          <w:iCs/>
          <w:color w:val="4F81BD" w:themeColor="accent1"/>
          <w:sz w:val="24"/>
          <w:szCs w:val="24"/>
        </w:rPr>
      </w:pPr>
    </w:p>
    <w:p w14:paraId="31EA68B1" w14:textId="339EF456" w:rsidR="00EB5407" w:rsidRPr="00EB5407" w:rsidRDefault="00EB5407" w:rsidP="00EB5407">
      <w:pPr>
        <w:jc w:val="both"/>
        <w:rPr>
          <w:rFonts w:ascii="Trebuchet MS" w:hAnsi="Trebuchet MS" w:cs="Trebuchet MS"/>
          <w:b/>
          <w:bCs/>
          <w:sz w:val="24"/>
          <w:szCs w:val="24"/>
        </w:rPr>
      </w:pPr>
      <w:r w:rsidRPr="00EB5407">
        <w:rPr>
          <w:rFonts w:ascii="Trebuchet MS" w:hAnsi="Trebuchet MS" w:cs="Trebuchet MS"/>
          <w:b/>
          <w:bCs/>
          <w:sz w:val="24"/>
          <w:szCs w:val="24"/>
        </w:rPr>
        <w:t>C</w:t>
      </w:r>
      <w:r w:rsidR="00C06FE4">
        <w:rPr>
          <w:rFonts w:ascii="Trebuchet MS" w:hAnsi="Trebuchet MS" w:cs="Trebuchet MS"/>
          <w:b/>
          <w:bCs/>
          <w:sz w:val="24"/>
          <w:szCs w:val="24"/>
        </w:rPr>
        <w:t>ONCLUSION</w:t>
      </w:r>
    </w:p>
    <w:p w14:paraId="08BF2B24" w14:textId="2FB47475" w:rsidR="00EB5407" w:rsidRPr="00EB5407" w:rsidRDefault="00EB5407" w:rsidP="00EB5407">
      <w:pPr>
        <w:jc w:val="both"/>
        <w:rPr>
          <w:rFonts w:ascii="Trebuchet MS" w:hAnsi="Trebuchet MS" w:cs="Trebuchet MS"/>
          <w:sz w:val="24"/>
          <w:szCs w:val="24"/>
        </w:rPr>
      </w:pPr>
      <w:r w:rsidRPr="00EB5407">
        <w:rPr>
          <w:rFonts w:ascii="Trebuchet MS" w:hAnsi="Trebuchet MS" w:cs="Trebuchet MS"/>
          <w:sz w:val="24"/>
          <w:szCs w:val="24"/>
        </w:rPr>
        <w:t xml:space="preserve">The </w:t>
      </w:r>
      <w:r w:rsidR="00C06FE4">
        <w:rPr>
          <w:rFonts w:ascii="Trebuchet MS" w:hAnsi="Trebuchet MS" w:cs="Trebuchet MS"/>
          <w:sz w:val="24"/>
          <w:szCs w:val="24"/>
        </w:rPr>
        <w:t xml:space="preserve">proposal </w:t>
      </w:r>
      <w:r w:rsidRPr="00EB5407">
        <w:rPr>
          <w:rFonts w:ascii="Trebuchet MS" w:hAnsi="Trebuchet MS" w:cs="Trebuchet MS"/>
          <w:sz w:val="24"/>
          <w:szCs w:val="24"/>
        </w:rPr>
        <w:t>has been assessed and found to be unacceptable as it does not comply with the identified policy and guidelines</w:t>
      </w:r>
      <w:r w:rsidR="00C7274F">
        <w:rPr>
          <w:rFonts w:ascii="Trebuchet MS" w:hAnsi="Trebuchet MS" w:cs="Trebuchet MS"/>
          <w:sz w:val="24"/>
          <w:szCs w:val="24"/>
        </w:rPr>
        <w:t xml:space="preserve"> and does not adequately address the concerns raised by officers</w:t>
      </w:r>
      <w:r w:rsidRPr="00EB5407">
        <w:rPr>
          <w:rFonts w:ascii="Trebuchet MS" w:hAnsi="Trebuchet MS" w:cs="Trebuchet MS"/>
          <w:sz w:val="24"/>
          <w:szCs w:val="24"/>
        </w:rPr>
        <w:t>.</w:t>
      </w:r>
    </w:p>
    <w:p w14:paraId="28E6B994" w14:textId="77777777" w:rsidR="00EB5407" w:rsidRPr="00EB5407" w:rsidRDefault="00EB5407" w:rsidP="00EB5407">
      <w:pPr>
        <w:ind w:left="720"/>
        <w:jc w:val="both"/>
        <w:rPr>
          <w:rFonts w:ascii="Trebuchet MS" w:hAnsi="Trebuchet MS" w:cs="Trebuchet MS"/>
          <w:sz w:val="24"/>
          <w:szCs w:val="24"/>
        </w:rPr>
      </w:pPr>
    </w:p>
    <w:p w14:paraId="2D2C36DA" w14:textId="77777777" w:rsidR="00EB5407" w:rsidRPr="00EB5407" w:rsidRDefault="00EB5407" w:rsidP="00C06FE4">
      <w:pPr>
        <w:jc w:val="both"/>
        <w:rPr>
          <w:rFonts w:ascii="Trebuchet MS" w:hAnsi="Trebuchet MS" w:cs="Trebuchet MS"/>
          <w:sz w:val="24"/>
          <w:szCs w:val="24"/>
        </w:rPr>
      </w:pPr>
      <w:r w:rsidRPr="00EB5407">
        <w:rPr>
          <w:rFonts w:ascii="Trebuchet MS" w:hAnsi="Trebuchet MS" w:cs="Trebuchet MS"/>
          <w:sz w:val="24"/>
          <w:szCs w:val="24"/>
        </w:rPr>
        <w:lastRenderedPageBreak/>
        <w:t>Reasons for refusal:</w:t>
      </w:r>
    </w:p>
    <w:p w14:paraId="14410298" w14:textId="77777777" w:rsidR="00EB5407" w:rsidRPr="00EB5407" w:rsidRDefault="00EB5407" w:rsidP="00EB5407">
      <w:pPr>
        <w:ind w:left="720"/>
        <w:jc w:val="both"/>
        <w:rPr>
          <w:rFonts w:ascii="Trebuchet MS" w:hAnsi="Trebuchet MS" w:cs="Trebuchet MS"/>
          <w:sz w:val="24"/>
          <w:szCs w:val="24"/>
        </w:rPr>
      </w:pPr>
    </w:p>
    <w:p w14:paraId="4EA8C7B0" w14:textId="2FABC5CA" w:rsidR="00D96CB9" w:rsidRPr="00C7274F" w:rsidRDefault="00C7274F" w:rsidP="00FE4184">
      <w:pPr>
        <w:numPr>
          <w:ilvl w:val="0"/>
          <w:numId w:val="49"/>
        </w:numPr>
        <w:jc w:val="both"/>
        <w:rPr>
          <w:rFonts w:ascii="Trebuchet MS" w:hAnsi="Trebuchet MS" w:cs="Arial"/>
          <w:sz w:val="24"/>
          <w:szCs w:val="24"/>
        </w:rPr>
      </w:pPr>
      <w:r w:rsidRPr="00C7274F">
        <w:rPr>
          <w:rFonts w:ascii="Trebuchet MS" w:hAnsi="Trebuchet MS" w:cs="Trebuchet MS"/>
          <w:sz w:val="24"/>
          <w:szCs w:val="24"/>
        </w:rPr>
        <w:t xml:space="preserve">Failure to demonstrate </w:t>
      </w:r>
    </w:p>
    <w:p w14:paraId="4EA8C7C3" w14:textId="77777777" w:rsidR="00514651" w:rsidRPr="00E726C0" w:rsidRDefault="00514651" w:rsidP="00514651">
      <w:pPr>
        <w:rPr>
          <w:rFonts w:ascii="Trebuchet MS" w:hAnsi="Trebuchet MS"/>
          <w:sz w:val="24"/>
          <w:szCs w:val="24"/>
        </w:rPr>
      </w:pPr>
    </w:p>
    <w:p w14:paraId="4EA8C7C4" w14:textId="77777777" w:rsidR="00F62643" w:rsidRDefault="00F62643" w:rsidP="00F62643">
      <w:pPr>
        <w:ind w:left="720"/>
        <w:jc w:val="center"/>
        <w:rPr>
          <w:rFonts w:ascii="Trebuchet MS" w:hAnsi="Trebuchet MS" w:cs="Trebuchet MS"/>
          <w:b/>
          <w:bCs/>
          <w:sz w:val="24"/>
          <w:szCs w:val="24"/>
        </w:rPr>
      </w:pPr>
      <w:r>
        <w:rPr>
          <w:rFonts w:ascii="Trebuchet MS" w:hAnsi="Trebuchet MS" w:cs="Trebuchet MS"/>
          <w:b/>
          <w:bCs/>
          <w:sz w:val="24"/>
          <w:szCs w:val="24"/>
          <w:u w:val="single"/>
        </w:rPr>
        <w:t>INFORMATIVES</w:t>
      </w:r>
    </w:p>
    <w:p w14:paraId="4EA8C7C5" w14:textId="77777777" w:rsidR="00F62643" w:rsidRDefault="00F62643" w:rsidP="00F62643">
      <w:pPr>
        <w:ind w:left="720" w:hanging="720"/>
        <w:jc w:val="both"/>
        <w:rPr>
          <w:rFonts w:ascii="Trebuchet MS" w:hAnsi="Trebuchet MS" w:cs="Trebuchet MS"/>
          <w:sz w:val="24"/>
          <w:szCs w:val="24"/>
        </w:rPr>
      </w:pPr>
    </w:p>
    <w:p w14:paraId="0D446774" w14:textId="77777777" w:rsidR="00D75026" w:rsidRDefault="00F62643" w:rsidP="00D75026">
      <w:pPr>
        <w:ind w:left="720"/>
        <w:jc w:val="both"/>
        <w:rPr>
          <w:rFonts w:ascii="Trebuchet MS" w:hAnsi="Trebuchet MS" w:cs="Arial"/>
          <w:sz w:val="24"/>
          <w:szCs w:val="24"/>
        </w:rPr>
      </w:pPr>
      <w:r>
        <w:rPr>
          <w:rFonts w:ascii="Trebuchet MS" w:hAnsi="Trebuchet MS" w:cs="Arial"/>
          <w:sz w:val="24"/>
          <w:szCs w:val="24"/>
        </w:rPr>
        <w:t xml:space="preserve">1. </w:t>
      </w:r>
      <w:r w:rsidR="00D75026">
        <w:rPr>
          <w:rFonts w:ascii="Trebuchet MS" w:hAnsi="Trebuchet MS" w:cs="Arial"/>
          <w:sz w:val="24"/>
          <w:szCs w:val="24"/>
        </w:rPr>
        <w:t xml:space="preserve">Refused Plans </w:t>
      </w:r>
    </w:p>
    <w:p w14:paraId="4EA8C7D1" w14:textId="04407470" w:rsidR="001324EC" w:rsidRPr="004E6984" w:rsidRDefault="009D7906" w:rsidP="00D75026">
      <w:pPr>
        <w:ind w:left="720"/>
        <w:jc w:val="both"/>
        <w:rPr>
          <w:rFonts w:ascii="Trebuchet MS" w:hAnsi="Trebuchet MS" w:cs="Trebuchet MS"/>
          <w:color w:val="000000"/>
          <w:sz w:val="24"/>
          <w:szCs w:val="24"/>
        </w:rPr>
      </w:pPr>
      <w:r>
        <w:rPr>
          <w:rFonts w:ascii="Trebuchet MS" w:hAnsi="Trebuchet MS" w:cs="Arial"/>
          <w:sz w:val="24"/>
          <w:szCs w:val="24"/>
        </w:rPr>
        <w:t>2</w:t>
      </w:r>
      <w:r w:rsidR="00F62643">
        <w:rPr>
          <w:rFonts w:ascii="Trebuchet MS" w:hAnsi="Trebuchet MS" w:cs="Arial"/>
          <w:sz w:val="24"/>
          <w:szCs w:val="24"/>
        </w:rPr>
        <w:t xml:space="preserve">. </w:t>
      </w:r>
      <w:r w:rsidR="00F8789D">
        <w:rPr>
          <w:rFonts w:ascii="Trebuchet MS" w:hAnsi="Trebuchet MS" w:cs="Arial"/>
          <w:sz w:val="24"/>
          <w:szCs w:val="24"/>
        </w:rPr>
        <w:t>Positive and proactive</w:t>
      </w:r>
      <w:r w:rsidR="00F62643">
        <w:rPr>
          <w:rFonts w:ascii="Trebuchet MS" w:hAnsi="Trebuchet MS" w:cs="Arial"/>
          <w:sz w:val="24"/>
          <w:szCs w:val="24"/>
        </w:rPr>
        <w:t xml:space="preserve"> </w:t>
      </w:r>
    </w:p>
    <w:p w14:paraId="4EA8C7D2" w14:textId="77777777" w:rsidR="00F116C1" w:rsidRPr="004E6984" w:rsidRDefault="00F116C1" w:rsidP="006770DD">
      <w:pPr>
        <w:ind w:hanging="11"/>
        <w:jc w:val="both"/>
        <w:rPr>
          <w:rFonts w:ascii="Trebuchet MS" w:hAnsi="Trebuchet MS" w:cs="Trebuchet MS"/>
          <w:b/>
          <w:bCs/>
          <w:sz w:val="24"/>
          <w:szCs w:val="24"/>
        </w:rPr>
      </w:pPr>
      <w:r w:rsidRPr="004E6984">
        <w:rPr>
          <w:rFonts w:ascii="Trebuchet MS" w:hAnsi="Trebuchet MS" w:cs="Trebuchet MS"/>
          <w:color w:val="000000"/>
          <w:sz w:val="24"/>
          <w:szCs w:val="24"/>
        </w:rPr>
        <w:t>  </w:t>
      </w:r>
    </w:p>
    <w:sectPr w:rsidR="00F116C1" w:rsidRPr="004E6984" w:rsidSect="00E706AF">
      <w:headerReference w:type="even" r:id="rId11"/>
      <w:headerReference w:type="default" r:id="rId12"/>
      <w:footerReference w:type="even" r:id="rId13"/>
      <w:footerReference w:type="default" r:id="rId14"/>
      <w:headerReference w:type="first" r:id="rId15"/>
      <w:footerReference w:type="first" r:id="rId16"/>
      <w:pgSz w:w="11906" w:h="16838"/>
      <w:pgMar w:top="1440" w:right="1133"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A8C7EB" w14:textId="77777777" w:rsidR="000372BB" w:rsidRDefault="000372BB" w:rsidP="000606A0">
      <w:r>
        <w:separator/>
      </w:r>
    </w:p>
  </w:endnote>
  <w:endnote w:type="continuationSeparator" w:id="0">
    <w:p w14:paraId="4EA8C7EC" w14:textId="77777777" w:rsidR="000372BB" w:rsidRDefault="000372BB" w:rsidP="00060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ArialMT">
    <w:altName w:val="Arial"/>
    <w:panose1 w:val="00000000000000000000"/>
    <w:charset w:val="00"/>
    <w:family w:val="script"/>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Bold">
    <w:altName w:val="Calibri"/>
    <w:panose1 w:val="00000000000000000000"/>
    <w:charset w:val="00"/>
    <w:family w:val="swiss"/>
    <w:notTrueType/>
    <w:pitch w:val="default"/>
    <w:sig w:usb0="00000003" w:usb1="00000000" w:usb2="00000000" w:usb3="00000000" w:csb0="00000001" w:csb1="00000000"/>
  </w:font>
  <w:font w:name="TrebuchetMS">
    <w:altName w:val="Calibri"/>
    <w:panose1 w:val="00000000000000000000"/>
    <w:charset w:val="00"/>
    <w:family w:val="swiss"/>
    <w:notTrueType/>
    <w:pitch w:val="default"/>
    <w:sig w:usb0="00000003" w:usb1="00000000" w:usb2="00000000" w:usb3="00000000" w:csb0="00000001" w:csb1="00000000"/>
  </w:font>
  <w:font w:name="Helvetica Neue">
    <w:altName w:val="Helvetica Neue"/>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8C7EF" w14:textId="77777777" w:rsidR="000372BB" w:rsidRDefault="000372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8C7F0" w14:textId="77777777" w:rsidR="000372BB" w:rsidRDefault="000372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8C7F2" w14:textId="77777777" w:rsidR="000372BB" w:rsidRDefault="000372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A8C7E9" w14:textId="77777777" w:rsidR="000372BB" w:rsidRDefault="000372BB" w:rsidP="000606A0">
      <w:r>
        <w:separator/>
      </w:r>
    </w:p>
  </w:footnote>
  <w:footnote w:type="continuationSeparator" w:id="0">
    <w:p w14:paraId="4EA8C7EA" w14:textId="77777777" w:rsidR="000372BB" w:rsidRDefault="000372BB" w:rsidP="000606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8C7ED" w14:textId="77777777" w:rsidR="000372BB" w:rsidRDefault="000372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8C7EE" w14:textId="77777777" w:rsidR="000372BB" w:rsidRDefault="000372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8C7F1" w14:textId="77777777" w:rsidR="000372BB" w:rsidRDefault="000372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287492E"/>
    <w:multiLevelType w:val="hybridMultilevel"/>
    <w:tmpl w:val="407503A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5284112A"/>
    <w:lvl w:ilvl="0">
      <w:numFmt w:val="bullet"/>
      <w:lvlText w:val="*"/>
      <w:lvlJc w:val="left"/>
    </w:lvl>
  </w:abstractNum>
  <w:abstractNum w:abstractNumId="2" w15:restartNumberingAfterBreak="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15:restartNumberingAfterBreak="0">
    <w:nsid w:val="01985364"/>
    <w:multiLevelType w:val="hybridMultilevel"/>
    <w:tmpl w:val="D9AC58A4"/>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215015A"/>
    <w:multiLevelType w:val="hybridMultilevel"/>
    <w:tmpl w:val="1FD6DC2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4337D7"/>
    <w:multiLevelType w:val="hybridMultilevel"/>
    <w:tmpl w:val="0646F7D2"/>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57456BA"/>
    <w:multiLevelType w:val="hybridMultilevel"/>
    <w:tmpl w:val="C70A4FA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66A3E74"/>
    <w:multiLevelType w:val="hybridMultilevel"/>
    <w:tmpl w:val="91A867D2"/>
    <w:lvl w:ilvl="0" w:tplc="6966E032">
      <w:start w:val="1"/>
      <w:numFmt w:val="upperLetter"/>
      <w:lvlText w:val="(%1)"/>
      <w:lvlJc w:val="left"/>
      <w:pPr>
        <w:tabs>
          <w:tab w:val="num" w:pos="750"/>
        </w:tabs>
        <w:ind w:left="750" w:hanging="39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A202341"/>
    <w:multiLevelType w:val="hybridMultilevel"/>
    <w:tmpl w:val="6E924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A477642"/>
    <w:multiLevelType w:val="hybridMultilevel"/>
    <w:tmpl w:val="2976D9C4"/>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0" w15:restartNumberingAfterBreak="0">
    <w:nsid w:val="0E23755D"/>
    <w:multiLevelType w:val="hybridMultilevel"/>
    <w:tmpl w:val="74AA3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E4C1A42"/>
    <w:multiLevelType w:val="hybridMultilevel"/>
    <w:tmpl w:val="ED48961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25E61E2"/>
    <w:multiLevelType w:val="hybridMultilevel"/>
    <w:tmpl w:val="3A2401A6"/>
    <w:lvl w:ilvl="0" w:tplc="08090005">
      <w:start w:val="1"/>
      <w:numFmt w:val="bullet"/>
      <w:lvlText w:val=""/>
      <w:lvlJc w:val="left"/>
      <w:pPr>
        <w:tabs>
          <w:tab w:val="num" w:pos="1069"/>
        </w:tabs>
        <w:ind w:left="1069" w:hanging="360"/>
      </w:pPr>
      <w:rPr>
        <w:rFonts w:ascii="Wingdings" w:hAnsi="Wingdings" w:hint="default"/>
      </w:rPr>
    </w:lvl>
    <w:lvl w:ilvl="1" w:tplc="08090003">
      <w:start w:val="1"/>
      <w:numFmt w:val="bullet"/>
      <w:lvlText w:val="o"/>
      <w:lvlJc w:val="left"/>
      <w:pPr>
        <w:tabs>
          <w:tab w:val="num" w:pos="1789"/>
        </w:tabs>
        <w:ind w:left="1789" w:hanging="360"/>
      </w:pPr>
      <w:rPr>
        <w:rFonts w:ascii="Courier New" w:hAnsi="Courier New" w:cs="Courier New" w:hint="default"/>
      </w:rPr>
    </w:lvl>
    <w:lvl w:ilvl="2" w:tplc="08090005" w:tentative="1">
      <w:start w:val="1"/>
      <w:numFmt w:val="bullet"/>
      <w:lvlText w:val=""/>
      <w:lvlJc w:val="left"/>
      <w:pPr>
        <w:tabs>
          <w:tab w:val="num" w:pos="2509"/>
        </w:tabs>
        <w:ind w:left="2509" w:hanging="360"/>
      </w:pPr>
      <w:rPr>
        <w:rFonts w:ascii="Wingdings" w:hAnsi="Wingdings" w:hint="default"/>
      </w:rPr>
    </w:lvl>
    <w:lvl w:ilvl="3" w:tplc="08090001" w:tentative="1">
      <w:start w:val="1"/>
      <w:numFmt w:val="bullet"/>
      <w:lvlText w:val=""/>
      <w:lvlJc w:val="left"/>
      <w:pPr>
        <w:tabs>
          <w:tab w:val="num" w:pos="3229"/>
        </w:tabs>
        <w:ind w:left="3229" w:hanging="360"/>
      </w:pPr>
      <w:rPr>
        <w:rFonts w:ascii="Symbol" w:hAnsi="Symbol" w:hint="default"/>
      </w:rPr>
    </w:lvl>
    <w:lvl w:ilvl="4" w:tplc="08090003" w:tentative="1">
      <w:start w:val="1"/>
      <w:numFmt w:val="bullet"/>
      <w:lvlText w:val="o"/>
      <w:lvlJc w:val="left"/>
      <w:pPr>
        <w:tabs>
          <w:tab w:val="num" w:pos="3949"/>
        </w:tabs>
        <w:ind w:left="3949" w:hanging="360"/>
      </w:pPr>
      <w:rPr>
        <w:rFonts w:ascii="Courier New" w:hAnsi="Courier New" w:cs="Courier New" w:hint="default"/>
      </w:rPr>
    </w:lvl>
    <w:lvl w:ilvl="5" w:tplc="08090005" w:tentative="1">
      <w:start w:val="1"/>
      <w:numFmt w:val="bullet"/>
      <w:lvlText w:val=""/>
      <w:lvlJc w:val="left"/>
      <w:pPr>
        <w:tabs>
          <w:tab w:val="num" w:pos="4669"/>
        </w:tabs>
        <w:ind w:left="4669" w:hanging="360"/>
      </w:pPr>
      <w:rPr>
        <w:rFonts w:ascii="Wingdings" w:hAnsi="Wingdings" w:hint="default"/>
      </w:rPr>
    </w:lvl>
    <w:lvl w:ilvl="6" w:tplc="08090001" w:tentative="1">
      <w:start w:val="1"/>
      <w:numFmt w:val="bullet"/>
      <w:lvlText w:val=""/>
      <w:lvlJc w:val="left"/>
      <w:pPr>
        <w:tabs>
          <w:tab w:val="num" w:pos="5389"/>
        </w:tabs>
        <w:ind w:left="5389" w:hanging="360"/>
      </w:pPr>
      <w:rPr>
        <w:rFonts w:ascii="Symbol" w:hAnsi="Symbol" w:hint="default"/>
      </w:rPr>
    </w:lvl>
    <w:lvl w:ilvl="7" w:tplc="08090003" w:tentative="1">
      <w:start w:val="1"/>
      <w:numFmt w:val="bullet"/>
      <w:lvlText w:val="o"/>
      <w:lvlJc w:val="left"/>
      <w:pPr>
        <w:tabs>
          <w:tab w:val="num" w:pos="6109"/>
        </w:tabs>
        <w:ind w:left="6109" w:hanging="360"/>
      </w:pPr>
      <w:rPr>
        <w:rFonts w:ascii="Courier New" w:hAnsi="Courier New" w:cs="Courier New" w:hint="default"/>
      </w:rPr>
    </w:lvl>
    <w:lvl w:ilvl="8" w:tplc="08090005" w:tentative="1">
      <w:start w:val="1"/>
      <w:numFmt w:val="bullet"/>
      <w:lvlText w:val=""/>
      <w:lvlJc w:val="left"/>
      <w:pPr>
        <w:tabs>
          <w:tab w:val="num" w:pos="6829"/>
        </w:tabs>
        <w:ind w:left="6829" w:hanging="360"/>
      </w:pPr>
      <w:rPr>
        <w:rFonts w:ascii="Wingdings" w:hAnsi="Wingdings" w:hint="default"/>
      </w:rPr>
    </w:lvl>
  </w:abstractNum>
  <w:abstractNum w:abstractNumId="13" w15:restartNumberingAfterBreak="0">
    <w:nsid w:val="15436CEF"/>
    <w:multiLevelType w:val="hybridMultilevel"/>
    <w:tmpl w:val="AFA26AD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65C6F0A"/>
    <w:multiLevelType w:val="hybridMultilevel"/>
    <w:tmpl w:val="389ABAF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8966BC2"/>
    <w:multiLevelType w:val="hybridMultilevel"/>
    <w:tmpl w:val="1F1A8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6C49CC"/>
    <w:multiLevelType w:val="hybridMultilevel"/>
    <w:tmpl w:val="A6D4B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05723F"/>
    <w:multiLevelType w:val="hybridMultilevel"/>
    <w:tmpl w:val="A5EA8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1A585B"/>
    <w:multiLevelType w:val="hybridMultilevel"/>
    <w:tmpl w:val="CA7A3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9043D3"/>
    <w:multiLevelType w:val="hybridMultilevel"/>
    <w:tmpl w:val="7FFA0ACA"/>
    <w:lvl w:ilvl="0" w:tplc="8576A736">
      <w:start w:val="1"/>
      <w:numFmt w:val="bullet"/>
      <w:lvlText w:val=""/>
      <w:lvlJc w:val="left"/>
      <w:pPr>
        <w:tabs>
          <w:tab w:val="num" w:pos="1069"/>
        </w:tabs>
        <w:ind w:left="1069" w:hanging="360"/>
      </w:pPr>
      <w:rPr>
        <w:rFonts w:ascii="Wingdings" w:hAnsi="Wingdings" w:hint="default"/>
        <w:sz w:val="22"/>
      </w:rPr>
    </w:lvl>
    <w:lvl w:ilvl="1" w:tplc="08090003" w:tentative="1">
      <w:start w:val="1"/>
      <w:numFmt w:val="bullet"/>
      <w:lvlText w:val="o"/>
      <w:lvlJc w:val="left"/>
      <w:pPr>
        <w:tabs>
          <w:tab w:val="num" w:pos="1789"/>
        </w:tabs>
        <w:ind w:left="1789" w:hanging="360"/>
      </w:pPr>
      <w:rPr>
        <w:rFonts w:ascii="Courier New" w:hAnsi="Courier New" w:cs="Courier New" w:hint="default"/>
      </w:rPr>
    </w:lvl>
    <w:lvl w:ilvl="2" w:tplc="08090005" w:tentative="1">
      <w:start w:val="1"/>
      <w:numFmt w:val="bullet"/>
      <w:lvlText w:val=""/>
      <w:lvlJc w:val="left"/>
      <w:pPr>
        <w:tabs>
          <w:tab w:val="num" w:pos="2509"/>
        </w:tabs>
        <w:ind w:left="2509" w:hanging="360"/>
      </w:pPr>
      <w:rPr>
        <w:rFonts w:ascii="Wingdings" w:hAnsi="Wingdings" w:hint="default"/>
      </w:rPr>
    </w:lvl>
    <w:lvl w:ilvl="3" w:tplc="08090001" w:tentative="1">
      <w:start w:val="1"/>
      <w:numFmt w:val="bullet"/>
      <w:lvlText w:val=""/>
      <w:lvlJc w:val="left"/>
      <w:pPr>
        <w:tabs>
          <w:tab w:val="num" w:pos="3229"/>
        </w:tabs>
        <w:ind w:left="3229" w:hanging="360"/>
      </w:pPr>
      <w:rPr>
        <w:rFonts w:ascii="Symbol" w:hAnsi="Symbol" w:hint="default"/>
      </w:rPr>
    </w:lvl>
    <w:lvl w:ilvl="4" w:tplc="08090003" w:tentative="1">
      <w:start w:val="1"/>
      <w:numFmt w:val="bullet"/>
      <w:lvlText w:val="o"/>
      <w:lvlJc w:val="left"/>
      <w:pPr>
        <w:tabs>
          <w:tab w:val="num" w:pos="3949"/>
        </w:tabs>
        <w:ind w:left="3949" w:hanging="360"/>
      </w:pPr>
      <w:rPr>
        <w:rFonts w:ascii="Courier New" w:hAnsi="Courier New" w:cs="Courier New" w:hint="default"/>
      </w:rPr>
    </w:lvl>
    <w:lvl w:ilvl="5" w:tplc="08090005" w:tentative="1">
      <w:start w:val="1"/>
      <w:numFmt w:val="bullet"/>
      <w:lvlText w:val=""/>
      <w:lvlJc w:val="left"/>
      <w:pPr>
        <w:tabs>
          <w:tab w:val="num" w:pos="4669"/>
        </w:tabs>
        <w:ind w:left="4669" w:hanging="360"/>
      </w:pPr>
      <w:rPr>
        <w:rFonts w:ascii="Wingdings" w:hAnsi="Wingdings" w:hint="default"/>
      </w:rPr>
    </w:lvl>
    <w:lvl w:ilvl="6" w:tplc="08090001" w:tentative="1">
      <w:start w:val="1"/>
      <w:numFmt w:val="bullet"/>
      <w:lvlText w:val=""/>
      <w:lvlJc w:val="left"/>
      <w:pPr>
        <w:tabs>
          <w:tab w:val="num" w:pos="5389"/>
        </w:tabs>
        <w:ind w:left="5389" w:hanging="360"/>
      </w:pPr>
      <w:rPr>
        <w:rFonts w:ascii="Symbol" w:hAnsi="Symbol" w:hint="default"/>
      </w:rPr>
    </w:lvl>
    <w:lvl w:ilvl="7" w:tplc="08090003" w:tentative="1">
      <w:start w:val="1"/>
      <w:numFmt w:val="bullet"/>
      <w:lvlText w:val="o"/>
      <w:lvlJc w:val="left"/>
      <w:pPr>
        <w:tabs>
          <w:tab w:val="num" w:pos="6109"/>
        </w:tabs>
        <w:ind w:left="6109" w:hanging="360"/>
      </w:pPr>
      <w:rPr>
        <w:rFonts w:ascii="Courier New" w:hAnsi="Courier New" w:cs="Courier New" w:hint="default"/>
      </w:rPr>
    </w:lvl>
    <w:lvl w:ilvl="8" w:tplc="08090005" w:tentative="1">
      <w:start w:val="1"/>
      <w:numFmt w:val="bullet"/>
      <w:lvlText w:val=""/>
      <w:lvlJc w:val="left"/>
      <w:pPr>
        <w:tabs>
          <w:tab w:val="num" w:pos="6829"/>
        </w:tabs>
        <w:ind w:left="6829" w:hanging="360"/>
      </w:pPr>
      <w:rPr>
        <w:rFonts w:ascii="Wingdings" w:hAnsi="Wingdings" w:hint="default"/>
      </w:rPr>
    </w:lvl>
  </w:abstractNum>
  <w:abstractNum w:abstractNumId="20" w15:restartNumberingAfterBreak="0">
    <w:nsid w:val="29D16F22"/>
    <w:multiLevelType w:val="hybridMultilevel"/>
    <w:tmpl w:val="F34408AA"/>
    <w:lvl w:ilvl="0" w:tplc="91E8EFA4">
      <w:start w:val="6"/>
      <w:numFmt w:val="decimal"/>
      <w:lvlText w:val="%1)"/>
      <w:lvlJc w:val="left"/>
      <w:pPr>
        <w:ind w:left="720" w:hanging="360"/>
      </w:pPr>
      <w:rPr>
        <w:rFonts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CD1126B"/>
    <w:multiLevelType w:val="hybridMultilevel"/>
    <w:tmpl w:val="23607BAE"/>
    <w:lvl w:ilvl="0" w:tplc="55DEBBB8">
      <w:start w:val="1"/>
      <w:numFmt w:val="bullet"/>
      <w:lvlText w:val="-"/>
      <w:lvlJc w:val="left"/>
      <w:pPr>
        <w:ind w:left="720" w:hanging="360"/>
      </w:pPr>
      <w:rPr>
        <w:rFonts w:ascii="Calibri" w:eastAsia="Times New Roman" w:hAnsi="Calibri"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2" w15:restartNumberingAfterBreak="0">
    <w:nsid w:val="2D4144B3"/>
    <w:multiLevelType w:val="hybridMultilevel"/>
    <w:tmpl w:val="9DB0F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0D6DA4"/>
    <w:multiLevelType w:val="hybridMultilevel"/>
    <w:tmpl w:val="D9E6DFEE"/>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4" w15:restartNumberingAfterBreak="0">
    <w:nsid w:val="325C255F"/>
    <w:multiLevelType w:val="hybridMultilevel"/>
    <w:tmpl w:val="571A14D8"/>
    <w:lvl w:ilvl="0" w:tplc="F73EC49E">
      <w:numFmt w:val="bullet"/>
      <w:lvlText w:val="-"/>
      <w:lvlJc w:val="left"/>
      <w:pPr>
        <w:ind w:left="430" w:hanging="360"/>
      </w:pPr>
      <w:rPr>
        <w:rFonts w:ascii="Trebuchet MS" w:eastAsia="Times New Roman" w:hAnsi="Trebuchet MS" w:cs="ArialMT" w:hint="default"/>
      </w:rPr>
    </w:lvl>
    <w:lvl w:ilvl="1" w:tplc="08090003" w:tentative="1">
      <w:start w:val="1"/>
      <w:numFmt w:val="bullet"/>
      <w:lvlText w:val="o"/>
      <w:lvlJc w:val="left"/>
      <w:pPr>
        <w:ind w:left="1150" w:hanging="360"/>
      </w:pPr>
      <w:rPr>
        <w:rFonts w:ascii="Courier New" w:hAnsi="Courier New" w:cs="Courier New"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abstractNum w:abstractNumId="25" w15:restartNumberingAfterBreak="0">
    <w:nsid w:val="352176A7"/>
    <w:multiLevelType w:val="hybridMultilevel"/>
    <w:tmpl w:val="5E4E434C"/>
    <w:lvl w:ilvl="0" w:tplc="534873FC">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26" w15:restartNumberingAfterBreak="0">
    <w:nsid w:val="3DA92E81"/>
    <w:multiLevelType w:val="hybridMultilevel"/>
    <w:tmpl w:val="A5F63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88317B"/>
    <w:multiLevelType w:val="multilevel"/>
    <w:tmpl w:val="D4CC2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00E0B21"/>
    <w:multiLevelType w:val="hybridMultilevel"/>
    <w:tmpl w:val="333E2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27F4A6B"/>
    <w:multiLevelType w:val="hybridMultilevel"/>
    <w:tmpl w:val="84E841FA"/>
    <w:lvl w:ilvl="0" w:tplc="FFFFFFFF">
      <w:start w:val="1"/>
      <w:numFmt w:val="lowerLetter"/>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0" w15:restartNumberingAfterBreak="0">
    <w:nsid w:val="434D1F02"/>
    <w:multiLevelType w:val="hybridMultilevel"/>
    <w:tmpl w:val="26C48B70"/>
    <w:lvl w:ilvl="0" w:tplc="5284F8D8">
      <w:start w:val="1"/>
      <w:numFmt w:val="decimal"/>
      <w:lvlText w:val="%1."/>
      <w:lvlJc w:val="left"/>
      <w:pPr>
        <w:ind w:left="1080" w:hanging="360"/>
      </w:pPr>
      <w:rPr>
        <w:rFonts w:cs="Times New Roman"/>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1" w15:restartNumberingAfterBreak="0">
    <w:nsid w:val="4B583D8B"/>
    <w:multiLevelType w:val="hybridMultilevel"/>
    <w:tmpl w:val="81B68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BA4DC8"/>
    <w:multiLevelType w:val="hybridMultilevel"/>
    <w:tmpl w:val="92DA4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2BE181E"/>
    <w:multiLevelType w:val="hybridMultilevel"/>
    <w:tmpl w:val="636EC9D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42B3EF5"/>
    <w:multiLevelType w:val="hybridMultilevel"/>
    <w:tmpl w:val="103ACAE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6D85B29"/>
    <w:multiLevelType w:val="hybridMultilevel"/>
    <w:tmpl w:val="E67EEC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5BD000FC"/>
    <w:multiLevelType w:val="hybridMultilevel"/>
    <w:tmpl w:val="72AC8B08"/>
    <w:lvl w:ilvl="0" w:tplc="B936C8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E6F01F4"/>
    <w:multiLevelType w:val="hybridMultilevel"/>
    <w:tmpl w:val="D6B479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2017A3B"/>
    <w:multiLevelType w:val="hybridMultilevel"/>
    <w:tmpl w:val="D3FC08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653E3602"/>
    <w:multiLevelType w:val="hybridMultilevel"/>
    <w:tmpl w:val="65E21B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F50488"/>
    <w:multiLevelType w:val="hybridMultilevel"/>
    <w:tmpl w:val="B0F2BB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EA510E2"/>
    <w:multiLevelType w:val="hybridMultilevel"/>
    <w:tmpl w:val="AD344370"/>
    <w:lvl w:ilvl="0" w:tplc="08090001">
      <w:start w:val="1"/>
      <w:numFmt w:val="bullet"/>
      <w:lvlText w:val=""/>
      <w:lvlJc w:val="left"/>
      <w:pPr>
        <w:ind w:left="1444" w:hanging="360"/>
      </w:pPr>
      <w:rPr>
        <w:rFonts w:ascii="Symbol" w:hAnsi="Symbol" w:hint="default"/>
      </w:rPr>
    </w:lvl>
    <w:lvl w:ilvl="1" w:tplc="08090003" w:tentative="1">
      <w:start w:val="1"/>
      <w:numFmt w:val="bullet"/>
      <w:lvlText w:val="o"/>
      <w:lvlJc w:val="left"/>
      <w:pPr>
        <w:ind w:left="2164" w:hanging="360"/>
      </w:pPr>
      <w:rPr>
        <w:rFonts w:ascii="Courier New" w:hAnsi="Courier New" w:cs="Courier New" w:hint="default"/>
      </w:rPr>
    </w:lvl>
    <w:lvl w:ilvl="2" w:tplc="08090005" w:tentative="1">
      <w:start w:val="1"/>
      <w:numFmt w:val="bullet"/>
      <w:lvlText w:val=""/>
      <w:lvlJc w:val="left"/>
      <w:pPr>
        <w:ind w:left="2884" w:hanging="360"/>
      </w:pPr>
      <w:rPr>
        <w:rFonts w:ascii="Wingdings" w:hAnsi="Wingdings" w:hint="default"/>
      </w:rPr>
    </w:lvl>
    <w:lvl w:ilvl="3" w:tplc="08090001" w:tentative="1">
      <w:start w:val="1"/>
      <w:numFmt w:val="bullet"/>
      <w:lvlText w:val=""/>
      <w:lvlJc w:val="left"/>
      <w:pPr>
        <w:ind w:left="3604" w:hanging="360"/>
      </w:pPr>
      <w:rPr>
        <w:rFonts w:ascii="Symbol" w:hAnsi="Symbol" w:hint="default"/>
      </w:rPr>
    </w:lvl>
    <w:lvl w:ilvl="4" w:tplc="08090003" w:tentative="1">
      <w:start w:val="1"/>
      <w:numFmt w:val="bullet"/>
      <w:lvlText w:val="o"/>
      <w:lvlJc w:val="left"/>
      <w:pPr>
        <w:ind w:left="4324" w:hanging="360"/>
      </w:pPr>
      <w:rPr>
        <w:rFonts w:ascii="Courier New" w:hAnsi="Courier New" w:cs="Courier New" w:hint="default"/>
      </w:rPr>
    </w:lvl>
    <w:lvl w:ilvl="5" w:tplc="08090005" w:tentative="1">
      <w:start w:val="1"/>
      <w:numFmt w:val="bullet"/>
      <w:lvlText w:val=""/>
      <w:lvlJc w:val="left"/>
      <w:pPr>
        <w:ind w:left="5044" w:hanging="360"/>
      </w:pPr>
      <w:rPr>
        <w:rFonts w:ascii="Wingdings" w:hAnsi="Wingdings" w:hint="default"/>
      </w:rPr>
    </w:lvl>
    <w:lvl w:ilvl="6" w:tplc="08090001" w:tentative="1">
      <w:start w:val="1"/>
      <w:numFmt w:val="bullet"/>
      <w:lvlText w:val=""/>
      <w:lvlJc w:val="left"/>
      <w:pPr>
        <w:ind w:left="5764" w:hanging="360"/>
      </w:pPr>
      <w:rPr>
        <w:rFonts w:ascii="Symbol" w:hAnsi="Symbol" w:hint="default"/>
      </w:rPr>
    </w:lvl>
    <w:lvl w:ilvl="7" w:tplc="08090003" w:tentative="1">
      <w:start w:val="1"/>
      <w:numFmt w:val="bullet"/>
      <w:lvlText w:val="o"/>
      <w:lvlJc w:val="left"/>
      <w:pPr>
        <w:ind w:left="6484" w:hanging="360"/>
      </w:pPr>
      <w:rPr>
        <w:rFonts w:ascii="Courier New" w:hAnsi="Courier New" w:cs="Courier New" w:hint="default"/>
      </w:rPr>
    </w:lvl>
    <w:lvl w:ilvl="8" w:tplc="08090005" w:tentative="1">
      <w:start w:val="1"/>
      <w:numFmt w:val="bullet"/>
      <w:lvlText w:val=""/>
      <w:lvlJc w:val="left"/>
      <w:pPr>
        <w:ind w:left="7204" w:hanging="360"/>
      </w:pPr>
      <w:rPr>
        <w:rFonts w:ascii="Wingdings" w:hAnsi="Wingdings" w:hint="default"/>
      </w:rPr>
    </w:lvl>
  </w:abstractNum>
  <w:abstractNum w:abstractNumId="42" w15:restartNumberingAfterBreak="0">
    <w:nsid w:val="70275D7F"/>
    <w:multiLevelType w:val="hybridMultilevel"/>
    <w:tmpl w:val="4C8ACD0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1004C5"/>
    <w:multiLevelType w:val="hybridMultilevel"/>
    <w:tmpl w:val="6E785EAE"/>
    <w:lvl w:ilvl="0" w:tplc="D8BAEDA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F9547E6"/>
    <w:multiLevelType w:val="hybridMultilevel"/>
    <w:tmpl w:val="2D708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18"/>
  </w:num>
  <w:num w:numId="4">
    <w:abstractNumId w:val="7"/>
  </w:num>
  <w:num w:numId="5">
    <w:abstractNumId w:val="42"/>
  </w:num>
  <w:num w:numId="6">
    <w:abstractNumId w:val="32"/>
  </w:num>
  <w:num w:numId="7">
    <w:abstractNumId w:val="31"/>
  </w:num>
  <w:num w:numId="8">
    <w:abstractNumId w:val="11"/>
  </w:num>
  <w:num w:numId="9">
    <w:abstractNumId w:val="20"/>
  </w:num>
  <w:num w:numId="10">
    <w:abstractNumId w:val="36"/>
  </w:num>
  <w:num w:numId="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 w:ilvl="0">
        <w:start w:val="1"/>
        <w:numFmt w:val="decimal"/>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1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4"/>
  </w:num>
  <w:num w:numId="16">
    <w:abstractNumId w:val="6"/>
  </w:num>
  <w:num w:numId="17">
    <w:abstractNumId w:val="38"/>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10"/>
  </w:num>
  <w:num w:numId="21">
    <w:abstractNumId w:val="40"/>
  </w:num>
  <w:num w:numId="22">
    <w:abstractNumId w:val="42"/>
  </w:num>
  <w:num w:numId="23">
    <w:abstractNumId w:val="41"/>
  </w:num>
  <w:num w:numId="24">
    <w:abstractNumId w:val="33"/>
  </w:num>
  <w:num w:numId="25">
    <w:abstractNumId w:val="34"/>
  </w:num>
  <w:num w:numId="26">
    <w:abstractNumId w:val="13"/>
  </w:num>
  <w:num w:numId="27">
    <w:abstractNumId w:val="29"/>
  </w:num>
  <w:num w:numId="28">
    <w:abstractNumId w:val="3"/>
  </w:num>
  <w:num w:numId="29">
    <w:abstractNumId w:val="27"/>
  </w:num>
  <w:num w:numId="30">
    <w:abstractNumId w:val="35"/>
  </w:num>
  <w:num w:numId="31">
    <w:abstractNumId w:val="22"/>
  </w:num>
  <w:num w:numId="32">
    <w:abstractNumId w:val="26"/>
  </w:num>
  <w:num w:numId="33">
    <w:abstractNumId w:val="44"/>
  </w:num>
  <w:num w:numId="34">
    <w:abstractNumId w:val="0"/>
  </w:num>
  <w:num w:numId="35">
    <w:abstractNumId w:val="23"/>
  </w:num>
  <w:num w:numId="36">
    <w:abstractNumId w:val="24"/>
  </w:num>
  <w:num w:numId="37">
    <w:abstractNumId w:val="1"/>
    <w:lvlOverride w:ilvl="0">
      <w:lvl w:ilvl="0">
        <w:numFmt w:val="bullet"/>
        <w:lvlText w:val=""/>
        <w:legacy w:legacy="1" w:legacySpace="0" w:legacyIndent="360"/>
        <w:lvlJc w:val="left"/>
        <w:pPr>
          <w:ind w:left="720" w:hanging="360"/>
        </w:pPr>
        <w:rPr>
          <w:rFonts w:ascii="Symbol" w:hAnsi="Symbol" w:hint="default"/>
        </w:rPr>
      </w:lvl>
    </w:lvlOverride>
  </w:num>
  <w:num w:numId="38">
    <w:abstractNumId w:val="25"/>
  </w:num>
  <w:num w:numId="39">
    <w:abstractNumId w:val="39"/>
  </w:num>
  <w:num w:numId="40">
    <w:abstractNumId w:val="13"/>
  </w:num>
  <w:num w:numId="41">
    <w:abstractNumId w:val="3"/>
  </w:num>
  <w:num w:numId="42">
    <w:abstractNumId w:val="34"/>
  </w:num>
  <w:num w:numId="43">
    <w:abstractNumId w:val="28"/>
  </w:num>
  <w:num w:numId="44">
    <w:abstractNumId w:val="43"/>
  </w:num>
  <w:num w:numId="45">
    <w:abstractNumId w:val="17"/>
  </w:num>
  <w:num w:numId="46">
    <w:abstractNumId w:val="15"/>
  </w:num>
  <w:num w:numId="47">
    <w:abstractNumId w:val="12"/>
  </w:num>
  <w:num w:numId="48">
    <w:abstractNumId w:val="19"/>
  </w:num>
  <w:num w:numId="49">
    <w:abstractNumId w:val="3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26"/>
    <w:rsid w:val="00004664"/>
    <w:rsid w:val="00006984"/>
    <w:rsid w:val="00012AB3"/>
    <w:rsid w:val="000138CA"/>
    <w:rsid w:val="00015A2F"/>
    <w:rsid w:val="00015CDD"/>
    <w:rsid w:val="000219BB"/>
    <w:rsid w:val="00022B97"/>
    <w:rsid w:val="000255FA"/>
    <w:rsid w:val="00026C93"/>
    <w:rsid w:val="00026E2F"/>
    <w:rsid w:val="00027786"/>
    <w:rsid w:val="00032563"/>
    <w:rsid w:val="00033F54"/>
    <w:rsid w:val="000372BB"/>
    <w:rsid w:val="00040920"/>
    <w:rsid w:val="00043E0D"/>
    <w:rsid w:val="00044CEA"/>
    <w:rsid w:val="00050AF7"/>
    <w:rsid w:val="00057C33"/>
    <w:rsid w:val="000606A0"/>
    <w:rsid w:val="0006070B"/>
    <w:rsid w:val="00065C18"/>
    <w:rsid w:val="000672BE"/>
    <w:rsid w:val="0007045E"/>
    <w:rsid w:val="00074CA7"/>
    <w:rsid w:val="00075EBB"/>
    <w:rsid w:val="00076CD0"/>
    <w:rsid w:val="00077BBD"/>
    <w:rsid w:val="00091D81"/>
    <w:rsid w:val="0009250A"/>
    <w:rsid w:val="0009315B"/>
    <w:rsid w:val="00094BB8"/>
    <w:rsid w:val="000959A1"/>
    <w:rsid w:val="0009668E"/>
    <w:rsid w:val="000B0887"/>
    <w:rsid w:val="000B2276"/>
    <w:rsid w:val="000B49B7"/>
    <w:rsid w:val="000B6180"/>
    <w:rsid w:val="000B7F25"/>
    <w:rsid w:val="000C2C9F"/>
    <w:rsid w:val="000D03D8"/>
    <w:rsid w:val="000D0704"/>
    <w:rsid w:val="000D109B"/>
    <w:rsid w:val="000D2C9B"/>
    <w:rsid w:val="000D396A"/>
    <w:rsid w:val="000D4650"/>
    <w:rsid w:val="000D4DF2"/>
    <w:rsid w:val="000D6833"/>
    <w:rsid w:val="000E19A3"/>
    <w:rsid w:val="000E6E09"/>
    <w:rsid w:val="000F1753"/>
    <w:rsid w:val="000F2857"/>
    <w:rsid w:val="00100ACC"/>
    <w:rsid w:val="0010132D"/>
    <w:rsid w:val="00103DAB"/>
    <w:rsid w:val="00111435"/>
    <w:rsid w:val="001129DB"/>
    <w:rsid w:val="001157BD"/>
    <w:rsid w:val="00115D74"/>
    <w:rsid w:val="001227FB"/>
    <w:rsid w:val="0012404E"/>
    <w:rsid w:val="001245DD"/>
    <w:rsid w:val="00130A3D"/>
    <w:rsid w:val="00130A8F"/>
    <w:rsid w:val="001324EC"/>
    <w:rsid w:val="00134E11"/>
    <w:rsid w:val="00137C20"/>
    <w:rsid w:val="00137E36"/>
    <w:rsid w:val="00143A87"/>
    <w:rsid w:val="00144616"/>
    <w:rsid w:val="00147426"/>
    <w:rsid w:val="001478CB"/>
    <w:rsid w:val="001500A1"/>
    <w:rsid w:val="00153D89"/>
    <w:rsid w:val="00157DAF"/>
    <w:rsid w:val="0016125F"/>
    <w:rsid w:val="00162691"/>
    <w:rsid w:val="001648DB"/>
    <w:rsid w:val="001703A1"/>
    <w:rsid w:val="00171656"/>
    <w:rsid w:val="0017502D"/>
    <w:rsid w:val="001764E6"/>
    <w:rsid w:val="00182954"/>
    <w:rsid w:val="0018368E"/>
    <w:rsid w:val="001857EF"/>
    <w:rsid w:val="001909EE"/>
    <w:rsid w:val="00194C60"/>
    <w:rsid w:val="001A1C49"/>
    <w:rsid w:val="001B5A2B"/>
    <w:rsid w:val="001B6EC9"/>
    <w:rsid w:val="001B7216"/>
    <w:rsid w:val="001C0A31"/>
    <w:rsid w:val="001C1605"/>
    <w:rsid w:val="001C5176"/>
    <w:rsid w:val="001D4A0E"/>
    <w:rsid w:val="001E198F"/>
    <w:rsid w:val="001F205F"/>
    <w:rsid w:val="001F70D3"/>
    <w:rsid w:val="00201A0E"/>
    <w:rsid w:val="002053E1"/>
    <w:rsid w:val="00205456"/>
    <w:rsid w:val="00207360"/>
    <w:rsid w:val="002074F2"/>
    <w:rsid w:val="00222265"/>
    <w:rsid w:val="0022484B"/>
    <w:rsid w:val="00226522"/>
    <w:rsid w:val="00226908"/>
    <w:rsid w:val="0023348A"/>
    <w:rsid w:val="002400F1"/>
    <w:rsid w:val="00241E5F"/>
    <w:rsid w:val="00242503"/>
    <w:rsid w:val="00242604"/>
    <w:rsid w:val="00242C6C"/>
    <w:rsid w:val="00250A75"/>
    <w:rsid w:val="00251C13"/>
    <w:rsid w:val="00252A6E"/>
    <w:rsid w:val="002547E3"/>
    <w:rsid w:val="00261750"/>
    <w:rsid w:val="00261E8C"/>
    <w:rsid w:val="0027725A"/>
    <w:rsid w:val="002813E3"/>
    <w:rsid w:val="00281B06"/>
    <w:rsid w:val="00286AB2"/>
    <w:rsid w:val="00286FAE"/>
    <w:rsid w:val="002B0528"/>
    <w:rsid w:val="002B3B96"/>
    <w:rsid w:val="002B3CD3"/>
    <w:rsid w:val="002B4384"/>
    <w:rsid w:val="002B60DC"/>
    <w:rsid w:val="002C3ACD"/>
    <w:rsid w:val="002C7FB1"/>
    <w:rsid w:val="002D5DD1"/>
    <w:rsid w:val="002E4D6C"/>
    <w:rsid w:val="002E6D45"/>
    <w:rsid w:val="002F70FC"/>
    <w:rsid w:val="002F7930"/>
    <w:rsid w:val="003049D6"/>
    <w:rsid w:val="00312F0A"/>
    <w:rsid w:val="0031593B"/>
    <w:rsid w:val="003207DD"/>
    <w:rsid w:val="00320B40"/>
    <w:rsid w:val="00321F8D"/>
    <w:rsid w:val="003231BB"/>
    <w:rsid w:val="00323E91"/>
    <w:rsid w:val="00325298"/>
    <w:rsid w:val="003263D9"/>
    <w:rsid w:val="00335F94"/>
    <w:rsid w:val="00337165"/>
    <w:rsid w:val="00337CC1"/>
    <w:rsid w:val="00340872"/>
    <w:rsid w:val="003408F4"/>
    <w:rsid w:val="0034292F"/>
    <w:rsid w:val="003437ED"/>
    <w:rsid w:val="00347066"/>
    <w:rsid w:val="00352579"/>
    <w:rsid w:val="00353E52"/>
    <w:rsid w:val="00357E6A"/>
    <w:rsid w:val="003638D2"/>
    <w:rsid w:val="00363B41"/>
    <w:rsid w:val="00364FBB"/>
    <w:rsid w:val="00365B1E"/>
    <w:rsid w:val="003662C1"/>
    <w:rsid w:val="00370F44"/>
    <w:rsid w:val="003778FD"/>
    <w:rsid w:val="003836CF"/>
    <w:rsid w:val="00385D5C"/>
    <w:rsid w:val="00386511"/>
    <w:rsid w:val="00390B43"/>
    <w:rsid w:val="00391988"/>
    <w:rsid w:val="00391BF0"/>
    <w:rsid w:val="003938CB"/>
    <w:rsid w:val="00397326"/>
    <w:rsid w:val="003974CF"/>
    <w:rsid w:val="003A5F9D"/>
    <w:rsid w:val="003B3C99"/>
    <w:rsid w:val="003C2102"/>
    <w:rsid w:val="003C6B6D"/>
    <w:rsid w:val="003D4334"/>
    <w:rsid w:val="003D535D"/>
    <w:rsid w:val="003D70BC"/>
    <w:rsid w:val="003D78CB"/>
    <w:rsid w:val="003D7DB9"/>
    <w:rsid w:val="003E08FC"/>
    <w:rsid w:val="003E387F"/>
    <w:rsid w:val="003E50BE"/>
    <w:rsid w:val="003F337E"/>
    <w:rsid w:val="003F3837"/>
    <w:rsid w:val="003F6315"/>
    <w:rsid w:val="0040196C"/>
    <w:rsid w:val="00405FFE"/>
    <w:rsid w:val="004135DC"/>
    <w:rsid w:val="004161AC"/>
    <w:rsid w:val="00417F3C"/>
    <w:rsid w:val="0042420A"/>
    <w:rsid w:val="00425098"/>
    <w:rsid w:val="00426959"/>
    <w:rsid w:val="0042726E"/>
    <w:rsid w:val="00430F09"/>
    <w:rsid w:val="00432EF0"/>
    <w:rsid w:val="004330F2"/>
    <w:rsid w:val="00436664"/>
    <w:rsid w:val="004411E1"/>
    <w:rsid w:val="00443813"/>
    <w:rsid w:val="004515ED"/>
    <w:rsid w:val="00455732"/>
    <w:rsid w:val="004559AA"/>
    <w:rsid w:val="00457927"/>
    <w:rsid w:val="00463921"/>
    <w:rsid w:val="00465CAB"/>
    <w:rsid w:val="00473D47"/>
    <w:rsid w:val="004760AC"/>
    <w:rsid w:val="004763AB"/>
    <w:rsid w:val="004808AD"/>
    <w:rsid w:val="00481A78"/>
    <w:rsid w:val="00482952"/>
    <w:rsid w:val="00484937"/>
    <w:rsid w:val="00487C2B"/>
    <w:rsid w:val="004959DC"/>
    <w:rsid w:val="00495FCA"/>
    <w:rsid w:val="004A45F6"/>
    <w:rsid w:val="004A6339"/>
    <w:rsid w:val="004B00BB"/>
    <w:rsid w:val="004B2009"/>
    <w:rsid w:val="004B2CAB"/>
    <w:rsid w:val="004B3156"/>
    <w:rsid w:val="004B343E"/>
    <w:rsid w:val="004B48B0"/>
    <w:rsid w:val="004B4976"/>
    <w:rsid w:val="004B581D"/>
    <w:rsid w:val="004C2594"/>
    <w:rsid w:val="004C38A3"/>
    <w:rsid w:val="004E5958"/>
    <w:rsid w:val="004E6984"/>
    <w:rsid w:val="004E7A08"/>
    <w:rsid w:val="004E7A1A"/>
    <w:rsid w:val="004F75DA"/>
    <w:rsid w:val="00500A5C"/>
    <w:rsid w:val="005019DF"/>
    <w:rsid w:val="005034D3"/>
    <w:rsid w:val="0050512F"/>
    <w:rsid w:val="00514651"/>
    <w:rsid w:val="00516738"/>
    <w:rsid w:val="00526F21"/>
    <w:rsid w:val="0053304F"/>
    <w:rsid w:val="0053411C"/>
    <w:rsid w:val="00534A66"/>
    <w:rsid w:val="00543812"/>
    <w:rsid w:val="005469B6"/>
    <w:rsid w:val="005507C0"/>
    <w:rsid w:val="00550B7F"/>
    <w:rsid w:val="00552268"/>
    <w:rsid w:val="00553960"/>
    <w:rsid w:val="00554D59"/>
    <w:rsid w:val="00556AAD"/>
    <w:rsid w:val="00566104"/>
    <w:rsid w:val="00571A84"/>
    <w:rsid w:val="00572622"/>
    <w:rsid w:val="005771EB"/>
    <w:rsid w:val="00584099"/>
    <w:rsid w:val="00584B8C"/>
    <w:rsid w:val="0058559A"/>
    <w:rsid w:val="00585B2C"/>
    <w:rsid w:val="005A0A3B"/>
    <w:rsid w:val="005A16A7"/>
    <w:rsid w:val="005A4191"/>
    <w:rsid w:val="005A7612"/>
    <w:rsid w:val="005A7F5F"/>
    <w:rsid w:val="005B7CD4"/>
    <w:rsid w:val="005D180B"/>
    <w:rsid w:val="005E2578"/>
    <w:rsid w:val="005E3770"/>
    <w:rsid w:val="005E3985"/>
    <w:rsid w:val="005E4F6D"/>
    <w:rsid w:val="005F02A5"/>
    <w:rsid w:val="005F3DB1"/>
    <w:rsid w:val="005F5C1A"/>
    <w:rsid w:val="005F5E88"/>
    <w:rsid w:val="005F76CE"/>
    <w:rsid w:val="00601433"/>
    <w:rsid w:val="00606D73"/>
    <w:rsid w:val="006128A4"/>
    <w:rsid w:val="00613082"/>
    <w:rsid w:val="0061319D"/>
    <w:rsid w:val="0061334F"/>
    <w:rsid w:val="00613B38"/>
    <w:rsid w:val="00614CAD"/>
    <w:rsid w:val="00622B44"/>
    <w:rsid w:val="00624599"/>
    <w:rsid w:val="00625E7A"/>
    <w:rsid w:val="00626CFB"/>
    <w:rsid w:val="006278ED"/>
    <w:rsid w:val="00635950"/>
    <w:rsid w:val="006549B3"/>
    <w:rsid w:val="0065738F"/>
    <w:rsid w:val="00657676"/>
    <w:rsid w:val="0066339C"/>
    <w:rsid w:val="00663D17"/>
    <w:rsid w:val="0066449F"/>
    <w:rsid w:val="0066798A"/>
    <w:rsid w:val="00671202"/>
    <w:rsid w:val="006712A3"/>
    <w:rsid w:val="00671EDA"/>
    <w:rsid w:val="00673D41"/>
    <w:rsid w:val="0067557E"/>
    <w:rsid w:val="006770DD"/>
    <w:rsid w:val="00681B7A"/>
    <w:rsid w:val="0068213C"/>
    <w:rsid w:val="006902A9"/>
    <w:rsid w:val="006962B4"/>
    <w:rsid w:val="00696EB3"/>
    <w:rsid w:val="006979B2"/>
    <w:rsid w:val="006A0489"/>
    <w:rsid w:val="006A4031"/>
    <w:rsid w:val="006A4051"/>
    <w:rsid w:val="006A63EA"/>
    <w:rsid w:val="006B1668"/>
    <w:rsid w:val="006B79F6"/>
    <w:rsid w:val="006C1692"/>
    <w:rsid w:val="006C3040"/>
    <w:rsid w:val="006D09B8"/>
    <w:rsid w:val="006D29BA"/>
    <w:rsid w:val="006D35C3"/>
    <w:rsid w:val="006D41F7"/>
    <w:rsid w:val="006F0CBF"/>
    <w:rsid w:val="006F58A7"/>
    <w:rsid w:val="006F5922"/>
    <w:rsid w:val="006F719F"/>
    <w:rsid w:val="00700C50"/>
    <w:rsid w:val="00701962"/>
    <w:rsid w:val="00703754"/>
    <w:rsid w:val="00704701"/>
    <w:rsid w:val="007071A2"/>
    <w:rsid w:val="00714CFA"/>
    <w:rsid w:val="007162A7"/>
    <w:rsid w:val="0071777F"/>
    <w:rsid w:val="00720789"/>
    <w:rsid w:val="007214DC"/>
    <w:rsid w:val="0072422E"/>
    <w:rsid w:val="00735906"/>
    <w:rsid w:val="00737153"/>
    <w:rsid w:val="00744369"/>
    <w:rsid w:val="00747E34"/>
    <w:rsid w:val="0076185D"/>
    <w:rsid w:val="00764499"/>
    <w:rsid w:val="00764508"/>
    <w:rsid w:val="00770EFA"/>
    <w:rsid w:val="00772E5F"/>
    <w:rsid w:val="00775FDA"/>
    <w:rsid w:val="00781A0C"/>
    <w:rsid w:val="00781DEC"/>
    <w:rsid w:val="00783403"/>
    <w:rsid w:val="00783413"/>
    <w:rsid w:val="00786155"/>
    <w:rsid w:val="00786BF1"/>
    <w:rsid w:val="00786DE0"/>
    <w:rsid w:val="00791042"/>
    <w:rsid w:val="00791232"/>
    <w:rsid w:val="007921A8"/>
    <w:rsid w:val="00795030"/>
    <w:rsid w:val="00797D85"/>
    <w:rsid w:val="007B6162"/>
    <w:rsid w:val="007C30F0"/>
    <w:rsid w:val="007C39D3"/>
    <w:rsid w:val="007D1492"/>
    <w:rsid w:val="007D1666"/>
    <w:rsid w:val="007D4462"/>
    <w:rsid w:val="007D6471"/>
    <w:rsid w:val="007D705D"/>
    <w:rsid w:val="007D7565"/>
    <w:rsid w:val="007E1B99"/>
    <w:rsid w:val="007E3831"/>
    <w:rsid w:val="007F0941"/>
    <w:rsid w:val="007F4866"/>
    <w:rsid w:val="007F4F1A"/>
    <w:rsid w:val="007F5F32"/>
    <w:rsid w:val="00801E81"/>
    <w:rsid w:val="00802EBD"/>
    <w:rsid w:val="0080625A"/>
    <w:rsid w:val="00806DE9"/>
    <w:rsid w:val="00807B1F"/>
    <w:rsid w:val="0081232C"/>
    <w:rsid w:val="00823501"/>
    <w:rsid w:val="0083173A"/>
    <w:rsid w:val="0083269B"/>
    <w:rsid w:val="008326E8"/>
    <w:rsid w:val="008345FB"/>
    <w:rsid w:val="008359AA"/>
    <w:rsid w:val="00836567"/>
    <w:rsid w:val="008410B8"/>
    <w:rsid w:val="008425C7"/>
    <w:rsid w:val="00843BD0"/>
    <w:rsid w:val="00845E0A"/>
    <w:rsid w:val="008507C7"/>
    <w:rsid w:val="008516CD"/>
    <w:rsid w:val="00853689"/>
    <w:rsid w:val="00855786"/>
    <w:rsid w:val="00857C45"/>
    <w:rsid w:val="00860E53"/>
    <w:rsid w:val="00865337"/>
    <w:rsid w:val="00865FEA"/>
    <w:rsid w:val="00866F0A"/>
    <w:rsid w:val="00867CA7"/>
    <w:rsid w:val="00867F1B"/>
    <w:rsid w:val="00870E02"/>
    <w:rsid w:val="00871F43"/>
    <w:rsid w:val="008720DE"/>
    <w:rsid w:val="00874193"/>
    <w:rsid w:val="00877BC7"/>
    <w:rsid w:val="008817BA"/>
    <w:rsid w:val="00882A4D"/>
    <w:rsid w:val="00882D46"/>
    <w:rsid w:val="00883317"/>
    <w:rsid w:val="00883A6D"/>
    <w:rsid w:val="008865BC"/>
    <w:rsid w:val="00886AF7"/>
    <w:rsid w:val="008874F9"/>
    <w:rsid w:val="0089100A"/>
    <w:rsid w:val="00894EC7"/>
    <w:rsid w:val="008A0E0A"/>
    <w:rsid w:val="008A5DA9"/>
    <w:rsid w:val="008B5A51"/>
    <w:rsid w:val="008B5CB5"/>
    <w:rsid w:val="008C2B11"/>
    <w:rsid w:val="008C2F63"/>
    <w:rsid w:val="008C3428"/>
    <w:rsid w:val="008C3959"/>
    <w:rsid w:val="008C4D32"/>
    <w:rsid w:val="008C6507"/>
    <w:rsid w:val="008C6B5A"/>
    <w:rsid w:val="008C7C3A"/>
    <w:rsid w:val="008C7CC5"/>
    <w:rsid w:val="008D06AE"/>
    <w:rsid w:val="008D6C3B"/>
    <w:rsid w:val="008F5156"/>
    <w:rsid w:val="009047F8"/>
    <w:rsid w:val="00911F4E"/>
    <w:rsid w:val="00915F39"/>
    <w:rsid w:val="0092097B"/>
    <w:rsid w:val="00924197"/>
    <w:rsid w:val="0092437F"/>
    <w:rsid w:val="00925BA0"/>
    <w:rsid w:val="0092791D"/>
    <w:rsid w:val="00927ED4"/>
    <w:rsid w:val="009308F3"/>
    <w:rsid w:val="009321AB"/>
    <w:rsid w:val="009347DE"/>
    <w:rsid w:val="0093690D"/>
    <w:rsid w:val="00937FF7"/>
    <w:rsid w:val="00940DAF"/>
    <w:rsid w:val="00942D13"/>
    <w:rsid w:val="009479F5"/>
    <w:rsid w:val="00954C2D"/>
    <w:rsid w:val="009631EC"/>
    <w:rsid w:val="00965DBB"/>
    <w:rsid w:val="0096707F"/>
    <w:rsid w:val="009718DF"/>
    <w:rsid w:val="00971D55"/>
    <w:rsid w:val="00972B7A"/>
    <w:rsid w:val="009743D9"/>
    <w:rsid w:val="00977106"/>
    <w:rsid w:val="00980EA1"/>
    <w:rsid w:val="0098587D"/>
    <w:rsid w:val="00991429"/>
    <w:rsid w:val="009923D0"/>
    <w:rsid w:val="009924EC"/>
    <w:rsid w:val="00997C87"/>
    <w:rsid w:val="009A0DD0"/>
    <w:rsid w:val="009A20E6"/>
    <w:rsid w:val="009A29C2"/>
    <w:rsid w:val="009A2F78"/>
    <w:rsid w:val="009A5E93"/>
    <w:rsid w:val="009A6001"/>
    <w:rsid w:val="009A62C5"/>
    <w:rsid w:val="009B1A45"/>
    <w:rsid w:val="009B68C5"/>
    <w:rsid w:val="009C03A6"/>
    <w:rsid w:val="009C1361"/>
    <w:rsid w:val="009C28C2"/>
    <w:rsid w:val="009C3BF3"/>
    <w:rsid w:val="009C5818"/>
    <w:rsid w:val="009C6A65"/>
    <w:rsid w:val="009C6EF7"/>
    <w:rsid w:val="009D7906"/>
    <w:rsid w:val="009E4F41"/>
    <w:rsid w:val="009F203A"/>
    <w:rsid w:val="009F64E5"/>
    <w:rsid w:val="009F6EA2"/>
    <w:rsid w:val="00A00004"/>
    <w:rsid w:val="00A01243"/>
    <w:rsid w:val="00A05FE4"/>
    <w:rsid w:val="00A1180A"/>
    <w:rsid w:val="00A12158"/>
    <w:rsid w:val="00A15271"/>
    <w:rsid w:val="00A15C63"/>
    <w:rsid w:val="00A164B4"/>
    <w:rsid w:val="00A16916"/>
    <w:rsid w:val="00A22059"/>
    <w:rsid w:val="00A22A78"/>
    <w:rsid w:val="00A2363B"/>
    <w:rsid w:val="00A256EB"/>
    <w:rsid w:val="00A30DA0"/>
    <w:rsid w:val="00A322D9"/>
    <w:rsid w:val="00A34290"/>
    <w:rsid w:val="00A3729C"/>
    <w:rsid w:val="00A37E1F"/>
    <w:rsid w:val="00A41CC6"/>
    <w:rsid w:val="00A435D0"/>
    <w:rsid w:val="00A44830"/>
    <w:rsid w:val="00A457E0"/>
    <w:rsid w:val="00A479FE"/>
    <w:rsid w:val="00A538DD"/>
    <w:rsid w:val="00A57ACD"/>
    <w:rsid w:val="00A61378"/>
    <w:rsid w:val="00A672EB"/>
    <w:rsid w:val="00A70095"/>
    <w:rsid w:val="00A71855"/>
    <w:rsid w:val="00A723BE"/>
    <w:rsid w:val="00A7525B"/>
    <w:rsid w:val="00A76F86"/>
    <w:rsid w:val="00A77DC0"/>
    <w:rsid w:val="00A8031B"/>
    <w:rsid w:val="00A90AF9"/>
    <w:rsid w:val="00A90F07"/>
    <w:rsid w:val="00A92F03"/>
    <w:rsid w:val="00A93CB1"/>
    <w:rsid w:val="00A94283"/>
    <w:rsid w:val="00AA1765"/>
    <w:rsid w:val="00AA2800"/>
    <w:rsid w:val="00AA2B8E"/>
    <w:rsid w:val="00AA2D93"/>
    <w:rsid w:val="00AA3026"/>
    <w:rsid w:val="00AA6FFB"/>
    <w:rsid w:val="00AB464F"/>
    <w:rsid w:val="00AB4FB3"/>
    <w:rsid w:val="00AC4F0A"/>
    <w:rsid w:val="00AD098F"/>
    <w:rsid w:val="00AD0F28"/>
    <w:rsid w:val="00AD3068"/>
    <w:rsid w:val="00AD39B3"/>
    <w:rsid w:val="00AD4879"/>
    <w:rsid w:val="00AD68EC"/>
    <w:rsid w:val="00AE0936"/>
    <w:rsid w:val="00AE0D84"/>
    <w:rsid w:val="00AE60D5"/>
    <w:rsid w:val="00B0014D"/>
    <w:rsid w:val="00B0018A"/>
    <w:rsid w:val="00B078F7"/>
    <w:rsid w:val="00B07A17"/>
    <w:rsid w:val="00B142D4"/>
    <w:rsid w:val="00B14FA6"/>
    <w:rsid w:val="00B15619"/>
    <w:rsid w:val="00B156A1"/>
    <w:rsid w:val="00B1678A"/>
    <w:rsid w:val="00B23E72"/>
    <w:rsid w:val="00B24A24"/>
    <w:rsid w:val="00B26E8C"/>
    <w:rsid w:val="00B330AB"/>
    <w:rsid w:val="00B3480B"/>
    <w:rsid w:val="00B3531F"/>
    <w:rsid w:val="00B36AAE"/>
    <w:rsid w:val="00B37209"/>
    <w:rsid w:val="00B403FA"/>
    <w:rsid w:val="00B40994"/>
    <w:rsid w:val="00B517EE"/>
    <w:rsid w:val="00B53CEF"/>
    <w:rsid w:val="00B54782"/>
    <w:rsid w:val="00B548A2"/>
    <w:rsid w:val="00B65EDD"/>
    <w:rsid w:val="00B76ACC"/>
    <w:rsid w:val="00B77E7B"/>
    <w:rsid w:val="00B82503"/>
    <w:rsid w:val="00B82E1C"/>
    <w:rsid w:val="00B86909"/>
    <w:rsid w:val="00B92610"/>
    <w:rsid w:val="00B96317"/>
    <w:rsid w:val="00B96AE4"/>
    <w:rsid w:val="00BA10EC"/>
    <w:rsid w:val="00BA688F"/>
    <w:rsid w:val="00BA6FC2"/>
    <w:rsid w:val="00BA76C7"/>
    <w:rsid w:val="00BB1BB4"/>
    <w:rsid w:val="00BC3425"/>
    <w:rsid w:val="00BC3BDD"/>
    <w:rsid w:val="00BC5ECD"/>
    <w:rsid w:val="00BC60C7"/>
    <w:rsid w:val="00BC678B"/>
    <w:rsid w:val="00BC7B5F"/>
    <w:rsid w:val="00BE0295"/>
    <w:rsid w:val="00BE04A6"/>
    <w:rsid w:val="00BE0FB1"/>
    <w:rsid w:val="00BE30EE"/>
    <w:rsid w:val="00BE36A2"/>
    <w:rsid w:val="00BE7ABF"/>
    <w:rsid w:val="00BF2F28"/>
    <w:rsid w:val="00BF5661"/>
    <w:rsid w:val="00BF7936"/>
    <w:rsid w:val="00BF7BA7"/>
    <w:rsid w:val="00C017D7"/>
    <w:rsid w:val="00C01EA2"/>
    <w:rsid w:val="00C048F9"/>
    <w:rsid w:val="00C05523"/>
    <w:rsid w:val="00C06816"/>
    <w:rsid w:val="00C06FE4"/>
    <w:rsid w:val="00C07244"/>
    <w:rsid w:val="00C1224B"/>
    <w:rsid w:val="00C12E8A"/>
    <w:rsid w:val="00C15EAB"/>
    <w:rsid w:val="00C17979"/>
    <w:rsid w:val="00C203F3"/>
    <w:rsid w:val="00C20F5A"/>
    <w:rsid w:val="00C24A8C"/>
    <w:rsid w:val="00C3070C"/>
    <w:rsid w:val="00C36BAC"/>
    <w:rsid w:val="00C372D6"/>
    <w:rsid w:val="00C41E18"/>
    <w:rsid w:val="00C476AD"/>
    <w:rsid w:val="00C53BED"/>
    <w:rsid w:val="00C557DE"/>
    <w:rsid w:val="00C55D41"/>
    <w:rsid w:val="00C57EB3"/>
    <w:rsid w:val="00C605A7"/>
    <w:rsid w:val="00C635E5"/>
    <w:rsid w:val="00C63EDB"/>
    <w:rsid w:val="00C64AED"/>
    <w:rsid w:val="00C665D4"/>
    <w:rsid w:val="00C675EA"/>
    <w:rsid w:val="00C67E74"/>
    <w:rsid w:val="00C7274F"/>
    <w:rsid w:val="00C75059"/>
    <w:rsid w:val="00C83D25"/>
    <w:rsid w:val="00C85CB7"/>
    <w:rsid w:val="00C9250D"/>
    <w:rsid w:val="00C92D2D"/>
    <w:rsid w:val="00C95755"/>
    <w:rsid w:val="00CA3386"/>
    <w:rsid w:val="00CA351B"/>
    <w:rsid w:val="00CA40A3"/>
    <w:rsid w:val="00CC66FE"/>
    <w:rsid w:val="00CD313A"/>
    <w:rsid w:val="00CD6E42"/>
    <w:rsid w:val="00CE2B39"/>
    <w:rsid w:val="00CF010F"/>
    <w:rsid w:val="00CF03DB"/>
    <w:rsid w:val="00CF3AAF"/>
    <w:rsid w:val="00D006A4"/>
    <w:rsid w:val="00D0093B"/>
    <w:rsid w:val="00D01C67"/>
    <w:rsid w:val="00D025AC"/>
    <w:rsid w:val="00D02B20"/>
    <w:rsid w:val="00D22552"/>
    <w:rsid w:val="00D24CED"/>
    <w:rsid w:val="00D24EB4"/>
    <w:rsid w:val="00D26E15"/>
    <w:rsid w:val="00D305E6"/>
    <w:rsid w:val="00D33B2C"/>
    <w:rsid w:val="00D35B96"/>
    <w:rsid w:val="00D511E2"/>
    <w:rsid w:val="00D56503"/>
    <w:rsid w:val="00D5676D"/>
    <w:rsid w:val="00D56DE4"/>
    <w:rsid w:val="00D5713C"/>
    <w:rsid w:val="00D622BD"/>
    <w:rsid w:val="00D650C0"/>
    <w:rsid w:val="00D6535D"/>
    <w:rsid w:val="00D65E21"/>
    <w:rsid w:val="00D75026"/>
    <w:rsid w:val="00D83A25"/>
    <w:rsid w:val="00D92CB7"/>
    <w:rsid w:val="00D93966"/>
    <w:rsid w:val="00D96907"/>
    <w:rsid w:val="00D96CB9"/>
    <w:rsid w:val="00D97C81"/>
    <w:rsid w:val="00DA17C8"/>
    <w:rsid w:val="00DA1DE5"/>
    <w:rsid w:val="00DA28B0"/>
    <w:rsid w:val="00DA430D"/>
    <w:rsid w:val="00DA5DB4"/>
    <w:rsid w:val="00DB0CB6"/>
    <w:rsid w:val="00DB3223"/>
    <w:rsid w:val="00DB5354"/>
    <w:rsid w:val="00DB765A"/>
    <w:rsid w:val="00DB7A73"/>
    <w:rsid w:val="00DC3849"/>
    <w:rsid w:val="00DC49BE"/>
    <w:rsid w:val="00DC6224"/>
    <w:rsid w:val="00DC70E5"/>
    <w:rsid w:val="00DD1F0B"/>
    <w:rsid w:val="00DD3FAB"/>
    <w:rsid w:val="00DD4D29"/>
    <w:rsid w:val="00DD4FF8"/>
    <w:rsid w:val="00DD6E76"/>
    <w:rsid w:val="00DD7FC7"/>
    <w:rsid w:val="00DE108A"/>
    <w:rsid w:val="00DE1669"/>
    <w:rsid w:val="00DE1749"/>
    <w:rsid w:val="00DF1C65"/>
    <w:rsid w:val="00DF2C16"/>
    <w:rsid w:val="00DF6255"/>
    <w:rsid w:val="00DF73D7"/>
    <w:rsid w:val="00E00C5C"/>
    <w:rsid w:val="00E02EA2"/>
    <w:rsid w:val="00E0302A"/>
    <w:rsid w:val="00E0412B"/>
    <w:rsid w:val="00E0542E"/>
    <w:rsid w:val="00E110F3"/>
    <w:rsid w:val="00E1601F"/>
    <w:rsid w:val="00E17D0C"/>
    <w:rsid w:val="00E21427"/>
    <w:rsid w:val="00E22340"/>
    <w:rsid w:val="00E314BC"/>
    <w:rsid w:val="00E42922"/>
    <w:rsid w:val="00E4495B"/>
    <w:rsid w:val="00E45FA4"/>
    <w:rsid w:val="00E47849"/>
    <w:rsid w:val="00E478B1"/>
    <w:rsid w:val="00E47C17"/>
    <w:rsid w:val="00E60E6C"/>
    <w:rsid w:val="00E61796"/>
    <w:rsid w:val="00E638C2"/>
    <w:rsid w:val="00E66AC4"/>
    <w:rsid w:val="00E706AF"/>
    <w:rsid w:val="00E70DC6"/>
    <w:rsid w:val="00E726C0"/>
    <w:rsid w:val="00E73BFC"/>
    <w:rsid w:val="00E77147"/>
    <w:rsid w:val="00E77385"/>
    <w:rsid w:val="00E774BF"/>
    <w:rsid w:val="00E77EBD"/>
    <w:rsid w:val="00E8408D"/>
    <w:rsid w:val="00E86FF1"/>
    <w:rsid w:val="00E94336"/>
    <w:rsid w:val="00E94F04"/>
    <w:rsid w:val="00E95964"/>
    <w:rsid w:val="00EA0218"/>
    <w:rsid w:val="00EA241D"/>
    <w:rsid w:val="00EA482A"/>
    <w:rsid w:val="00EB2C71"/>
    <w:rsid w:val="00EB5407"/>
    <w:rsid w:val="00EB61DA"/>
    <w:rsid w:val="00EB6C4F"/>
    <w:rsid w:val="00EC037C"/>
    <w:rsid w:val="00EC1502"/>
    <w:rsid w:val="00EC6CFB"/>
    <w:rsid w:val="00ED1631"/>
    <w:rsid w:val="00ED427E"/>
    <w:rsid w:val="00EE0D91"/>
    <w:rsid w:val="00EE16CF"/>
    <w:rsid w:val="00EE1B0C"/>
    <w:rsid w:val="00EE47F9"/>
    <w:rsid w:val="00EF246D"/>
    <w:rsid w:val="00EF33E2"/>
    <w:rsid w:val="00EF388B"/>
    <w:rsid w:val="00EF3E5F"/>
    <w:rsid w:val="00EF6F48"/>
    <w:rsid w:val="00F06036"/>
    <w:rsid w:val="00F104B1"/>
    <w:rsid w:val="00F116C1"/>
    <w:rsid w:val="00F1264D"/>
    <w:rsid w:val="00F13606"/>
    <w:rsid w:val="00F15E69"/>
    <w:rsid w:val="00F171D4"/>
    <w:rsid w:val="00F20DE2"/>
    <w:rsid w:val="00F22258"/>
    <w:rsid w:val="00F22EBB"/>
    <w:rsid w:val="00F2376B"/>
    <w:rsid w:val="00F26D8D"/>
    <w:rsid w:val="00F27A2F"/>
    <w:rsid w:val="00F31287"/>
    <w:rsid w:val="00F335F3"/>
    <w:rsid w:val="00F349A6"/>
    <w:rsid w:val="00F406EF"/>
    <w:rsid w:val="00F47262"/>
    <w:rsid w:val="00F47560"/>
    <w:rsid w:val="00F50A12"/>
    <w:rsid w:val="00F52B9C"/>
    <w:rsid w:val="00F62643"/>
    <w:rsid w:val="00F62AD0"/>
    <w:rsid w:val="00F70F0C"/>
    <w:rsid w:val="00F71746"/>
    <w:rsid w:val="00F756F6"/>
    <w:rsid w:val="00F75B82"/>
    <w:rsid w:val="00F76EC7"/>
    <w:rsid w:val="00F81067"/>
    <w:rsid w:val="00F81835"/>
    <w:rsid w:val="00F83FC2"/>
    <w:rsid w:val="00F84513"/>
    <w:rsid w:val="00F87169"/>
    <w:rsid w:val="00F8789D"/>
    <w:rsid w:val="00F92828"/>
    <w:rsid w:val="00F930B0"/>
    <w:rsid w:val="00F95A56"/>
    <w:rsid w:val="00F96E46"/>
    <w:rsid w:val="00FA1A91"/>
    <w:rsid w:val="00FA2217"/>
    <w:rsid w:val="00FA6C56"/>
    <w:rsid w:val="00FA7430"/>
    <w:rsid w:val="00FB2988"/>
    <w:rsid w:val="00FB6B62"/>
    <w:rsid w:val="00FC0677"/>
    <w:rsid w:val="00FC7180"/>
    <w:rsid w:val="00FD2E05"/>
    <w:rsid w:val="00FE083B"/>
    <w:rsid w:val="00FE194C"/>
    <w:rsid w:val="00FE72C0"/>
    <w:rsid w:val="00FF0E04"/>
    <w:rsid w:val="00FF3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A8C656"/>
  <w15:docId w15:val="{5F4B2A30-B76C-4F37-9FEE-FCB272F49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paragraph" w:styleId="Heading7">
    <w:name w:val="heading 7"/>
    <w:basedOn w:val="Normal"/>
    <w:next w:val="Normal"/>
    <w:link w:val="Heading7Char"/>
    <w:semiHidden/>
    <w:unhideWhenUsed/>
    <w:qFormat/>
    <w:locked/>
    <w:rsid w:val="009771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customStyle="1" w:styleId="p2">
    <w:name w:val="p2"/>
    <w:basedOn w:val="Normal"/>
    <w:rsid w:val="00BF2F28"/>
    <w:pPr>
      <w:widowControl w:val="0"/>
      <w:tabs>
        <w:tab w:val="left" w:pos="204"/>
      </w:tabs>
      <w:adjustRightInd w:val="0"/>
      <w:spacing w:line="266" w:lineRule="atLeast"/>
    </w:pPr>
    <w:rPr>
      <w:sz w:val="24"/>
      <w:lang w:val="en-US" w:eastAsia="en-US"/>
    </w:rPr>
  </w:style>
  <w:style w:type="character" w:customStyle="1" w:styleId="Heading7Char">
    <w:name w:val="Heading 7 Char"/>
    <w:basedOn w:val="DefaultParagraphFont"/>
    <w:link w:val="Heading7"/>
    <w:semiHidden/>
    <w:rsid w:val="00977106"/>
    <w:rPr>
      <w:rFonts w:asciiTheme="majorHAnsi" w:eastAsiaTheme="majorEastAsia" w:hAnsiTheme="majorHAnsi" w:cstheme="majorBidi"/>
      <w:i/>
      <w:iCs/>
      <w:color w:val="404040" w:themeColor="text1" w:themeTint="BF"/>
      <w:sz w:val="20"/>
      <w:szCs w:val="20"/>
      <w:lang w:val="en-GB" w:eastAsia="en-GB"/>
    </w:rPr>
  </w:style>
  <w:style w:type="paragraph" w:styleId="BodyTextIndent">
    <w:name w:val="Body Text Indent"/>
    <w:basedOn w:val="Normal"/>
    <w:link w:val="BodyTextIndentChar"/>
    <w:uiPriority w:val="99"/>
    <w:semiHidden/>
    <w:unhideWhenUsed/>
    <w:rsid w:val="00977106"/>
    <w:pPr>
      <w:spacing w:after="120"/>
      <w:ind w:left="283"/>
    </w:pPr>
  </w:style>
  <w:style w:type="character" w:customStyle="1" w:styleId="BodyTextIndentChar">
    <w:name w:val="Body Text Indent Char"/>
    <w:basedOn w:val="DefaultParagraphFont"/>
    <w:link w:val="BodyTextIndent"/>
    <w:uiPriority w:val="99"/>
    <w:semiHidden/>
    <w:rsid w:val="00977106"/>
    <w:rPr>
      <w:rFonts w:ascii="Times New Roman" w:hAnsi="Times New Roman"/>
      <w:sz w:val="20"/>
      <w:szCs w:val="20"/>
      <w:lang w:val="en-GB" w:eastAsia="en-GB"/>
    </w:rPr>
  </w:style>
  <w:style w:type="table" w:styleId="TableGrid">
    <w:name w:val="Table Grid"/>
    <w:basedOn w:val="TableNormal"/>
    <w:uiPriority w:val="59"/>
    <w:locked/>
    <w:rsid w:val="00370F44"/>
    <w:rPr>
      <w:rFonts w:asciiTheme="minorHAnsi" w:hAnsi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3CEF"/>
    <w:rPr>
      <w:rFonts w:ascii="Tahoma" w:hAnsi="Tahoma" w:cs="Tahoma"/>
      <w:sz w:val="16"/>
      <w:szCs w:val="16"/>
    </w:rPr>
  </w:style>
  <w:style w:type="character" w:customStyle="1" w:styleId="BalloonTextChar">
    <w:name w:val="Balloon Text Char"/>
    <w:basedOn w:val="DefaultParagraphFont"/>
    <w:link w:val="BalloonText"/>
    <w:uiPriority w:val="99"/>
    <w:semiHidden/>
    <w:rsid w:val="00B53CEF"/>
    <w:rPr>
      <w:rFonts w:ascii="Tahoma" w:hAnsi="Tahoma" w:cs="Tahoma"/>
      <w:sz w:val="16"/>
      <w:szCs w:val="16"/>
      <w:lang w:val="en-GB" w:eastAsia="en-GB"/>
    </w:rPr>
  </w:style>
  <w:style w:type="paragraph" w:styleId="Footer">
    <w:name w:val="footer"/>
    <w:basedOn w:val="Normal"/>
    <w:link w:val="FooterChar"/>
    <w:uiPriority w:val="99"/>
    <w:unhideWhenUsed/>
    <w:rsid w:val="000606A0"/>
    <w:pPr>
      <w:tabs>
        <w:tab w:val="center" w:pos="4513"/>
        <w:tab w:val="right" w:pos="9026"/>
      </w:tabs>
    </w:pPr>
  </w:style>
  <w:style w:type="character" w:customStyle="1" w:styleId="FooterChar">
    <w:name w:val="Footer Char"/>
    <w:basedOn w:val="DefaultParagraphFont"/>
    <w:link w:val="Footer"/>
    <w:uiPriority w:val="99"/>
    <w:rsid w:val="000606A0"/>
    <w:rPr>
      <w:rFonts w:ascii="Times New Roman" w:hAnsi="Times New Roman"/>
      <w:sz w:val="20"/>
      <w:szCs w:val="20"/>
      <w:lang w:val="en-GB" w:eastAsia="en-GB"/>
    </w:rPr>
  </w:style>
  <w:style w:type="paragraph" w:styleId="MessageHeader">
    <w:name w:val="Message Header"/>
    <w:basedOn w:val="BodyText"/>
    <w:link w:val="MessageHeaderChar"/>
    <w:uiPriority w:val="99"/>
    <w:rsid w:val="004559AA"/>
    <w:pPr>
      <w:keepLines/>
      <w:overflowPunct/>
      <w:spacing w:after="120" w:line="180" w:lineRule="atLeast"/>
      <w:ind w:left="720" w:hanging="720"/>
    </w:pPr>
    <w:rPr>
      <w:rFonts w:ascii="Arial" w:hAnsi="Arial" w:cs="Arial"/>
      <w:b w:val="0"/>
      <w:bCs w:val="0"/>
      <w:spacing w:val="-5"/>
      <w:sz w:val="20"/>
      <w:szCs w:val="20"/>
    </w:rPr>
  </w:style>
  <w:style w:type="character" w:customStyle="1" w:styleId="MessageHeaderChar">
    <w:name w:val="Message Header Char"/>
    <w:basedOn w:val="DefaultParagraphFont"/>
    <w:link w:val="MessageHeader"/>
    <w:uiPriority w:val="99"/>
    <w:rsid w:val="004559AA"/>
    <w:rPr>
      <w:rFonts w:ascii="Arial" w:hAnsi="Arial" w:cs="Arial"/>
      <w:spacing w:val="-5"/>
      <w:sz w:val="20"/>
      <w:szCs w:val="20"/>
      <w:lang w:val="en-GB"/>
    </w:rPr>
  </w:style>
  <w:style w:type="paragraph" w:customStyle="1" w:styleId="MessageHeaderFirst">
    <w:name w:val="Message Header First"/>
    <w:basedOn w:val="MessageHeader"/>
    <w:next w:val="MessageHeader"/>
    <w:uiPriority w:val="99"/>
    <w:rsid w:val="004559AA"/>
    <w:pPr>
      <w:spacing w:before="220"/>
    </w:pPr>
  </w:style>
  <w:style w:type="character" w:customStyle="1" w:styleId="MessageHeaderLabel">
    <w:name w:val="Message Header Label"/>
    <w:uiPriority w:val="99"/>
    <w:rsid w:val="004559AA"/>
    <w:rPr>
      <w:rFonts w:ascii="Arial Black" w:hAnsi="Arial Black"/>
      <w:spacing w:val="-10"/>
      <w:sz w:val="18"/>
    </w:rPr>
  </w:style>
  <w:style w:type="paragraph" w:customStyle="1" w:styleId="MessageHeaderLast">
    <w:name w:val="Message Header Last"/>
    <w:basedOn w:val="MessageHeader"/>
    <w:next w:val="BodyText"/>
    <w:uiPriority w:val="99"/>
    <w:rsid w:val="004559AA"/>
    <w:pPr>
      <w:pBdr>
        <w:bottom w:val="single" w:sz="6" w:space="15" w:color="auto"/>
      </w:pBdr>
      <w:spacing w:after="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081554">
      <w:bodyDiv w:val="1"/>
      <w:marLeft w:val="0"/>
      <w:marRight w:val="0"/>
      <w:marTop w:val="0"/>
      <w:marBottom w:val="0"/>
      <w:divBdr>
        <w:top w:val="none" w:sz="0" w:space="0" w:color="auto"/>
        <w:left w:val="none" w:sz="0" w:space="0" w:color="auto"/>
        <w:bottom w:val="none" w:sz="0" w:space="0" w:color="auto"/>
        <w:right w:val="none" w:sz="0" w:space="0" w:color="auto"/>
      </w:divBdr>
    </w:div>
    <w:div w:id="528035648">
      <w:bodyDiv w:val="1"/>
      <w:marLeft w:val="0"/>
      <w:marRight w:val="0"/>
      <w:marTop w:val="0"/>
      <w:marBottom w:val="0"/>
      <w:divBdr>
        <w:top w:val="none" w:sz="0" w:space="0" w:color="auto"/>
        <w:left w:val="none" w:sz="0" w:space="0" w:color="auto"/>
        <w:bottom w:val="none" w:sz="0" w:space="0" w:color="auto"/>
        <w:right w:val="none" w:sz="0" w:space="0" w:color="auto"/>
      </w:divBdr>
    </w:div>
    <w:div w:id="679164055">
      <w:bodyDiv w:val="1"/>
      <w:marLeft w:val="0"/>
      <w:marRight w:val="0"/>
      <w:marTop w:val="0"/>
      <w:marBottom w:val="0"/>
      <w:divBdr>
        <w:top w:val="none" w:sz="0" w:space="0" w:color="auto"/>
        <w:left w:val="none" w:sz="0" w:space="0" w:color="auto"/>
        <w:bottom w:val="none" w:sz="0" w:space="0" w:color="auto"/>
        <w:right w:val="none" w:sz="0" w:space="0" w:color="auto"/>
      </w:divBdr>
    </w:div>
    <w:div w:id="992874383">
      <w:bodyDiv w:val="1"/>
      <w:marLeft w:val="0"/>
      <w:marRight w:val="0"/>
      <w:marTop w:val="0"/>
      <w:marBottom w:val="0"/>
      <w:divBdr>
        <w:top w:val="none" w:sz="0" w:space="0" w:color="auto"/>
        <w:left w:val="none" w:sz="0" w:space="0" w:color="auto"/>
        <w:bottom w:val="none" w:sz="0" w:space="0" w:color="auto"/>
        <w:right w:val="none" w:sz="0" w:space="0" w:color="auto"/>
      </w:divBdr>
    </w:div>
    <w:div w:id="1168405341">
      <w:bodyDiv w:val="1"/>
      <w:marLeft w:val="0"/>
      <w:marRight w:val="0"/>
      <w:marTop w:val="0"/>
      <w:marBottom w:val="0"/>
      <w:divBdr>
        <w:top w:val="none" w:sz="0" w:space="0" w:color="auto"/>
        <w:left w:val="none" w:sz="0" w:space="0" w:color="auto"/>
        <w:bottom w:val="none" w:sz="0" w:space="0" w:color="auto"/>
        <w:right w:val="none" w:sz="0" w:space="0" w:color="auto"/>
      </w:divBdr>
    </w:div>
    <w:div w:id="1482190053">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 w:id="1590115137">
      <w:bodyDiv w:val="1"/>
      <w:marLeft w:val="0"/>
      <w:marRight w:val="0"/>
      <w:marTop w:val="0"/>
      <w:marBottom w:val="0"/>
      <w:divBdr>
        <w:top w:val="none" w:sz="0" w:space="0" w:color="auto"/>
        <w:left w:val="none" w:sz="0" w:space="0" w:color="auto"/>
        <w:bottom w:val="none" w:sz="0" w:space="0" w:color="auto"/>
        <w:right w:val="none" w:sz="0" w:space="0" w:color="auto"/>
      </w:divBdr>
    </w:div>
    <w:div w:id="1737168672">
      <w:bodyDiv w:val="1"/>
      <w:marLeft w:val="0"/>
      <w:marRight w:val="0"/>
      <w:marTop w:val="0"/>
      <w:marBottom w:val="0"/>
      <w:divBdr>
        <w:top w:val="none" w:sz="0" w:space="0" w:color="auto"/>
        <w:left w:val="none" w:sz="0" w:space="0" w:color="auto"/>
        <w:bottom w:val="none" w:sz="0" w:space="0" w:color="auto"/>
        <w:right w:val="none" w:sz="0" w:space="0" w:color="auto"/>
      </w:divBdr>
    </w:div>
    <w:div w:id="2046130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7" ma:contentTypeDescription="Create a new document." ma:contentTypeScope="" ma:versionID="8655dbe32d7efb59d259ed7fb81b724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38fa5fab0c7177019ced5a32e1a22fcc"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EDC1D-E2DB-4DAD-B10E-3E6313E5A9B6}">
  <ds:schemaRefs>
    <ds:schemaRef ds:uri="http://purl.org/dc/elements/1.1/"/>
    <ds:schemaRef ds:uri="85257cab-393f-49f7-9d1e-3b45e853da0a"/>
    <ds:schemaRef ds:uri="fcad44c5-711d-4cc8-8d15-9ffa5044bc28"/>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2D4876A9-28F8-4A3C-8958-FFB937433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B4002A-4FF9-40F9-BF00-CB29C8618ED4}">
  <ds:schemaRefs>
    <ds:schemaRef ds:uri="http://schemas.microsoft.com/sharepoint/v3/contenttype/forms"/>
  </ds:schemaRefs>
</ds:datastoreItem>
</file>

<file path=customXml/itemProps4.xml><?xml version="1.0" encoding="utf-8"?>
<ds:datastoreItem xmlns:ds="http://schemas.openxmlformats.org/officeDocument/2006/customXml" ds:itemID="{F6DE91E9-4E1A-44AE-A112-3D4435523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1935</Words>
  <Characters>11036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subject/>
  <dc:creator>Williams, Julie</dc:creator>
  <cp:keywords/>
  <dc:description/>
  <cp:lastModifiedBy>Amoah, Alison</cp:lastModifiedBy>
  <cp:revision>3</cp:revision>
  <cp:lastPrinted>2019-06-10T11:33:00Z</cp:lastPrinted>
  <dcterms:created xsi:type="dcterms:W3CDTF">2022-08-22T15:58:00Z</dcterms:created>
  <dcterms:modified xsi:type="dcterms:W3CDTF">2022-08-22T21:45:00Z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2019-05-08T10:48:25Z</vt:filetime>
  </property>
  <property fmtid="{D5CDD505-2E9C-101B-9397-08002B2CF9AE}" pid="7" name="ContentTypeId">
    <vt:lpwstr>0x010100CD1484CED4637942831D6ED81BBCB403</vt:lpwstr>
  </property>
  <property fmtid="{D5CDD505-2E9C-101B-9397-08002B2CF9AE}" pid="8" name="Order">
    <vt:r8>19284400</vt:r8>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y fmtid="{D5CDD505-2E9C-101B-9397-08002B2CF9AE}" pid="11" name="MediaServiceImageTags">
    <vt:lpwstr/>
  </property>
</Properties>
</file>