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F5808" w14:textId="29BDFD5E" w:rsidR="001D311B" w:rsidRPr="0073709C" w:rsidRDefault="001D311B">
      <w:pPr>
        <w:pStyle w:val="Heading3"/>
        <w:ind w:left="-426"/>
        <w:jc w:val="left"/>
        <w:rPr>
          <w:color w:val="000000"/>
        </w:rPr>
      </w:pPr>
      <w:r w:rsidRPr="0073709C">
        <w:rPr>
          <w:color w:val="000000"/>
        </w:rPr>
        <w:t>Delegated Application Report</w:t>
      </w:r>
      <w:r w:rsidRPr="0073709C">
        <w:rPr>
          <w:color w:val="000000"/>
        </w:rPr>
        <w:tab/>
      </w:r>
      <w:r w:rsidRPr="0073709C">
        <w:rPr>
          <w:color w:val="000000"/>
        </w:rPr>
        <w:tab/>
      </w:r>
      <w:r w:rsidRPr="0073709C">
        <w:rPr>
          <w:color w:val="000000"/>
        </w:rPr>
        <w:tab/>
        <w:t>Target Date:</w:t>
      </w:r>
      <w:r w:rsidRPr="0073709C">
        <w:rPr>
          <w:b w:val="0"/>
          <w:bCs w:val="0"/>
          <w:color w:val="000000"/>
        </w:rPr>
        <w:t xml:space="preserve"> </w:t>
      </w:r>
      <w:r w:rsidR="008F49BE">
        <w:rPr>
          <w:b w:val="0"/>
          <w:bCs w:val="0"/>
          <w:color w:val="000000"/>
        </w:rPr>
        <w:t>11/11/2022</w:t>
      </w:r>
    </w:p>
    <w:p w14:paraId="0C80F6BD" w14:textId="77777777" w:rsidR="001D311B" w:rsidRPr="0073709C" w:rsidRDefault="001D311B">
      <w:pPr>
        <w:ind w:left="-426"/>
        <w:rPr>
          <w:rFonts w:ascii="Trebuchet MS" w:hAnsi="Trebuchet MS" w:cs="Trebuchet MS"/>
          <w:color w:val="000000"/>
          <w:sz w:val="22"/>
          <w:szCs w:val="22"/>
        </w:rPr>
      </w:pPr>
    </w:p>
    <w:p w14:paraId="4A865D3E" w14:textId="0CD76362" w:rsidR="003D100D" w:rsidRPr="0073709C" w:rsidRDefault="001D311B" w:rsidP="00657497">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 xml:space="preserve">Address: </w:t>
      </w:r>
      <w:r w:rsidR="003D100D" w:rsidRPr="0073709C">
        <w:rPr>
          <w:rFonts w:ascii="Trebuchet MS" w:hAnsi="Trebuchet MS" w:cs="Trebuchet MS"/>
          <w:bCs/>
          <w:color w:val="000000"/>
          <w:sz w:val="22"/>
          <w:szCs w:val="22"/>
        </w:rPr>
        <w:t xml:space="preserve">Green Park </w:t>
      </w:r>
      <w:r w:rsidR="00930E87">
        <w:rPr>
          <w:rFonts w:ascii="Trebuchet MS" w:hAnsi="Trebuchet MS" w:cs="Trebuchet MS"/>
          <w:bCs/>
          <w:color w:val="000000"/>
          <w:sz w:val="22"/>
          <w:szCs w:val="22"/>
        </w:rPr>
        <w:t>Village</w:t>
      </w:r>
      <w:r w:rsidR="003D100D" w:rsidRPr="0073709C">
        <w:rPr>
          <w:rFonts w:ascii="Trebuchet MS" w:hAnsi="Trebuchet MS" w:cs="Trebuchet MS"/>
          <w:b/>
          <w:bCs/>
          <w:color w:val="000000"/>
          <w:sz w:val="22"/>
          <w:szCs w:val="22"/>
        </w:rPr>
        <w:t xml:space="preserve"> </w:t>
      </w:r>
    </w:p>
    <w:p w14:paraId="1FB3F049" w14:textId="1FBBDADF" w:rsidR="001D311B" w:rsidRPr="0073709C" w:rsidRDefault="001D311B" w:rsidP="00657497">
      <w:pPr>
        <w:ind w:left="-426"/>
        <w:jc w:val="both"/>
        <w:rPr>
          <w:rFonts w:ascii="Trebuchet MS" w:hAnsi="Trebuchet MS" w:cs="Trebuchet MS"/>
          <w:color w:val="000000"/>
          <w:sz w:val="22"/>
          <w:szCs w:val="22"/>
        </w:rPr>
      </w:pPr>
      <w:r w:rsidRPr="0073709C">
        <w:rPr>
          <w:rFonts w:ascii="Trebuchet MS" w:hAnsi="Trebuchet MS" w:cs="Trebuchet MS"/>
          <w:b/>
          <w:bCs/>
          <w:color w:val="000000"/>
          <w:sz w:val="22"/>
          <w:szCs w:val="22"/>
        </w:rPr>
        <w:t xml:space="preserve">Application No: </w:t>
      </w:r>
      <w:r w:rsidR="00E06BE2" w:rsidRPr="0073709C">
        <w:rPr>
          <w:rFonts w:ascii="Trebuchet MS" w:hAnsi="Trebuchet MS" w:cs="Trebuchet MS"/>
          <w:bCs/>
          <w:color w:val="000000"/>
          <w:sz w:val="22"/>
          <w:szCs w:val="22"/>
        </w:rPr>
        <w:t>2</w:t>
      </w:r>
      <w:r w:rsidR="007B7852">
        <w:rPr>
          <w:rFonts w:ascii="Trebuchet MS" w:hAnsi="Trebuchet MS" w:cs="Trebuchet MS"/>
          <w:bCs/>
          <w:color w:val="000000"/>
          <w:sz w:val="22"/>
          <w:szCs w:val="22"/>
        </w:rPr>
        <w:t>21178</w:t>
      </w:r>
      <w:r w:rsidR="00273E1E" w:rsidRPr="0073709C">
        <w:rPr>
          <w:rFonts w:ascii="Trebuchet MS" w:hAnsi="Trebuchet MS" w:cs="Trebuchet MS"/>
          <w:color w:val="000000"/>
          <w:sz w:val="22"/>
          <w:szCs w:val="22"/>
        </w:rPr>
        <w:t>/NMA</w:t>
      </w:r>
    </w:p>
    <w:p w14:paraId="52CA579E" w14:textId="79E44E13" w:rsidR="00696F94" w:rsidRDefault="001D311B" w:rsidP="00696F94">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Proposal:</w:t>
      </w:r>
      <w:r w:rsidR="00E33052" w:rsidRPr="0073709C">
        <w:rPr>
          <w:rFonts w:ascii="Trebuchet MS" w:hAnsi="Trebuchet MS" w:cs="Trebuchet MS"/>
          <w:color w:val="000000"/>
          <w:sz w:val="22"/>
          <w:szCs w:val="22"/>
        </w:rPr>
        <w:t xml:space="preserve"> </w:t>
      </w:r>
      <w:r w:rsidR="00696F94" w:rsidRPr="00696F94">
        <w:rPr>
          <w:rFonts w:ascii="Trebuchet MS" w:hAnsi="Trebuchet MS" w:cs="Trebuchet MS"/>
          <w:color w:val="000000"/>
          <w:sz w:val="22"/>
          <w:szCs w:val="22"/>
        </w:rPr>
        <w:t>Amendment to condition 1 of reserved matters permission 170096 for</w:t>
      </w:r>
      <w:r w:rsidR="00696F94">
        <w:rPr>
          <w:rFonts w:ascii="Trebuchet MS" w:hAnsi="Trebuchet MS" w:cs="Trebuchet MS"/>
          <w:color w:val="000000"/>
          <w:sz w:val="22"/>
          <w:szCs w:val="22"/>
        </w:rPr>
        <w:t xml:space="preserve"> </w:t>
      </w:r>
      <w:r w:rsidR="00696F94" w:rsidRPr="00696F94">
        <w:rPr>
          <w:rFonts w:ascii="Trebuchet MS" w:hAnsi="Trebuchet MS" w:cs="Trebuchet MS"/>
          <w:color w:val="000000"/>
          <w:sz w:val="22"/>
          <w:szCs w:val="22"/>
        </w:rPr>
        <w:t xml:space="preserve">Phase 3B2 to increase the </w:t>
      </w:r>
      <w:r w:rsidR="00696F94" w:rsidRPr="007726A9">
        <w:rPr>
          <w:rFonts w:ascii="Trebuchet MS" w:hAnsi="Trebuchet MS" w:cs="Trebuchet MS"/>
          <w:color w:val="000000"/>
          <w:sz w:val="22"/>
          <w:szCs w:val="22"/>
        </w:rPr>
        <w:t xml:space="preserve">height of the Woodland Close Apartment </w:t>
      </w:r>
      <w:r w:rsidR="005636EF" w:rsidRPr="007726A9">
        <w:rPr>
          <w:rFonts w:ascii="Trebuchet MS" w:hAnsi="Trebuchet MS" w:cs="Trebuchet MS"/>
          <w:color w:val="000000"/>
          <w:sz w:val="22"/>
          <w:szCs w:val="22"/>
        </w:rPr>
        <w:t xml:space="preserve">and some </w:t>
      </w:r>
      <w:r w:rsidR="007726A9" w:rsidRPr="007726A9">
        <w:rPr>
          <w:rFonts w:ascii="Trebuchet MS" w:hAnsi="Trebuchet MS" w:cs="Trebuchet MS"/>
          <w:color w:val="000000"/>
          <w:sz w:val="22"/>
          <w:szCs w:val="22"/>
        </w:rPr>
        <w:t xml:space="preserve">minor </w:t>
      </w:r>
      <w:r w:rsidR="005636EF" w:rsidRPr="007726A9">
        <w:rPr>
          <w:rFonts w:ascii="Trebuchet MS" w:hAnsi="Trebuchet MS" w:cs="Trebuchet MS"/>
          <w:color w:val="000000"/>
          <w:sz w:val="22"/>
          <w:szCs w:val="22"/>
        </w:rPr>
        <w:t xml:space="preserve">external changes </w:t>
      </w:r>
      <w:r w:rsidR="007726A9" w:rsidRPr="007726A9">
        <w:rPr>
          <w:rFonts w:ascii="Trebuchet MS" w:hAnsi="Trebuchet MS" w:cs="Trebuchet MS"/>
          <w:color w:val="000000"/>
          <w:sz w:val="22"/>
          <w:szCs w:val="22"/>
        </w:rPr>
        <w:t>to materials, balconies and windows</w:t>
      </w:r>
      <w:r w:rsidR="007726A9">
        <w:rPr>
          <w:rFonts w:ascii="Trebuchet MS" w:hAnsi="Trebuchet MS" w:cs="Trebuchet MS"/>
          <w:b/>
          <w:bCs/>
          <w:color w:val="000000"/>
          <w:sz w:val="22"/>
          <w:szCs w:val="22"/>
        </w:rPr>
        <w:t xml:space="preserve"> </w:t>
      </w:r>
    </w:p>
    <w:p w14:paraId="4674B5A1" w14:textId="14F9EB73" w:rsidR="001D311B" w:rsidRPr="0073709C" w:rsidRDefault="001D311B" w:rsidP="00696F94">
      <w:pPr>
        <w:ind w:left="-426"/>
        <w:jc w:val="both"/>
        <w:rPr>
          <w:rFonts w:ascii="Trebuchet MS" w:hAnsi="Trebuchet MS" w:cs="Trebuchet MS"/>
          <w:sz w:val="22"/>
          <w:szCs w:val="22"/>
        </w:rPr>
      </w:pPr>
      <w:r w:rsidRPr="0073709C">
        <w:rPr>
          <w:rFonts w:ascii="Trebuchet MS" w:hAnsi="Trebuchet MS" w:cs="Trebuchet MS"/>
          <w:b/>
          <w:bCs/>
          <w:sz w:val="22"/>
          <w:szCs w:val="22"/>
        </w:rPr>
        <w:t>Case Officer:</w:t>
      </w:r>
      <w:r w:rsidRPr="0073709C">
        <w:rPr>
          <w:rFonts w:ascii="Trebuchet MS" w:hAnsi="Trebuchet MS" w:cs="Trebuchet MS"/>
          <w:sz w:val="22"/>
          <w:szCs w:val="22"/>
        </w:rPr>
        <w:t xml:space="preserve"> Alison Amoah</w:t>
      </w:r>
    </w:p>
    <w:p w14:paraId="0668BE54" w14:textId="77777777" w:rsidR="001D311B" w:rsidRPr="0073709C" w:rsidRDefault="001B13E1">
      <w:pPr>
        <w:ind w:left="-426"/>
        <w:rPr>
          <w:rFonts w:cs="Times New Roman"/>
          <w:sz w:val="22"/>
          <w:szCs w:val="22"/>
        </w:rPr>
      </w:pPr>
      <w:r w:rsidRPr="0073709C">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60A4B"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"/>
            </w:pict>
          </mc:Fallback>
        </mc:AlternateContent>
      </w:r>
    </w:p>
    <w:p w14:paraId="01560952" w14:textId="77777777" w:rsidR="002124A4" w:rsidRDefault="001D311B" w:rsidP="00BD1B71">
      <w:pPr>
        <w:ind w:left="-426"/>
        <w:jc w:val="both"/>
        <w:rPr>
          <w:rFonts w:ascii="Trebuchet MS" w:hAnsi="Trebuchet MS" w:cs="Trebuchet MS"/>
          <w:bCs/>
          <w:color w:val="000000"/>
          <w:sz w:val="22"/>
          <w:szCs w:val="22"/>
        </w:rPr>
      </w:pPr>
      <w:r w:rsidRPr="0073709C">
        <w:rPr>
          <w:rFonts w:ascii="Trebuchet MS" w:hAnsi="Trebuchet MS" w:cs="Trebuchet MS"/>
          <w:b/>
          <w:bCs/>
          <w:color w:val="000000"/>
          <w:sz w:val="22"/>
          <w:szCs w:val="22"/>
        </w:rPr>
        <w:t>Proposal</w:t>
      </w:r>
      <w:r w:rsidRPr="0073709C">
        <w:rPr>
          <w:rFonts w:ascii="Trebuchet MS" w:hAnsi="Trebuchet MS" w:cs="Trebuchet MS"/>
          <w:bCs/>
          <w:color w:val="000000"/>
          <w:sz w:val="22"/>
          <w:szCs w:val="22"/>
        </w:rPr>
        <w:t>:</w:t>
      </w:r>
      <w:r w:rsidR="00830FA3" w:rsidRPr="0073709C">
        <w:rPr>
          <w:rFonts w:ascii="Trebuchet MS" w:hAnsi="Trebuchet MS" w:cs="Trebuchet MS"/>
          <w:bCs/>
          <w:color w:val="000000"/>
          <w:sz w:val="22"/>
          <w:szCs w:val="22"/>
        </w:rPr>
        <w:t xml:space="preserve"> </w:t>
      </w:r>
      <w:bookmarkStart w:id="0" w:name="_Hlk62124407"/>
      <w:r w:rsidR="00196DA9" w:rsidRPr="0073709C">
        <w:rPr>
          <w:rFonts w:ascii="Trebuchet MS" w:hAnsi="Trebuchet MS" w:cs="Trebuchet MS"/>
          <w:bCs/>
          <w:color w:val="000000"/>
          <w:sz w:val="22"/>
          <w:szCs w:val="22"/>
        </w:rPr>
        <w:t>T</w:t>
      </w:r>
      <w:r w:rsidR="000471E6">
        <w:rPr>
          <w:rFonts w:ascii="Trebuchet MS" w:hAnsi="Trebuchet MS" w:cs="Trebuchet MS"/>
          <w:bCs/>
          <w:color w:val="000000"/>
          <w:sz w:val="22"/>
          <w:szCs w:val="22"/>
        </w:rPr>
        <w:t xml:space="preserve">he </w:t>
      </w:r>
      <w:r w:rsidR="002124A4">
        <w:rPr>
          <w:rFonts w:ascii="Trebuchet MS" w:hAnsi="Trebuchet MS" w:cs="Trebuchet MS"/>
          <w:bCs/>
          <w:color w:val="000000"/>
          <w:sz w:val="22"/>
          <w:szCs w:val="22"/>
        </w:rPr>
        <w:t>proposed changes are as follows:</w:t>
      </w:r>
    </w:p>
    <w:p w14:paraId="712479C9" w14:textId="77777777" w:rsidR="002124A4" w:rsidRDefault="002124A4" w:rsidP="00BD1B71">
      <w:pPr>
        <w:ind w:left="-426"/>
        <w:jc w:val="both"/>
        <w:rPr>
          <w:rFonts w:ascii="Trebuchet MS" w:hAnsi="Trebuchet MS" w:cs="Trebuchet MS"/>
          <w:bCs/>
          <w:color w:val="000000"/>
          <w:sz w:val="22"/>
          <w:szCs w:val="22"/>
        </w:rPr>
      </w:pPr>
    </w:p>
    <w:p w14:paraId="0A9B7B36" w14:textId="350C9C61" w:rsidR="002124A4" w:rsidRDefault="002124A4" w:rsidP="002124A4">
      <w:pPr>
        <w:pStyle w:val="ListParagraph"/>
        <w:numPr>
          <w:ilvl w:val="0"/>
          <w:numId w:val="9"/>
        </w:numPr>
        <w:jc w:val="both"/>
        <w:rPr>
          <w:rFonts w:ascii="Trebuchet MS" w:hAnsi="Trebuchet MS" w:cs="Trebuchet MS"/>
          <w:bCs/>
          <w:color w:val="000000"/>
          <w:sz w:val="22"/>
          <w:szCs w:val="22"/>
        </w:rPr>
      </w:pPr>
      <w:r>
        <w:rPr>
          <w:rFonts w:ascii="Trebuchet MS" w:hAnsi="Trebuchet MS" w:cs="Trebuchet MS"/>
          <w:bCs/>
          <w:color w:val="000000"/>
          <w:sz w:val="22"/>
          <w:szCs w:val="22"/>
        </w:rPr>
        <w:t xml:space="preserve">Increase the height of the Woodland Close </w:t>
      </w:r>
      <w:r w:rsidR="00402BDB">
        <w:rPr>
          <w:rFonts w:ascii="Trebuchet MS" w:hAnsi="Trebuchet MS" w:cs="Trebuchet MS"/>
          <w:bCs/>
          <w:color w:val="000000"/>
          <w:sz w:val="22"/>
          <w:szCs w:val="22"/>
        </w:rPr>
        <w:t>Apartment</w:t>
      </w:r>
      <w:r>
        <w:rPr>
          <w:rFonts w:ascii="Trebuchet MS" w:hAnsi="Trebuchet MS" w:cs="Trebuchet MS"/>
          <w:bCs/>
          <w:color w:val="000000"/>
          <w:sz w:val="22"/>
          <w:szCs w:val="22"/>
        </w:rPr>
        <w:t xml:space="preserve"> block by </w:t>
      </w:r>
      <w:r w:rsidR="00DB6726">
        <w:rPr>
          <w:rFonts w:ascii="Trebuchet MS" w:hAnsi="Trebuchet MS" w:cs="Trebuchet MS"/>
          <w:bCs/>
          <w:color w:val="000000"/>
          <w:sz w:val="22"/>
          <w:szCs w:val="22"/>
        </w:rPr>
        <w:t>1.54</w:t>
      </w:r>
      <w:r w:rsidR="005A19FC">
        <w:rPr>
          <w:rFonts w:ascii="Trebuchet MS" w:hAnsi="Trebuchet MS" w:cs="Trebuchet MS"/>
          <w:bCs/>
          <w:color w:val="000000"/>
          <w:sz w:val="22"/>
          <w:szCs w:val="22"/>
        </w:rPr>
        <w:t>m from 17.75m to 19.29m</w:t>
      </w:r>
    </w:p>
    <w:bookmarkEnd w:id="0"/>
    <w:p w14:paraId="7B5A5203" w14:textId="21EBA41A" w:rsidR="00BA7671" w:rsidRDefault="005A19FC" w:rsidP="002124A4">
      <w:pPr>
        <w:pStyle w:val="ListParagraph"/>
        <w:numPr>
          <w:ilvl w:val="0"/>
          <w:numId w:val="9"/>
        </w:numPr>
        <w:jc w:val="both"/>
        <w:rPr>
          <w:rFonts w:ascii="Trebuchet MS" w:hAnsi="Trebuchet MS" w:cs="Trebuchet MS"/>
          <w:bCs/>
          <w:color w:val="000000"/>
          <w:sz w:val="22"/>
          <w:szCs w:val="22"/>
        </w:rPr>
      </w:pPr>
      <w:r>
        <w:rPr>
          <w:rFonts w:ascii="Trebuchet MS" w:hAnsi="Trebuchet MS" w:cs="Trebuchet MS"/>
          <w:bCs/>
          <w:color w:val="000000"/>
          <w:sz w:val="22"/>
          <w:szCs w:val="22"/>
        </w:rPr>
        <w:t xml:space="preserve">Replace </w:t>
      </w:r>
      <w:r w:rsidR="007C6590">
        <w:rPr>
          <w:rFonts w:ascii="Trebuchet MS" w:hAnsi="Trebuchet MS" w:cs="Trebuchet MS"/>
          <w:bCs/>
          <w:color w:val="000000"/>
          <w:sz w:val="22"/>
          <w:szCs w:val="22"/>
        </w:rPr>
        <w:t>combustible glass balustrade to railings for all balconies</w:t>
      </w:r>
    </w:p>
    <w:p w14:paraId="048D5BEB" w14:textId="3F8CBBD7" w:rsidR="007C6590" w:rsidRDefault="007C6590" w:rsidP="002124A4">
      <w:pPr>
        <w:pStyle w:val="ListParagraph"/>
        <w:numPr>
          <w:ilvl w:val="0"/>
          <w:numId w:val="9"/>
        </w:numPr>
        <w:jc w:val="both"/>
        <w:rPr>
          <w:rFonts w:ascii="Trebuchet MS" w:hAnsi="Trebuchet MS" w:cs="Trebuchet MS"/>
          <w:bCs/>
          <w:color w:val="000000"/>
          <w:sz w:val="22"/>
          <w:szCs w:val="22"/>
        </w:rPr>
      </w:pPr>
      <w:r>
        <w:rPr>
          <w:rFonts w:ascii="Trebuchet MS" w:hAnsi="Trebuchet MS" w:cs="Trebuchet MS"/>
          <w:bCs/>
          <w:color w:val="000000"/>
          <w:sz w:val="22"/>
          <w:szCs w:val="22"/>
        </w:rPr>
        <w:t xml:space="preserve">Change </w:t>
      </w:r>
      <w:r w:rsidR="0079176D">
        <w:rPr>
          <w:rFonts w:ascii="Trebuchet MS" w:hAnsi="Trebuchet MS" w:cs="Trebuchet MS"/>
          <w:bCs/>
          <w:color w:val="000000"/>
          <w:sz w:val="22"/>
          <w:szCs w:val="22"/>
        </w:rPr>
        <w:t>Equitone cladding to Hardie Plank to match buildings Longwaters 1,2 and 3 within the same phase</w:t>
      </w:r>
    </w:p>
    <w:p w14:paraId="629FB3D4" w14:textId="085941AA" w:rsidR="004914FC" w:rsidRDefault="004914FC" w:rsidP="002124A4">
      <w:pPr>
        <w:pStyle w:val="ListParagraph"/>
        <w:numPr>
          <w:ilvl w:val="0"/>
          <w:numId w:val="9"/>
        </w:numPr>
        <w:jc w:val="both"/>
        <w:rPr>
          <w:rFonts w:ascii="Trebuchet MS" w:hAnsi="Trebuchet MS" w:cs="Trebuchet MS"/>
          <w:bCs/>
          <w:color w:val="000000"/>
          <w:sz w:val="22"/>
          <w:szCs w:val="22"/>
        </w:rPr>
      </w:pPr>
      <w:r>
        <w:rPr>
          <w:rFonts w:ascii="Trebuchet MS" w:hAnsi="Trebuchet MS" w:cs="Trebuchet MS"/>
          <w:bCs/>
          <w:color w:val="000000"/>
          <w:sz w:val="22"/>
          <w:szCs w:val="22"/>
        </w:rPr>
        <w:t xml:space="preserve">Side Elevation 1 (previously referenced as North Elevation) </w:t>
      </w:r>
      <w:r w:rsidR="009920AE">
        <w:rPr>
          <w:rFonts w:ascii="Trebuchet MS" w:hAnsi="Trebuchet MS" w:cs="Trebuchet MS"/>
          <w:bCs/>
          <w:color w:val="000000"/>
          <w:sz w:val="22"/>
          <w:szCs w:val="22"/>
        </w:rPr>
        <w:t>cladding panels removed form between the windows</w:t>
      </w:r>
    </w:p>
    <w:p w14:paraId="1600A278" w14:textId="5CBA8B51" w:rsidR="009920AE" w:rsidRDefault="009920AE" w:rsidP="002124A4">
      <w:pPr>
        <w:pStyle w:val="ListParagraph"/>
        <w:numPr>
          <w:ilvl w:val="0"/>
          <w:numId w:val="9"/>
        </w:numPr>
        <w:jc w:val="both"/>
        <w:rPr>
          <w:rFonts w:ascii="Trebuchet MS" w:hAnsi="Trebuchet MS" w:cs="Trebuchet MS"/>
          <w:bCs/>
          <w:color w:val="000000"/>
          <w:sz w:val="22"/>
          <w:szCs w:val="22"/>
        </w:rPr>
      </w:pPr>
      <w:r>
        <w:rPr>
          <w:rFonts w:ascii="Trebuchet MS" w:hAnsi="Trebuchet MS" w:cs="Trebuchet MS"/>
          <w:bCs/>
          <w:color w:val="000000"/>
          <w:sz w:val="22"/>
          <w:szCs w:val="22"/>
        </w:rPr>
        <w:t xml:space="preserve">Front Elevation and Side Elevation (formerly </w:t>
      </w:r>
      <w:r w:rsidR="00DC2422">
        <w:rPr>
          <w:rFonts w:ascii="Trebuchet MS" w:hAnsi="Trebuchet MS" w:cs="Trebuchet MS"/>
          <w:bCs/>
          <w:color w:val="000000"/>
          <w:sz w:val="22"/>
          <w:szCs w:val="22"/>
        </w:rPr>
        <w:t>South and North Elevations) opening windows reduced in size</w:t>
      </w:r>
    </w:p>
    <w:p w14:paraId="3814D4C8" w14:textId="26F1628D" w:rsidR="00F04710" w:rsidRDefault="00F04710" w:rsidP="002124A4">
      <w:pPr>
        <w:pStyle w:val="ListParagraph"/>
        <w:numPr>
          <w:ilvl w:val="0"/>
          <w:numId w:val="9"/>
        </w:numPr>
        <w:jc w:val="both"/>
        <w:rPr>
          <w:rFonts w:ascii="Trebuchet MS" w:hAnsi="Trebuchet MS" w:cs="Trebuchet MS"/>
          <w:bCs/>
          <w:color w:val="000000"/>
          <w:sz w:val="22"/>
          <w:szCs w:val="22"/>
        </w:rPr>
      </w:pPr>
      <w:r>
        <w:rPr>
          <w:rFonts w:ascii="Trebuchet MS" w:hAnsi="Trebuchet MS" w:cs="Trebuchet MS"/>
          <w:bCs/>
          <w:color w:val="000000"/>
          <w:sz w:val="22"/>
          <w:szCs w:val="22"/>
        </w:rPr>
        <w:t xml:space="preserve">Rear Elevation (formerly East Elevation) </w:t>
      </w:r>
      <w:r w:rsidR="00205ECB">
        <w:rPr>
          <w:rFonts w:ascii="Trebuchet MS" w:hAnsi="Trebuchet MS" w:cs="Trebuchet MS"/>
          <w:bCs/>
          <w:color w:val="000000"/>
          <w:sz w:val="22"/>
          <w:szCs w:val="22"/>
        </w:rPr>
        <w:t xml:space="preserve">adjustment to some fenestration </w:t>
      </w:r>
    </w:p>
    <w:p w14:paraId="25BAABE1" w14:textId="4679E904" w:rsidR="00EC6748" w:rsidRPr="002124A4" w:rsidRDefault="00EC6748" w:rsidP="002124A4">
      <w:pPr>
        <w:pStyle w:val="ListParagraph"/>
        <w:numPr>
          <w:ilvl w:val="0"/>
          <w:numId w:val="9"/>
        </w:numPr>
        <w:jc w:val="both"/>
        <w:rPr>
          <w:rFonts w:ascii="Trebuchet MS" w:hAnsi="Trebuchet MS" w:cs="Trebuchet MS"/>
          <w:bCs/>
          <w:color w:val="000000"/>
          <w:sz w:val="22"/>
          <w:szCs w:val="22"/>
        </w:rPr>
      </w:pPr>
      <w:r>
        <w:rPr>
          <w:rFonts w:ascii="Trebuchet MS" w:hAnsi="Trebuchet MS" w:cs="Trebuchet MS"/>
          <w:bCs/>
          <w:color w:val="000000"/>
          <w:sz w:val="22"/>
          <w:szCs w:val="22"/>
        </w:rPr>
        <w:t xml:space="preserve">Front Elevation (formerly West Elevation) louvred </w:t>
      </w:r>
      <w:r w:rsidR="002F0B87">
        <w:rPr>
          <w:rFonts w:ascii="Trebuchet MS" w:hAnsi="Trebuchet MS" w:cs="Trebuchet MS"/>
          <w:bCs/>
          <w:color w:val="000000"/>
          <w:sz w:val="22"/>
          <w:szCs w:val="22"/>
        </w:rPr>
        <w:t>doors added to gas meter storage; front entrance door relocated and wall surrounding gas meter doors changed from brick to cladding.</w:t>
      </w:r>
      <w:r>
        <w:rPr>
          <w:rFonts w:ascii="Trebuchet MS" w:hAnsi="Trebuchet MS" w:cs="Trebuchet MS"/>
          <w:bCs/>
          <w:color w:val="000000"/>
          <w:sz w:val="22"/>
          <w:szCs w:val="22"/>
        </w:rPr>
        <w:t xml:space="preserve"> </w:t>
      </w:r>
    </w:p>
    <w:p w14:paraId="22BB0C6E" w14:textId="4C329E7F" w:rsidR="00C427D1" w:rsidRPr="0073709C" w:rsidRDefault="00BD1B71" w:rsidP="00E75663">
      <w:pPr>
        <w:ind w:left="-426"/>
        <w:jc w:val="both"/>
        <w:rPr>
          <w:rFonts w:ascii="Trebuchet MS" w:hAnsi="Trebuchet MS" w:cs="Trebuchet MS"/>
          <w:bCs/>
          <w:color w:val="000000"/>
          <w:sz w:val="22"/>
          <w:szCs w:val="22"/>
        </w:rPr>
      </w:pPr>
      <w:r w:rsidRPr="0073709C">
        <w:rPr>
          <w:rFonts w:ascii="Trebuchet MS" w:hAnsi="Trebuchet MS" w:cs="Trebuchet MS"/>
          <w:bCs/>
          <w:color w:val="000000"/>
          <w:sz w:val="22"/>
          <w:szCs w:val="22"/>
        </w:rPr>
        <w:t xml:space="preserve">                </w:t>
      </w:r>
      <w:r w:rsidR="00084B5A" w:rsidRPr="0073709C">
        <w:rPr>
          <w:rFonts w:ascii="Trebuchet MS" w:hAnsi="Trebuchet MS" w:cs="Trebuchet MS"/>
          <w:bCs/>
          <w:color w:val="000000"/>
          <w:sz w:val="22"/>
          <w:szCs w:val="22"/>
        </w:rPr>
        <w:t xml:space="preserve"> </w:t>
      </w:r>
      <w:r w:rsidR="00C427D1" w:rsidRPr="0073709C">
        <w:rPr>
          <w:rFonts w:ascii="Trebuchet MS" w:hAnsi="Trebuchet MS" w:cs="Trebuchet MS"/>
          <w:bCs/>
          <w:color w:val="000000"/>
          <w:sz w:val="22"/>
          <w:szCs w:val="22"/>
        </w:rPr>
        <w:t xml:space="preserve">  </w:t>
      </w:r>
      <w:r w:rsidR="00E8702B" w:rsidRPr="0073709C">
        <w:rPr>
          <w:rFonts w:ascii="Trebuchet MS" w:hAnsi="Trebuchet MS" w:cs="Trebuchet MS"/>
          <w:bCs/>
          <w:color w:val="000000"/>
          <w:sz w:val="22"/>
          <w:szCs w:val="22"/>
        </w:rPr>
        <w:t xml:space="preserve">                                         </w:t>
      </w:r>
    </w:p>
    <w:p w14:paraId="7CD890E7" w14:textId="77777777" w:rsidR="00BA7671" w:rsidRPr="0073709C" w:rsidRDefault="00B22581" w:rsidP="00026919">
      <w:pPr>
        <w:ind w:left="-426"/>
        <w:jc w:val="both"/>
        <w:rPr>
          <w:rFonts w:ascii="Trebuchet MS" w:hAnsi="Trebuchet MS" w:cs="Trebuchet MS"/>
          <w:bCs/>
          <w:noProof/>
          <w:color w:val="000000"/>
          <w:sz w:val="22"/>
          <w:szCs w:val="22"/>
        </w:rPr>
      </w:pPr>
      <w:r w:rsidRPr="0073709C">
        <w:rPr>
          <w:rFonts w:ascii="Trebuchet MS" w:hAnsi="Trebuchet MS" w:cs="Trebuchet MS"/>
          <w:bCs/>
          <w:color w:val="000000"/>
          <w:sz w:val="22"/>
          <w:szCs w:val="22"/>
        </w:rPr>
        <w:t xml:space="preserve">            </w:t>
      </w:r>
      <w:r w:rsidR="00026919" w:rsidRPr="0073709C">
        <w:rPr>
          <w:rFonts w:ascii="Trebuchet MS" w:hAnsi="Trebuchet MS" w:cs="Trebuchet MS"/>
          <w:bCs/>
          <w:color w:val="000000"/>
          <w:sz w:val="22"/>
          <w:szCs w:val="22"/>
        </w:rPr>
        <w:t xml:space="preserve">  </w:t>
      </w:r>
      <w:r w:rsidR="00026919" w:rsidRPr="0073709C">
        <w:rPr>
          <w:rFonts w:ascii="Trebuchet MS" w:hAnsi="Trebuchet MS" w:cs="Trebuchet MS"/>
          <w:bCs/>
          <w:noProof/>
          <w:color w:val="000000"/>
          <w:sz w:val="22"/>
          <w:szCs w:val="22"/>
        </w:rPr>
        <w:t xml:space="preserve">                           </w:t>
      </w:r>
    </w:p>
    <w:p w14:paraId="1B3BEFEC" w14:textId="73852AAC" w:rsidR="00CC6520" w:rsidRDefault="00B22581" w:rsidP="00E75663">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 xml:space="preserve">      </w:t>
      </w:r>
      <w:r w:rsidR="00C50CEA" w:rsidRPr="0073709C">
        <w:rPr>
          <w:rFonts w:ascii="Trebuchet MS" w:hAnsi="Trebuchet MS" w:cs="Trebuchet MS"/>
          <w:b/>
          <w:bCs/>
          <w:color w:val="000000"/>
          <w:sz w:val="22"/>
          <w:szCs w:val="22"/>
        </w:rPr>
        <w:t xml:space="preserve">Originally </w:t>
      </w:r>
      <w:r w:rsidR="00026919" w:rsidRPr="0073709C">
        <w:rPr>
          <w:rFonts w:ascii="Trebuchet MS" w:hAnsi="Trebuchet MS" w:cs="Trebuchet MS"/>
          <w:b/>
          <w:bCs/>
          <w:color w:val="000000"/>
          <w:sz w:val="22"/>
          <w:szCs w:val="22"/>
        </w:rPr>
        <w:t xml:space="preserve">Approved  </w:t>
      </w:r>
      <w:r w:rsidR="00C50CEA" w:rsidRPr="0073709C">
        <w:rPr>
          <w:rFonts w:ascii="Trebuchet MS" w:hAnsi="Trebuchet MS" w:cs="Trebuchet MS"/>
          <w:b/>
          <w:bCs/>
          <w:color w:val="000000"/>
          <w:sz w:val="22"/>
          <w:szCs w:val="22"/>
        </w:rPr>
        <w:t>under 1</w:t>
      </w:r>
      <w:r w:rsidR="00E53CAB">
        <w:rPr>
          <w:rFonts w:ascii="Trebuchet MS" w:hAnsi="Trebuchet MS" w:cs="Trebuchet MS"/>
          <w:b/>
          <w:bCs/>
          <w:color w:val="000000"/>
          <w:sz w:val="22"/>
          <w:szCs w:val="22"/>
        </w:rPr>
        <w:t>70096</w:t>
      </w:r>
      <w:r w:rsidR="00026919" w:rsidRPr="0073709C">
        <w:rPr>
          <w:rFonts w:ascii="Trebuchet MS" w:hAnsi="Trebuchet MS" w:cs="Trebuchet MS"/>
          <w:b/>
          <w:bCs/>
          <w:color w:val="000000"/>
          <w:sz w:val="22"/>
          <w:szCs w:val="22"/>
        </w:rPr>
        <w:t xml:space="preserve">                        Proposed</w:t>
      </w:r>
      <w:r w:rsidR="00896B10">
        <w:rPr>
          <w:rFonts w:ascii="Trebuchet MS" w:hAnsi="Trebuchet MS" w:cs="Trebuchet MS"/>
          <w:b/>
          <w:bCs/>
          <w:color w:val="000000"/>
          <w:sz w:val="22"/>
          <w:szCs w:val="22"/>
        </w:rPr>
        <w:t xml:space="preserve"> Under 221178</w:t>
      </w:r>
    </w:p>
    <w:p w14:paraId="073E0CAB" w14:textId="77777777" w:rsidR="0090572B" w:rsidRDefault="0090572B" w:rsidP="00E75663">
      <w:pPr>
        <w:ind w:left="-426"/>
        <w:jc w:val="both"/>
        <w:rPr>
          <w:rFonts w:ascii="Trebuchet MS" w:hAnsi="Trebuchet MS" w:cs="Trebuchet MS"/>
          <w:b/>
          <w:bCs/>
          <w:color w:val="000000"/>
          <w:sz w:val="22"/>
          <w:szCs w:val="22"/>
        </w:rPr>
      </w:pPr>
    </w:p>
    <w:p w14:paraId="2E40BFAC" w14:textId="1E872923" w:rsidR="0090572B" w:rsidRDefault="0090572B" w:rsidP="00E75663">
      <w:pPr>
        <w:ind w:left="-426"/>
        <w:jc w:val="both"/>
        <w:rPr>
          <w:rFonts w:ascii="Trebuchet MS" w:hAnsi="Trebuchet MS" w:cs="Trebuchet MS"/>
          <w:b/>
          <w:bCs/>
          <w:color w:val="000000"/>
          <w:sz w:val="22"/>
          <w:szCs w:val="22"/>
        </w:rPr>
      </w:pPr>
      <w:r>
        <w:rPr>
          <w:noProof/>
        </w:rPr>
        <w:drawing>
          <wp:inline distT="0" distB="0" distL="0" distR="0" wp14:anchorId="4A4DBA0F" wp14:editId="59F66D71">
            <wp:extent cx="2538579" cy="18530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53122" cy="1863674"/>
                    </a:xfrm>
                    <a:prstGeom prst="rect">
                      <a:avLst/>
                    </a:prstGeom>
                  </pic:spPr>
                </pic:pic>
              </a:graphicData>
            </a:graphic>
          </wp:inline>
        </w:drawing>
      </w:r>
      <w:r w:rsidR="002E64C8">
        <w:rPr>
          <w:rFonts w:ascii="Trebuchet MS" w:hAnsi="Trebuchet MS" w:cs="Trebuchet MS"/>
          <w:b/>
          <w:bCs/>
          <w:color w:val="000000"/>
          <w:sz w:val="22"/>
          <w:szCs w:val="22"/>
        </w:rPr>
        <w:t xml:space="preserve">          </w:t>
      </w:r>
      <w:r w:rsidR="002E64C8" w:rsidRPr="002E64C8">
        <w:rPr>
          <w:rFonts w:ascii="Trebuchet MS" w:hAnsi="Trebuchet MS" w:cs="Trebuchet MS"/>
          <w:b/>
          <w:bCs/>
          <w:noProof/>
          <w:color w:val="000000"/>
          <w:sz w:val="22"/>
          <w:szCs w:val="22"/>
        </w:rPr>
        <w:drawing>
          <wp:inline distT="0" distB="0" distL="0" distR="0" wp14:anchorId="5AAD93BA" wp14:editId="76DE2AE7">
            <wp:extent cx="2698118" cy="1924081"/>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1094" cy="1933334"/>
                    </a:xfrm>
                    <a:prstGeom prst="rect">
                      <a:avLst/>
                    </a:prstGeom>
                    <a:noFill/>
                    <a:ln>
                      <a:noFill/>
                    </a:ln>
                  </pic:spPr>
                </pic:pic>
              </a:graphicData>
            </a:graphic>
          </wp:inline>
        </w:drawing>
      </w:r>
    </w:p>
    <w:p w14:paraId="4BD6AC09" w14:textId="46269ADD" w:rsidR="003808AB" w:rsidRDefault="0036380C" w:rsidP="00E75663">
      <w:pPr>
        <w:ind w:left="-426"/>
        <w:jc w:val="both"/>
        <w:rPr>
          <w:rFonts w:ascii="Trebuchet MS" w:hAnsi="Trebuchet MS" w:cs="Trebuchet MS"/>
          <w:b/>
          <w:bCs/>
          <w:color w:val="000000"/>
          <w:sz w:val="22"/>
          <w:szCs w:val="22"/>
        </w:rPr>
      </w:pPr>
      <w:r>
        <w:rPr>
          <w:noProof/>
        </w:rPr>
        <w:drawing>
          <wp:inline distT="0" distB="0" distL="0" distR="0" wp14:anchorId="09498E37" wp14:editId="035DE988">
            <wp:extent cx="2639063" cy="1800680"/>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44895" cy="1804659"/>
                    </a:xfrm>
                    <a:prstGeom prst="rect">
                      <a:avLst/>
                    </a:prstGeom>
                  </pic:spPr>
                </pic:pic>
              </a:graphicData>
            </a:graphic>
          </wp:inline>
        </w:drawing>
      </w:r>
      <w:r w:rsidR="00F724DE">
        <w:rPr>
          <w:rFonts w:ascii="Trebuchet MS" w:hAnsi="Trebuchet MS" w:cs="Trebuchet MS"/>
          <w:b/>
          <w:bCs/>
          <w:color w:val="000000"/>
          <w:sz w:val="22"/>
          <w:szCs w:val="22"/>
        </w:rPr>
        <w:t xml:space="preserve">  </w:t>
      </w:r>
      <w:r w:rsidR="00257669">
        <w:rPr>
          <w:rFonts w:ascii="Trebuchet MS" w:hAnsi="Trebuchet MS" w:cs="Trebuchet MS"/>
          <w:b/>
          <w:bCs/>
          <w:color w:val="000000"/>
          <w:sz w:val="22"/>
          <w:szCs w:val="22"/>
        </w:rPr>
        <w:t xml:space="preserve">       </w:t>
      </w:r>
      <w:r w:rsidR="00F724DE">
        <w:rPr>
          <w:rFonts w:ascii="Trebuchet MS" w:hAnsi="Trebuchet MS" w:cs="Trebuchet MS"/>
          <w:b/>
          <w:bCs/>
          <w:color w:val="000000"/>
          <w:sz w:val="22"/>
          <w:szCs w:val="22"/>
        </w:rPr>
        <w:t xml:space="preserve"> </w:t>
      </w:r>
      <w:r w:rsidR="005E26AE" w:rsidRPr="00777B5E">
        <w:rPr>
          <w:rFonts w:ascii="Trebuchet MS" w:hAnsi="Trebuchet MS" w:cs="Trebuchet MS"/>
          <w:b/>
          <w:bCs/>
          <w:noProof/>
          <w:color w:val="000000"/>
          <w:sz w:val="22"/>
          <w:szCs w:val="22"/>
        </w:rPr>
        <w:drawing>
          <wp:inline distT="0" distB="0" distL="0" distR="0" wp14:anchorId="144D8E0A" wp14:editId="27EDDCC0">
            <wp:extent cx="2767601" cy="203201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5017" cy="2044797"/>
                    </a:xfrm>
                    <a:prstGeom prst="rect">
                      <a:avLst/>
                    </a:prstGeom>
                    <a:noFill/>
                    <a:ln>
                      <a:noFill/>
                    </a:ln>
                  </pic:spPr>
                </pic:pic>
              </a:graphicData>
            </a:graphic>
          </wp:inline>
        </w:drawing>
      </w:r>
    </w:p>
    <w:p w14:paraId="669F7EFD" w14:textId="77777777" w:rsidR="003808AB" w:rsidRDefault="003808AB" w:rsidP="00E75663">
      <w:pPr>
        <w:ind w:left="-426"/>
        <w:jc w:val="both"/>
        <w:rPr>
          <w:rFonts w:ascii="Trebuchet MS" w:hAnsi="Trebuchet MS" w:cs="Trebuchet MS"/>
          <w:b/>
          <w:bCs/>
          <w:noProof/>
          <w:color w:val="000000"/>
          <w:sz w:val="22"/>
          <w:szCs w:val="22"/>
        </w:rPr>
      </w:pPr>
    </w:p>
    <w:p w14:paraId="791CB8CA" w14:textId="6CFC5F61" w:rsidR="0036380C" w:rsidRDefault="003808AB" w:rsidP="00E75663">
      <w:pPr>
        <w:ind w:left="-426"/>
        <w:jc w:val="both"/>
        <w:rPr>
          <w:rFonts w:ascii="Trebuchet MS" w:hAnsi="Trebuchet MS" w:cs="Trebuchet MS"/>
          <w:b/>
          <w:bCs/>
          <w:color w:val="000000"/>
          <w:sz w:val="22"/>
          <w:szCs w:val="22"/>
        </w:rPr>
      </w:pPr>
      <w:r>
        <w:rPr>
          <w:noProof/>
        </w:rPr>
        <w:lastRenderedPageBreak/>
        <w:drawing>
          <wp:inline distT="0" distB="0" distL="0" distR="0" wp14:anchorId="42D32366" wp14:editId="755A99E7">
            <wp:extent cx="2449057" cy="2166344"/>
            <wp:effectExtent l="0" t="0" r="889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61876" cy="2177683"/>
                    </a:xfrm>
                    <a:prstGeom prst="rect">
                      <a:avLst/>
                    </a:prstGeom>
                  </pic:spPr>
                </pic:pic>
              </a:graphicData>
            </a:graphic>
          </wp:inline>
        </w:drawing>
      </w:r>
      <w:r w:rsidR="004A3D7C">
        <w:rPr>
          <w:rFonts w:ascii="Trebuchet MS" w:hAnsi="Trebuchet MS" w:cs="Trebuchet MS"/>
          <w:b/>
          <w:bCs/>
          <w:noProof/>
          <w:color w:val="000000"/>
          <w:sz w:val="22"/>
          <w:szCs w:val="22"/>
        </w:rPr>
        <w:t xml:space="preserve"> </w:t>
      </w:r>
      <w:r w:rsidR="00257669">
        <w:rPr>
          <w:rFonts w:ascii="Trebuchet MS" w:hAnsi="Trebuchet MS" w:cs="Trebuchet MS"/>
          <w:b/>
          <w:bCs/>
          <w:noProof/>
          <w:color w:val="000000"/>
          <w:sz w:val="22"/>
          <w:szCs w:val="22"/>
        </w:rPr>
        <w:t xml:space="preserve">            </w:t>
      </w:r>
      <w:r w:rsidR="004A3D7C">
        <w:rPr>
          <w:rFonts w:ascii="Trebuchet MS" w:hAnsi="Trebuchet MS" w:cs="Trebuchet MS"/>
          <w:b/>
          <w:bCs/>
          <w:noProof/>
          <w:color w:val="000000"/>
          <w:sz w:val="22"/>
          <w:szCs w:val="22"/>
        </w:rPr>
        <w:t xml:space="preserve">   </w:t>
      </w:r>
      <w:r w:rsidR="004A3D7C" w:rsidRPr="00604C04">
        <w:rPr>
          <w:rFonts w:ascii="Trebuchet MS" w:hAnsi="Trebuchet MS" w:cs="Trebuchet MS"/>
          <w:b/>
          <w:bCs/>
          <w:noProof/>
          <w:color w:val="000000"/>
          <w:sz w:val="22"/>
          <w:szCs w:val="22"/>
        </w:rPr>
        <w:drawing>
          <wp:inline distT="0" distB="0" distL="0" distR="0" wp14:anchorId="3F795C65" wp14:editId="4B1E95B5">
            <wp:extent cx="2532185" cy="2224328"/>
            <wp:effectExtent l="0" t="0" r="190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43062" cy="2233882"/>
                    </a:xfrm>
                    <a:prstGeom prst="rect">
                      <a:avLst/>
                    </a:prstGeom>
                    <a:noFill/>
                    <a:ln>
                      <a:noFill/>
                    </a:ln>
                  </pic:spPr>
                </pic:pic>
              </a:graphicData>
            </a:graphic>
          </wp:inline>
        </w:drawing>
      </w:r>
    </w:p>
    <w:p w14:paraId="443174A4" w14:textId="77777777" w:rsidR="00150309" w:rsidRDefault="00150309" w:rsidP="00E75663">
      <w:pPr>
        <w:ind w:left="-426"/>
        <w:jc w:val="both"/>
        <w:rPr>
          <w:rFonts w:ascii="Trebuchet MS" w:hAnsi="Trebuchet MS" w:cs="Trebuchet MS"/>
          <w:b/>
          <w:bCs/>
          <w:color w:val="000000"/>
          <w:sz w:val="22"/>
          <w:szCs w:val="22"/>
        </w:rPr>
      </w:pPr>
    </w:p>
    <w:p w14:paraId="0EBBAAF1" w14:textId="175C78D6" w:rsidR="005E26AE" w:rsidRDefault="005E26AE" w:rsidP="00E75663">
      <w:pPr>
        <w:ind w:left="-426"/>
        <w:jc w:val="both"/>
        <w:rPr>
          <w:rFonts w:ascii="Trebuchet MS" w:hAnsi="Trebuchet MS" w:cs="Trebuchet MS"/>
          <w:b/>
          <w:bCs/>
          <w:color w:val="000000"/>
          <w:sz w:val="22"/>
          <w:szCs w:val="22"/>
        </w:rPr>
      </w:pPr>
      <w:r>
        <w:rPr>
          <w:rFonts w:ascii="Trebuchet MS" w:hAnsi="Trebuchet MS" w:cs="Trebuchet MS"/>
          <w:b/>
          <w:bCs/>
          <w:color w:val="000000"/>
          <w:sz w:val="22"/>
          <w:szCs w:val="22"/>
        </w:rPr>
        <w:t xml:space="preserve">       </w:t>
      </w:r>
      <w:r w:rsidR="004F4020">
        <w:rPr>
          <w:noProof/>
        </w:rPr>
        <w:drawing>
          <wp:inline distT="0" distB="0" distL="0" distR="0" wp14:anchorId="20E85442" wp14:editId="73DA0253">
            <wp:extent cx="2570551" cy="2406286"/>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82240" cy="2417228"/>
                    </a:xfrm>
                    <a:prstGeom prst="rect">
                      <a:avLst/>
                    </a:prstGeom>
                  </pic:spPr>
                </pic:pic>
              </a:graphicData>
            </a:graphic>
          </wp:inline>
        </w:drawing>
      </w:r>
      <w:r>
        <w:rPr>
          <w:rFonts w:ascii="Trebuchet MS" w:hAnsi="Trebuchet MS" w:cs="Trebuchet MS"/>
          <w:b/>
          <w:bCs/>
          <w:color w:val="000000"/>
          <w:sz w:val="22"/>
          <w:szCs w:val="22"/>
        </w:rPr>
        <w:t xml:space="preserve">      </w:t>
      </w:r>
      <w:r w:rsidRPr="005E26AE">
        <w:rPr>
          <w:rFonts w:ascii="Trebuchet MS" w:hAnsi="Trebuchet MS" w:cs="Trebuchet MS"/>
          <w:b/>
          <w:bCs/>
          <w:noProof/>
          <w:color w:val="000000"/>
          <w:sz w:val="22"/>
          <w:szCs w:val="22"/>
        </w:rPr>
        <w:drawing>
          <wp:inline distT="0" distB="0" distL="0" distR="0" wp14:anchorId="576738E0" wp14:editId="327D9122">
            <wp:extent cx="2645044" cy="2224200"/>
            <wp:effectExtent l="0" t="0" r="3175"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8407" cy="2243846"/>
                    </a:xfrm>
                    <a:prstGeom prst="rect">
                      <a:avLst/>
                    </a:prstGeom>
                    <a:noFill/>
                    <a:ln>
                      <a:noFill/>
                    </a:ln>
                  </pic:spPr>
                </pic:pic>
              </a:graphicData>
            </a:graphic>
          </wp:inline>
        </w:drawing>
      </w:r>
    </w:p>
    <w:p w14:paraId="656FE9E7" w14:textId="0DB3917A" w:rsidR="00E8702B" w:rsidRPr="0073709C" w:rsidRDefault="00150309" w:rsidP="00777B5E">
      <w:pPr>
        <w:ind w:left="3600"/>
        <w:jc w:val="both"/>
        <w:rPr>
          <w:rFonts w:ascii="Trebuchet MS" w:hAnsi="Trebuchet MS" w:cs="Trebuchet MS"/>
          <w:b/>
          <w:bCs/>
          <w:color w:val="000000"/>
          <w:sz w:val="22"/>
          <w:szCs w:val="22"/>
        </w:rPr>
      </w:pPr>
      <w:r>
        <w:rPr>
          <w:rFonts w:ascii="Trebuchet MS" w:hAnsi="Trebuchet MS" w:cs="Trebuchet MS"/>
          <w:b/>
          <w:bCs/>
          <w:color w:val="000000"/>
          <w:sz w:val="22"/>
          <w:szCs w:val="22"/>
        </w:rPr>
        <w:t xml:space="preserve">    </w:t>
      </w:r>
      <w:r w:rsidR="00896B10">
        <w:rPr>
          <w:rFonts w:ascii="Trebuchet MS" w:hAnsi="Trebuchet MS" w:cs="Trebuchet MS"/>
          <w:b/>
          <w:bCs/>
          <w:color w:val="000000"/>
          <w:sz w:val="22"/>
          <w:szCs w:val="22"/>
        </w:rPr>
        <w:tab/>
      </w:r>
      <w:r w:rsidR="00896B10">
        <w:rPr>
          <w:rFonts w:ascii="Trebuchet MS" w:hAnsi="Trebuchet MS" w:cs="Trebuchet MS"/>
          <w:b/>
          <w:bCs/>
          <w:color w:val="000000"/>
          <w:sz w:val="22"/>
          <w:szCs w:val="22"/>
        </w:rPr>
        <w:tab/>
      </w:r>
      <w:r w:rsidR="00896B10">
        <w:rPr>
          <w:rFonts w:ascii="Trebuchet MS" w:hAnsi="Trebuchet MS" w:cs="Trebuchet MS"/>
          <w:b/>
          <w:bCs/>
          <w:color w:val="000000"/>
          <w:sz w:val="22"/>
          <w:szCs w:val="22"/>
        </w:rPr>
        <w:tab/>
      </w:r>
      <w:r w:rsidR="00896B10">
        <w:rPr>
          <w:rFonts w:ascii="Trebuchet MS" w:hAnsi="Trebuchet MS" w:cs="Trebuchet MS"/>
          <w:b/>
          <w:bCs/>
          <w:color w:val="000000"/>
          <w:sz w:val="22"/>
          <w:szCs w:val="22"/>
        </w:rPr>
        <w:tab/>
      </w:r>
      <w:r w:rsidR="00896B10">
        <w:rPr>
          <w:rFonts w:ascii="Trebuchet MS" w:hAnsi="Trebuchet MS" w:cs="Trebuchet MS"/>
          <w:b/>
          <w:bCs/>
          <w:color w:val="000000"/>
          <w:sz w:val="22"/>
          <w:szCs w:val="22"/>
        </w:rPr>
        <w:tab/>
        <w:t xml:space="preserve">           </w:t>
      </w:r>
      <w:r w:rsidR="00777B5E">
        <w:rPr>
          <w:rFonts w:ascii="Trebuchet MS" w:hAnsi="Trebuchet MS" w:cs="Trebuchet MS"/>
          <w:b/>
          <w:bCs/>
          <w:color w:val="000000"/>
          <w:sz w:val="22"/>
          <w:szCs w:val="22"/>
        </w:rPr>
        <w:t xml:space="preserve">                   </w:t>
      </w:r>
    </w:p>
    <w:p w14:paraId="1EFF48D4" w14:textId="269E38D8" w:rsidR="00E8702B" w:rsidRPr="0073709C" w:rsidRDefault="00E8702B" w:rsidP="00E75663">
      <w:pPr>
        <w:ind w:left="-426"/>
        <w:jc w:val="both"/>
        <w:rPr>
          <w:rFonts w:ascii="Trebuchet MS" w:hAnsi="Trebuchet MS" w:cs="Trebuchet MS"/>
          <w:bCs/>
          <w:color w:val="000000"/>
          <w:sz w:val="22"/>
          <w:szCs w:val="22"/>
        </w:rPr>
      </w:pPr>
      <w:r w:rsidRPr="0073709C">
        <w:rPr>
          <w:rFonts w:ascii="Trebuchet MS" w:hAnsi="Trebuchet MS" w:cs="Trebuchet MS"/>
          <w:b/>
          <w:bCs/>
          <w:color w:val="000000"/>
          <w:sz w:val="22"/>
          <w:szCs w:val="22"/>
        </w:rPr>
        <w:tab/>
      </w:r>
      <w:r w:rsidRPr="0073709C">
        <w:rPr>
          <w:rFonts w:ascii="Trebuchet MS" w:hAnsi="Trebuchet MS" w:cs="Trebuchet MS"/>
          <w:bCs/>
          <w:color w:val="000000"/>
          <w:sz w:val="22"/>
          <w:szCs w:val="22"/>
        </w:rPr>
        <w:tab/>
      </w:r>
    </w:p>
    <w:tbl>
      <w:tblPr>
        <w:tblStyle w:val="TableGrid"/>
        <w:tblW w:w="9465" w:type="dxa"/>
        <w:tblInd w:w="-426" w:type="dxa"/>
        <w:tblLook w:val="04A0" w:firstRow="1" w:lastRow="0" w:firstColumn="1" w:lastColumn="0" w:noHBand="0" w:noVBand="1"/>
      </w:tblPr>
      <w:tblGrid>
        <w:gridCol w:w="4645"/>
        <w:gridCol w:w="4820"/>
      </w:tblGrid>
      <w:tr w:rsidR="00DA7433" w:rsidRPr="0073709C" w14:paraId="3D31E5FE" w14:textId="77777777" w:rsidTr="00CC6520">
        <w:tc>
          <w:tcPr>
            <w:tcW w:w="4645" w:type="dxa"/>
            <w:shd w:val="clear" w:color="auto" w:fill="A6A6A6" w:themeFill="background1" w:themeFillShade="A6"/>
          </w:tcPr>
          <w:p w14:paraId="4299BFE3" w14:textId="0BC55B70" w:rsidR="00DA7433" w:rsidRPr="0073709C" w:rsidRDefault="00DA7433">
            <w:pPr>
              <w:rPr>
                <w:rFonts w:ascii="Trebuchet MS" w:hAnsi="Trebuchet MS" w:cs="Trebuchet MS"/>
                <w:b/>
                <w:bCs/>
                <w:color w:val="000000"/>
                <w:sz w:val="22"/>
                <w:szCs w:val="22"/>
              </w:rPr>
            </w:pPr>
            <w:r w:rsidRPr="0073709C">
              <w:rPr>
                <w:rFonts w:ascii="Trebuchet MS" w:hAnsi="Trebuchet MS" w:cs="Trebuchet MS"/>
                <w:b/>
                <w:bCs/>
                <w:color w:val="000000"/>
                <w:sz w:val="22"/>
                <w:szCs w:val="22"/>
              </w:rPr>
              <w:t xml:space="preserve">Original Plan approved under </w:t>
            </w:r>
            <w:r w:rsidR="00567D96">
              <w:rPr>
                <w:rFonts w:ascii="Trebuchet MS" w:hAnsi="Trebuchet MS" w:cs="Trebuchet MS"/>
                <w:b/>
                <w:bCs/>
                <w:color w:val="000000"/>
                <w:sz w:val="22"/>
                <w:szCs w:val="22"/>
              </w:rPr>
              <w:t>170096</w:t>
            </w:r>
            <w:r w:rsidR="00084B5A" w:rsidRPr="0073709C">
              <w:rPr>
                <w:rFonts w:ascii="Trebuchet MS" w:hAnsi="Trebuchet MS" w:cs="Trebuchet MS"/>
                <w:b/>
                <w:bCs/>
                <w:color w:val="000000"/>
                <w:sz w:val="22"/>
                <w:szCs w:val="22"/>
              </w:rPr>
              <w:t>/REM</w:t>
            </w:r>
          </w:p>
        </w:tc>
        <w:tc>
          <w:tcPr>
            <w:tcW w:w="4820" w:type="dxa"/>
            <w:shd w:val="clear" w:color="auto" w:fill="A6A6A6" w:themeFill="background1" w:themeFillShade="A6"/>
          </w:tcPr>
          <w:p w14:paraId="1F633D43" w14:textId="32A5D350" w:rsidR="00DA7433" w:rsidRPr="0073709C" w:rsidRDefault="00DA7433">
            <w:pPr>
              <w:rPr>
                <w:rFonts w:ascii="Trebuchet MS" w:hAnsi="Trebuchet MS" w:cs="Trebuchet MS"/>
                <w:b/>
                <w:bCs/>
                <w:color w:val="000000"/>
                <w:sz w:val="22"/>
                <w:szCs w:val="22"/>
              </w:rPr>
            </w:pPr>
            <w:r w:rsidRPr="0073709C">
              <w:rPr>
                <w:rFonts w:ascii="Trebuchet MS" w:hAnsi="Trebuchet MS" w:cs="Trebuchet MS"/>
                <w:b/>
                <w:bCs/>
                <w:color w:val="000000"/>
                <w:sz w:val="22"/>
                <w:szCs w:val="22"/>
              </w:rPr>
              <w:t>Proposed Amended Plan</w:t>
            </w:r>
            <w:r w:rsidR="001E1FA1" w:rsidRPr="0073709C">
              <w:rPr>
                <w:rFonts w:ascii="Trebuchet MS" w:hAnsi="Trebuchet MS" w:cs="Trebuchet MS"/>
                <w:b/>
                <w:bCs/>
                <w:color w:val="000000"/>
                <w:sz w:val="22"/>
                <w:szCs w:val="22"/>
              </w:rPr>
              <w:t xml:space="preserve"> under </w:t>
            </w:r>
            <w:r w:rsidR="00567D96">
              <w:rPr>
                <w:rFonts w:ascii="Trebuchet MS" w:hAnsi="Trebuchet MS" w:cs="Trebuchet MS"/>
                <w:b/>
                <w:bCs/>
                <w:color w:val="000000"/>
                <w:sz w:val="22"/>
                <w:szCs w:val="22"/>
              </w:rPr>
              <w:t>221178</w:t>
            </w:r>
            <w:r w:rsidR="00E06BE2" w:rsidRPr="0073709C">
              <w:rPr>
                <w:rFonts w:ascii="Trebuchet MS" w:hAnsi="Trebuchet MS" w:cs="Trebuchet MS"/>
                <w:b/>
                <w:bCs/>
                <w:color w:val="000000"/>
                <w:sz w:val="22"/>
                <w:szCs w:val="22"/>
              </w:rPr>
              <w:t>/NMA</w:t>
            </w:r>
          </w:p>
        </w:tc>
      </w:tr>
      <w:tr w:rsidR="00C50CEA" w:rsidRPr="0073709C" w14:paraId="00B94087" w14:textId="77777777" w:rsidTr="00CC6520">
        <w:tc>
          <w:tcPr>
            <w:tcW w:w="4645" w:type="dxa"/>
          </w:tcPr>
          <w:p w14:paraId="4753872D" w14:textId="0B9371E9" w:rsidR="00C50CEA" w:rsidRPr="0073709C" w:rsidRDefault="000B14F3" w:rsidP="000471E6">
            <w:pPr>
              <w:autoSpaceDE w:val="0"/>
              <w:autoSpaceDN w:val="0"/>
              <w:adjustRightInd w:val="0"/>
              <w:rPr>
                <w:rFonts w:ascii="Trebuchet MS" w:hAnsi="Trebuchet MS" w:cs="Arial"/>
                <w:sz w:val="22"/>
                <w:szCs w:val="22"/>
                <w:lang w:eastAsia="en-GB"/>
              </w:rPr>
            </w:pPr>
            <w:r>
              <w:rPr>
                <w:rFonts w:ascii="Trebuchet MS" w:hAnsi="Trebuchet MS" w:cs="Trebuchet MS"/>
                <w:sz w:val="22"/>
                <w:szCs w:val="22"/>
                <w:lang w:eastAsia="en-GB"/>
              </w:rPr>
              <w:t xml:space="preserve">Woodland </w:t>
            </w:r>
            <w:r w:rsidR="00C02C46">
              <w:rPr>
                <w:rFonts w:ascii="Trebuchet MS" w:hAnsi="Trebuchet MS" w:cs="Trebuchet MS"/>
                <w:sz w:val="22"/>
                <w:szCs w:val="22"/>
                <w:lang w:eastAsia="en-GB"/>
              </w:rPr>
              <w:t xml:space="preserve">Close </w:t>
            </w:r>
            <w:r>
              <w:rPr>
                <w:rFonts w:ascii="Trebuchet MS" w:hAnsi="Trebuchet MS" w:cs="Trebuchet MS"/>
                <w:sz w:val="22"/>
                <w:szCs w:val="22"/>
                <w:lang w:eastAsia="en-GB"/>
              </w:rPr>
              <w:t xml:space="preserve">Apartment Elevations – Drawing no: PL-P3B2-013 </w:t>
            </w:r>
            <w:r w:rsidR="000471E6">
              <w:rPr>
                <w:rFonts w:ascii="Trebuchet MS" w:hAnsi="Trebuchet MS" w:cs="Trebuchet MS"/>
                <w:sz w:val="22"/>
                <w:szCs w:val="22"/>
                <w:lang w:eastAsia="en-GB"/>
              </w:rPr>
              <w:t>R</w:t>
            </w:r>
            <w:r>
              <w:rPr>
                <w:rFonts w:ascii="Trebuchet MS" w:hAnsi="Trebuchet MS" w:cs="Trebuchet MS"/>
                <w:sz w:val="22"/>
                <w:szCs w:val="22"/>
                <w:lang w:eastAsia="en-GB"/>
              </w:rPr>
              <w:t xml:space="preserve">ev P3, received </w:t>
            </w:r>
            <w:r w:rsidR="000471E6">
              <w:rPr>
                <w:rFonts w:ascii="Trebuchet MS" w:hAnsi="Trebuchet MS" w:cs="Trebuchet MS"/>
                <w:sz w:val="22"/>
                <w:szCs w:val="22"/>
                <w:lang w:eastAsia="en-GB"/>
              </w:rPr>
              <w:t>24</w:t>
            </w:r>
            <w:r w:rsidR="000471E6" w:rsidRPr="000471E6">
              <w:rPr>
                <w:rFonts w:ascii="Trebuchet MS" w:hAnsi="Trebuchet MS" w:cs="Trebuchet MS"/>
                <w:sz w:val="22"/>
                <w:szCs w:val="22"/>
                <w:vertAlign w:val="superscript"/>
                <w:lang w:eastAsia="en-GB"/>
              </w:rPr>
              <w:t>th</w:t>
            </w:r>
            <w:r w:rsidR="000471E6">
              <w:rPr>
                <w:rFonts w:ascii="Trebuchet MS" w:hAnsi="Trebuchet MS" w:cs="Trebuchet MS"/>
                <w:sz w:val="22"/>
                <w:szCs w:val="22"/>
                <w:lang w:eastAsia="en-GB"/>
              </w:rPr>
              <w:t xml:space="preserve"> May 2017</w:t>
            </w:r>
          </w:p>
        </w:tc>
        <w:tc>
          <w:tcPr>
            <w:tcW w:w="4820" w:type="dxa"/>
          </w:tcPr>
          <w:p w14:paraId="3BA69545" w14:textId="14253810" w:rsidR="00084B5A" w:rsidRPr="0073709C" w:rsidRDefault="00416127" w:rsidP="005D1051">
            <w:pPr>
              <w:autoSpaceDE w:val="0"/>
              <w:autoSpaceDN w:val="0"/>
              <w:adjustRightInd w:val="0"/>
              <w:rPr>
                <w:rFonts w:ascii="Trebuchet MS" w:hAnsi="Trebuchet MS" w:cs="Trebuchet MS"/>
                <w:sz w:val="22"/>
                <w:szCs w:val="22"/>
                <w:lang w:eastAsia="en-GB"/>
              </w:rPr>
            </w:pPr>
            <w:r w:rsidRPr="00416127">
              <w:rPr>
                <w:rFonts w:ascii="Trebuchet MS" w:hAnsi="Trebuchet MS" w:cs="Trebuchet MS"/>
                <w:sz w:val="22"/>
                <w:szCs w:val="22"/>
                <w:lang w:eastAsia="en-GB"/>
              </w:rPr>
              <w:t xml:space="preserve">Proposed Elevations </w:t>
            </w:r>
            <w:r>
              <w:rPr>
                <w:rFonts w:ascii="Trebuchet MS" w:hAnsi="Trebuchet MS" w:cs="Trebuchet MS"/>
                <w:sz w:val="22"/>
                <w:szCs w:val="22"/>
                <w:lang w:eastAsia="en-GB"/>
              </w:rPr>
              <w:t>[</w:t>
            </w:r>
            <w:r w:rsidRPr="00416127">
              <w:rPr>
                <w:rFonts w:ascii="Trebuchet MS" w:hAnsi="Trebuchet MS" w:cs="Trebuchet MS"/>
                <w:sz w:val="22"/>
                <w:szCs w:val="22"/>
                <w:lang w:eastAsia="en-GB"/>
              </w:rPr>
              <w:t>Woodland Apartments</w:t>
            </w:r>
            <w:r>
              <w:rPr>
                <w:rFonts w:ascii="Trebuchet MS" w:hAnsi="Trebuchet MS" w:cs="Trebuchet MS"/>
                <w:sz w:val="22"/>
                <w:szCs w:val="22"/>
                <w:lang w:eastAsia="en-GB"/>
              </w:rPr>
              <w:t>]</w:t>
            </w:r>
            <w:r w:rsidRPr="00416127">
              <w:rPr>
                <w:rFonts w:ascii="Trebuchet MS" w:hAnsi="Trebuchet MS" w:cs="Trebuchet MS"/>
                <w:sz w:val="22"/>
                <w:szCs w:val="22"/>
                <w:lang w:eastAsia="en-GB"/>
              </w:rPr>
              <w:t xml:space="preserve"> - Drawing no: 22-660-WL-PL-03A</w:t>
            </w:r>
            <w:r>
              <w:rPr>
                <w:rFonts w:ascii="Trebuchet MS" w:hAnsi="Trebuchet MS" w:cs="Trebuchet MS"/>
                <w:sz w:val="22"/>
                <w:szCs w:val="22"/>
                <w:lang w:eastAsia="en-GB"/>
              </w:rPr>
              <w:t>,</w:t>
            </w:r>
            <w:r w:rsidRPr="00416127">
              <w:rPr>
                <w:rFonts w:ascii="Trebuchet MS" w:hAnsi="Trebuchet MS" w:cs="Trebuchet MS"/>
                <w:sz w:val="22"/>
                <w:szCs w:val="22"/>
                <w:lang w:eastAsia="en-GB"/>
              </w:rPr>
              <w:t xml:space="preserve"> rec</w:t>
            </w:r>
            <w:r>
              <w:rPr>
                <w:rFonts w:ascii="Trebuchet MS" w:hAnsi="Trebuchet MS" w:cs="Trebuchet MS"/>
                <w:sz w:val="22"/>
                <w:szCs w:val="22"/>
                <w:lang w:eastAsia="en-GB"/>
              </w:rPr>
              <w:t>eived</w:t>
            </w:r>
            <w:r w:rsidRPr="00416127">
              <w:rPr>
                <w:rFonts w:ascii="Trebuchet MS" w:hAnsi="Trebuchet MS" w:cs="Trebuchet MS"/>
                <w:sz w:val="22"/>
                <w:szCs w:val="22"/>
                <w:lang w:eastAsia="en-GB"/>
              </w:rPr>
              <w:t xml:space="preserve"> 30</w:t>
            </w:r>
            <w:r w:rsidRPr="00416127">
              <w:rPr>
                <w:rFonts w:ascii="Trebuchet MS" w:hAnsi="Trebuchet MS" w:cs="Trebuchet MS"/>
                <w:sz w:val="22"/>
                <w:szCs w:val="22"/>
                <w:vertAlign w:val="superscript"/>
                <w:lang w:eastAsia="en-GB"/>
              </w:rPr>
              <w:t>th</w:t>
            </w:r>
            <w:r>
              <w:rPr>
                <w:rFonts w:ascii="Trebuchet MS" w:hAnsi="Trebuchet MS" w:cs="Trebuchet MS"/>
                <w:sz w:val="22"/>
                <w:szCs w:val="22"/>
                <w:lang w:eastAsia="en-GB"/>
              </w:rPr>
              <w:t xml:space="preserve"> September 2022</w:t>
            </w:r>
          </w:p>
        </w:tc>
      </w:tr>
    </w:tbl>
    <w:p w14:paraId="7F029D2E" w14:textId="77777777" w:rsidR="000471E6" w:rsidRDefault="000471E6">
      <w:pPr>
        <w:ind w:left="-426"/>
        <w:rPr>
          <w:rFonts w:ascii="Trebuchet MS" w:hAnsi="Trebuchet MS" w:cs="Trebuchet MS"/>
          <w:b/>
          <w:bCs/>
          <w:color w:val="000000"/>
          <w:sz w:val="22"/>
          <w:szCs w:val="22"/>
        </w:rPr>
      </w:pPr>
    </w:p>
    <w:p w14:paraId="75FA5723" w14:textId="4576D655" w:rsidR="000471E6" w:rsidRPr="0073709C" w:rsidRDefault="000471E6" w:rsidP="000471E6">
      <w:pPr>
        <w:ind w:left="-426"/>
        <w:jc w:val="both"/>
        <w:rPr>
          <w:rFonts w:ascii="Trebuchet MS" w:hAnsi="Trebuchet MS" w:cs="Trebuchet MS"/>
          <w:bCs/>
          <w:color w:val="000000"/>
          <w:sz w:val="22"/>
          <w:szCs w:val="22"/>
        </w:rPr>
      </w:pPr>
      <w:r w:rsidRPr="0073709C">
        <w:rPr>
          <w:rFonts w:ascii="Trebuchet MS" w:hAnsi="Trebuchet MS" w:cs="Trebuchet MS"/>
          <w:bCs/>
          <w:color w:val="000000"/>
          <w:sz w:val="22"/>
          <w:szCs w:val="22"/>
        </w:rPr>
        <w:t>The reason for the proposed change</w:t>
      </w:r>
      <w:r w:rsidR="00690DBD">
        <w:rPr>
          <w:rFonts w:ascii="Trebuchet MS" w:hAnsi="Trebuchet MS" w:cs="Trebuchet MS"/>
          <w:bCs/>
          <w:color w:val="000000"/>
          <w:sz w:val="22"/>
          <w:szCs w:val="22"/>
        </w:rPr>
        <w:t>s</w:t>
      </w:r>
      <w:r w:rsidRPr="0073709C">
        <w:rPr>
          <w:rFonts w:ascii="Trebuchet MS" w:hAnsi="Trebuchet MS" w:cs="Trebuchet MS"/>
          <w:bCs/>
          <w:color w:val="000000"/>
          <w:sz w:val="22"/>
          <w:szCs w:val="22"/>
        </w:rPr>
        <w:t xml:space="preserve">, as set out by the applicant, is </w:t>
      </w:r>
      <w:r w:rsidR="00254D92">
        <w:rPr>
          <w:rFonts w:ascii="Trebuchet MS" w:hAnsi="Trebuchet MS" w:cs="Trebuchet MS"/>
          <w:bCs/>
          <w:color w:val="000000"/>
          <w:sz w:val="22"/>
          <w:szCs w:val="22"/>
        </w:rPr>
        <w:t xml:space="preserve">that </w:t>
      </w:r>
      <w:r w:rsidR="00690DBD">
        <w:rPr>
          <w:rFonts w:ascii="Trebuchet MS" w:hAnsi="Trebuchet MS" w:cs="Trebuchet MS"/>
          <w:bCs/>
          <w:color w:val="000000"/>
          <w:sz w:val="22"/>
          <w:szCs w:val="22"/>
        </w:rPr>
        <w:t xml:space="preserve">with respect o the height, </w:t>
      </w:r>
      <w:r w:rsidR="00254D92">
        <w:rPr>
          <w:rFonts w:ascii="Trebuchet MS" w:hAnsi="Trebuchet MS" w:cs="Trebuchet MS"/>
          <w:bCs/>
          <w:color w:val="000000"/>
          <w:sz w:val="22"/>
          <w:szCs w:val="22"/>
        </w:rPr>
        <w:t>the</w:t>
      </w:r>
      <w:r w:rsidR="00690DBD">
        <w:rPr>
          <w:rFonts w:ascii="Trebuchet MS" w:hAnsi="Trebuchet MS" w:cs="Trebuchet MS"/>
          <w:bCs/>
          <w:color w:val="000000"/>
          <w:sz w:val="22"/>
          <w:szCs w:val="22"/>
        </w:rPr>
        <w:t xml:space="preserve"> original drawings as approved did not allow for adequate ceiling heights, service zones and roof insulation.  The other changes are because of detailed design development.</w:t>
      </w:r>
    </w:p>
    <w:p w14:paraId="309F4B84" w14:textId="77777777" w:rsidR="000471E6" w:rsidRDefault="000471E6">
      <w:pPr>
        <w:ind w:left="-426"/>
        <w:rPr>
          <w:rFonts w:ascii="Trebuchet MS" w:hAnsi="Trebuchet MS" w:cs="Trebuchet MS"/>
          <w:b/>
          <w:bCs/>
          <w:color w:val="000000"/>
          <w:sz w:val="22"/>
          <w:szCs w:val="22"/>
        </w:rPr>
      </w:pPr>
    </w:p>
    <w:p w14:paraId="1A14BCFC" w14:textId="2254F748" w:rsidR="001D311B" w:rsidRPr="0073709C" w:rsidRDefault="001D311B">
      <w:pPr>
        <w:ind w:left="-426"/>
        <w:rPr>
          <w:rFonts w:ascii="Trebuchet MS" w:hAnsi="Trebuchet MS" w:cs="Trebuchet MS"/>
          <w:color w:val="000000"/>
          <w:sz w:val="22"/>
          <w:szCs w:val="22"/>
        </w:rPr>
      </w:pPr>
      <w:r w:rsidRPr="0073709C">
        <w:rPr>
          <w:rFonts w:ascii="Trebuchet MS" w:hAnsi="Trebuchet MS" w:cs="Trebuchet MS"/>
          <w:b/>
          <w:bCs/>
          <w:color w:val="000000"/>
          <w:sz w:val="22"/>
          <w:szCs w:val="22"/>
        </w:rPr>
        <w:t>Objections Received (Summary):</w:t>
      </w:r>
    </w:p>
    <w:p w14:paraId="28A2CEF0" w14:textId="77777777" w:rsidR="00477E6B" w:rsidRPr="0073709C" w:rsidRDefault="001D311B" w:rsidP="004715F1">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Applications under S96A are not applications for planning permission, so are not covered by the publicity requirements as set out in the DMPO.</w:t>
      </w:r>
      <w:r w:rsidR="00477E6B" w:rsidRPr="0073709C">
        <w:rPr>
          <w:rFonts w:ascii="Trebuchet MS" w:hAnsi="Trebuchet MS" w:cs="Trebuchet MS"/>
          <w:color w:val="000000"/>
          <w:sz w:val="22"/>
          <w:szCs w:val="22"/>
        </w:rPr>
        <w:t xml:space="preserve">  </w:t>
      </w:r>
    </w:p>
    <w:p w14:paraId="08E9A8A9" w14:textId="77777777" w:rsidR="00DA5A47" w:rsidRPr="0073709C" w:rsidRDefault="00DA5A47" w:rsidP="00DA5A47">
      <w:pPr>
        <w:rPr>
          <w:rFonts w:ascii="Trebuchet MS" w:eastAsia="Times New Roman" w:hAnsi="Trebuchet MS" w:cs="Times New Roman"/>
          <w:sz w:val="22"/>
          <w:szCs w:val="22"/>
        </w:rPr>
      </w:pPr>
    </w:p>
    <w:p w14:paraId="06F80E6D" w14:textId="77777777" w:rsidR="007A2D60" w:rsidRPr="0073709C" w:rsidRDefault="001D311B" w:rsidP="007A2D60">
      <w:pPr>
        <w:ind w:left="-426"/>
        <w:rPr>
          <w:rFonts w:ascii="Trebuchet MS" w:hAnsi="Trebuchet MS" w:cs="Trebuchet MS"/>
          <w:b/>
          <w:bCs/>
          <w:color w:val="000000"/>
          <w:sz w:val="22"/>
          <w:szCs w:val="22"/>
        </w:rPr>
      </w:pPr>
      <w:r w:rsidRPr="0073709C">
        <w:rPr>
          <w:rFonts w:ascii="Trebuchet MS" w:hAnsi="Trebuchet MS" w:cs="Trebuchet MS"/>
          <w:b/>
          <w:bCs/>
          <w:color w:val="000000"/>
          <w:sz w:val="22"/>
          <w:szCs w:val="22"/>
        </w:rPr>
        <w:t>Relevant Planning History:</w:t>
      </w:r>
    </w:p>
    <w:p w14:paraId="754E1375" w14:textId="77777777" w:rsidR="00C852C1" w:rsidRPr="0073709C" w:rsidRDefault="007A2D60" w:rsidP="00C852C1">
      <w:pPr>
        <w:ind w:left="-426"/>
        <w:jc w:val="both"/>
        <w:rPr>
          <w:rFonts w:ascii="Trebuchet MS" w:hAnsi="Trebuchet MS"/>
          <w:sz w:val="22"/>
          <w:szCs w:val="22"/>
        </w:rPr>
      </w:pPr>
      <w:r w:rsidRPr="0073709C">
        <w:rPr>
          <w:rFonts w:ascii="Trebuchet MS" w:hAnsi="Trebuchet MS"/>
          <w:b/>
          <w:sz w:val="22"/>
          <w:szCs w:val="22"/>
        </w:rPr>
        <w:t>10/01461/OUT (102172</w:t>
      </w:r>
      <w:r w:rsidRPr="0073709C">
        <w:rPr>
          <w:rFonts w:ascii="Trebuchet MS" w:hAnsi="Trebuchet MS"/>
          <w:b/>
          <w:sz w:val="22"/>
          <w:szCs w:val="22"/>
          <w:u w:val="single"/>
        </w:rPr>
        <w:t>)</w:t>
      </w:r>
      <w:r w:rsidRPr="0073709C">
        <w:rPr>
          <w:rFonts w:ascii="Trebuchet MS" w:hAnsi="Trebuchet MS"/>
          <w:sz w:val="22"/>
          <w:szCs w:val="22"/>
        </w:rPr>
        <w:t xml:space="preserve"> – A planning application for mixed-use development comprising: Phase 1 (submitted in full with no matters reserved and as defined in area on Plan Ref. PL-P1-001) for the construction of housing (Class C3), local retail (Use Classes A1, A2, A3, A4, A5), management suite, village hall, engineering and infrastructure works including reconfiguration of the lake, lakeside access, car parking, pedestrian and cycle routes, services &amp; infrastructure, landscaping and other associated works; and Subsequent phases (submitted in outline with all matters reserved except for details of the main access proposals) for the construction of housing (Class C3), extra care housing with ancillary community uses (Class C2), offices (Class B1), one-form entry primary school Class (Class D1), health surgery (Class D1), Nursery (Class D1), sports pitches, children's play facilities, engineering and infrastructure works including reconfiguration of the lake and vehicular access, lakeside access, car parking, pedestrian and cycle routes, services &amp; infrastructure, landscaping and other as</w:t>
      </w:r>
      <w:r w:rsidR="00C41FF1" w:rsidRPr="0073709C">
        <w:rPr>
          <w:rFonts w:ascii="Trebuchet MS" w:hAnsi="Trebuchet MS"/>
          <w:sz w:val="22"/>
          <w:szCs w:val="22"/>
        </w:rPr>
        <w:t>sociated works – Approved 1/7/</w:t>
      </w:r>
      <w:r w:rsidRPr="0073709C">
        <w:rPr>
          <w:rFonts w:ascii="Trebuchet MS" w:hAnsi="Trebuchet MS"/>
          <w:sz w:val="22"/>
          <w:szCs w:val="22"/>
        </w:rPr>
        <w:t>11</w:t>
      </w:r>
    </w:p>
    <w:p w14:paraId="4F4D619E" w14:textId="77777777" w:rsidR="00C852C1" w:rsidRDefault="00C852C1" w:rsidP="0073709C">
      <w:pPr>
        <w:ind w:left="-426"/>
        <w:jc w:val="both"/>
        <w:rPr>
          <w:b/>
          <w:bCs/>
          <w:color w:val="000000"/>
          <w:sz w:val="22"/>
          <w:szCs w:val="22"/>
        </w:rPr>
      </w:pPr>
    </w:p>
    <w:p w14:paraId="66A6DCD0" w14:textId="1ACDE773" w:rsidR="00C50CEA" w:rsidRPr="0073709C" w:rsidRDefault="00416127" w:rsidP="00F129DF">
      <w:pPr>
        <w:ind w:left="-426"/>
        <w:jc w:val="both"/>
        <w:rPr>
          <w:rFonts w:ascii="Trebuchet MS" w:hAnsi="Trebuchet MS" w:cs="Trebuchet MS"/>
          <w:b/>
          <w:bCs/>
          <w:color w:val="000000"/>
          <w:sz w:val="22"/>
          <w:szCs w:val="22"/>
        </w:rPr>
      </w:pPr>
      <w:r>
        <w:rPr>
          <w:rFonts w:ascii="Trebuchet MS" w:hAnsi="Trebuchet MS"/>
          <w:b/>
          <w:bCs/>
          <w:color w:val="000000"/>
          <w:sz w:val="22"/>
          <w:szCs w:val="22"/>
        </w:rPr>
        <w:t>170096/</w:t>
      </w:r>
      <w:r w:rsidR="00C50CEA" w:rsidRPr="0073709C">
        <w:rPr>
          <w:rFonts w:ascii="Trebuchet MS" w:hAnsi="Trebuchet MS"/>
          <w:b/>
          <w:bCs/>
          <w:color w:val="000000"/>
          <w:sz w:val="22"/>
          <w:szCs w:val="22"/>
        </w:rPr>
        <w:t>REM</w:t>
      </w:r>
      <w:r w:rsidR="004179E6" w:rsidRPr="0073709C">
        <w:rPr>
          <w:rFonts w:ascii="Trebuchet MS" w:hAnsi="Trebuchet MS"/>
          <w:b/>
          <w:bCs/>
          <w:color w:val="000000"/>
          <w:sz w:val="22"/>
          <w:szCs w:val="22"/>
        </w:rPr>
        <w:t xml:space="preserve"> – </w:t>
      </w:r>
      <w:r w:rsidR="00F129DF" w:rsidRPr="00F129DF">
        <w:rPr>
          <w:rFonts w:ascii="Trebuchet MS" w:hAnsi="Trebuchet MS"/>
          <w:sz w:val="22"/>
          <w:szCs w:val="22"/>
        </w:rPr>
        <w:t>Application for approval of reserved matters following outline</w:t>
      </w:r>
      <w:r w:rsidR="00F129DF">
        <w:rPr>
          <w:rFonts w:ascii="Trebuchet MS" w:hAnsi="Trebuchet MS"/>
          <w:sz w:val="22"/>
          <w:szCs w:val="22"/>
        </w:rPr>
        <w:t xml:space="preserve"> </w:t>
      </w:r>
      <w:r w:rsidR="00F129DF" w:rsidRPr="00F129DF">
        <w:rPr>
          <w:rFonts w:ascii="Trebuchet MS" w:hAnsi="Trebuchet MS"/>
          <w:sz w:val="22"/>
          <w:szCs w:val="22"/>
        </w:rPr>
        <w:t>approval for Phase 3B 2 (10/01461/OUT)</w:t>
      </w:r>
      <w:r w:rsidR="00F129DF">
        <w:rPr>
          <w:rFonts w:ascii="Trebuchet MS" w:hAnsi="Trebuchet MS"/>
          <w:sz w:val="22"/>
          <w:szCs w:val="22"/>
        </w:rPr>
        <w:t xml:space="preserve"> – Approved 9/6/2017</w:t>
      </w:r>
    </w:p>
    <w:p w14:paraId="2A71FF6A" w14:textId="77777777" w:rsidR="00C50CEA" w:rsidRPr="0073709C" w:rsidRDefault="00C50CEA" w:rsidP="005028C0">
      <w:pPr>
        <w:ind w:left="-426"/>
        <w:jc w:val="both"/>
        <w:rPr>
          <w:rFonts w:ascii="Trebuchet MS" w:hAnsi="Trebuchet MS" w:cs="Trebuchet MS"/>
          <w:b/>
          <w:bCs/>
          <w:color w:val="000000"/>
          <w:sz w:val="22"/>
          <w:szCs w:val="22"/>
        </w:rPr>
      </w:pPr>
    </w:p>
    <w:p w14:paraId="726055E7" w14:textId="77777777" w:rsidR="005028C0" w:rsidRPr="0073709C" w:rsidRDefault="001D311B" w:rsidP="005028C0">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Appraisal:</w:t>
      </w:r>
    </w:p>
    <w:p w14:paraId="5C6B53CB" w14:textId="63EBC3A1" w:rsidR="000E3003" w:rsidRDefault="005D45A5" w:rsidP="005028C0">
      <w:pPr>
        <w:ind w:left="-426"/>
        <w:jc w:val="both"/>
        <w:rPr>
          <w:rFonts w:ascii="Trebuchet MS" w:hAnsi="Trebuchet MS" w:cs="Trebuchet MS"/>
          <w:color w:val="000000"/>
          <w:sz w:val="22"/>
          <w:szCs w:val="22"/>
        </w:rPr>
      </w:pPr>
      <w:r w:rsidRPr="00C178C6">
        <w:rPr>
          <w:rFonts w:ascii="Trebuchet MS" w:hAnsi="Trebuchet MS" w:cs="Trebuchet MS"/>
          <w:color w:val="000000"/>
          <w:sz w:val="22"/>
          <w:szCs w:val="22"/>
        </w:rPr>
        <w:t xml:space="preserve">It is considered that the proposed changes would </w:t>
      </w:r>
      <w:r w:rsidR="00C50CEA" w:rsidRPr="00C178C6">
        <w:rPr>
          <w:rFonts w:ascii="Trebuchet MS" w:hAnsi="Trebuchet MS" w:cs="Trebuchet MS"/>
          <w:color w:val="000000"/>
          <w:sz w:val="22"/>
          <w:szCs w:val="22"/>
        </w:rPr>
        <w:t>have a limited effect on the overall appearance</w:t>
      </w:r>
      <w:r w:rsidR="00D927B8" w:rsidRPr="00C178C6">
        <w:rPr>
          <w:rFonts w:ascii="Trebuchet MS" w:hAnsi="Trebuchet MS" w:cs="Trebuchet MS"/>
          <w:color w:val="000000"/>
          <w:sz w:val="22"/>
          <w:szCs w:val="22"/>
        </w:rPr>
        <w:t>, and although higher than the</w:t>
      </w:r>
      <w:r w:rsidR="007336A9" w:rsidRPr="00C178C6">
        <w:rPr>
          <w:rFonts w:ascii="Trebuchet MS" w:hAnsi="Trebuchet MS" w:cs="Trebuchet MS"/>
          <w:color w:val="000000"/>
          <w:sz w:val="22"/>
          <w:szCs w:val="22"/>
        </w:rPr>
        <w:t xml:space="preserve"> </w:t>
      </w:r>
      <w:r w:rsidR="00D927B8" w:rsidRPr="00C178C6">
        <w:rPr>
          <w:rFonts w:ascii="Trebuchet MS" w:hAnsi="Trebuchet MS" w:cs="Trebuchet MS"/>
          <w:color w:val="000000"/>
          <w:sz w:val="22"/>
          <w:szCs w:val="22"/>
        </w:rPr>
        <w:t>approved</w:t>
      </w:r>
      <w:r w:rsidR="007336A9" w:rsidRPr="00C178C6">
        <w:rPr>
          <w:rFonts w:ascii="Trebuchet MS" w:hAnsi="Trebuchet MS" w:cs="Trebuchet MS"/>
          <w:color w:val="000000"/>
          <w:sz w:val="22"/>
          <w:szCs w:val="22"/>
        </w:rPr>
        <w:t xml:space="preserve"> scheme</w:t>
      </w:r>
      <w:r w:rsidR="00F63C85" w:rsidRPr="00C178C6">
        <w:rPr>
          <w:rFonts w:ascii="Trebuchet MS" w:hAnsi="Trebuchet MS" w:cs="Trebuchet MS"/>
          <w:color w:val="000000"/>
          <w:sz w:val="22"/>
          <w:szCs w:val="22"/>
        </w:rPr>
        <w:t>, it is considered that it</w:t>
      </w:r>
      <w:r w:rsidR="00D927B8" w:rsidRPr="00C178C6">
        <w:rPr>
          <w:rFonts w:ascii="Trebuchet MS" w:hAnsi="Trebuchet MS" w:cs="Trebuchet MS"/>
          <w:color w:val="000000"/>
          <w:sz w:val="22"/>
          <w:szCs w:val="22"/>
        </w:rPr>
        <w:t xml:space="preserve"> would not generate </w:t>
      </w:r>
      <w:r w:rsidR="00F63C85" w:rsidRPr="00C178C6">
        <w:rPr>
          <w:rFonts w:ascii="Trebuchet MS" w:hAnsi="Trebuchet MS" w:cs="Trebuchet MS"/>
          <w:color w:val="000000"/>
          <w:sz w:val="22"/>
          <w:szCs w:val="22"/>
        </w:rPr>
        <w:t xml:space="preserve">any differing </w:t>
      </w:r>
      <w:r w:rsidR="00D927B8" w:rsidRPr="00C178C6">
        <w:rPr>
          <w:rFonts w:ascii="Trebuchet MS" w:hAnsi="Trebuchet MS" w:cs="Trebuchet MS"/>
          <w:color w:val="000000"/>
          <w:sz w:val="22"/>
          <w:szCs w:val="22"/>
        </w:rPr>
        <w:t xml:space="preserve">effects with </w:t>
      </w:r>
      <w:r w:rsidR="00F63C85" w:rsidRPr="00C178C6">
        <w:rPr>
          <w:rFonts w:ascii="Trebuchet MS" w:hAnsi="Trebuchet MS" w:cs="Trebuchet MS"/>
          <w:color w:val="000000"/>
          <w:sz w:val="22"/>
          <w:szCs w:val="22"/>
        </w:rPr>
        <w:t>respect</w:t>
      </w:r>
      <w:r w:rsidR="00D927B8" w:rsidRPr="00C178C6">
        <w:rPr>
          <w:rFonts w:ascii="Trebuchet MS" w:hAnsi="Trebuchet MS" w:cs="Trebuchet MS"/>
          <w:color w:val="000000"/>
          <w:sz w:val="22"/>
          <w:szCs w:val="22"/>
        </w:rPr>
        <w:t xml:space="preserve"> to residential amenity and overall appearance that wou</w:t>
      </w:r>
      <w:r w:rsidR="00F63C85" w:rsidRPr="00C178C6">
        <w:rPr>
          <w:rFonts w:ascii="Trebuchet MS" w:hAnsi="Trebuchet MS" w:cs="Trebuchet MS"/>
          <w:color w:val="000000"/>
          <w:sz w:val="22"/>
          <w:szCs w:val="22"/>
        </w:rPr>
        <w:t>l</w:t>
      </w:r>
      <w:r w:rsidR="00D927B8" w:rsidRPr="00C178C6">
        <w:rPr>
          <w:rFonts w:ascii="Trebuchet MS" w:hAnsi="Trebuchet MS" w:cs="Trebuchet MS"/>
          <w:color w:val="000000"/>
          <w:sz w:val="22"/>
          <w:szCs w:val="22"/>
        </w:rPr>
        <w:t xml:space="preserve">d be considered material within the context of the whole development. The apartments are sited </w:t>
      </w:r>
      <w:r w:rsidR="000E3003">
        <w:rPr>
          <w:rFonts w:ascii="Trebuchet MS" w:hAnsi="Trebuchet MS" w:cs="Trebuchet MS"/>
          <w:color w:val="000000"/>
          <w:sz w:val="22"/>
          <w:szCs w:val="22"/>
        </w:rPr>
        <w:t xml:space="preserve">with </w:t>
      </w:r>
      <w:r w:rsidR="00F63C85" w:rsidRPr="00C178C6">
        <w:rPr>
          <w:rFonts w:ascii="Trebuchet MS" w:hAnsi="Trebuchet MS" w:cs="Trebuchet MS"/>
          <w:color w:val="000000"/>
          <w:sz w:val="22"/>
          <w:szCs w:val="22"/>
        </w:rPr>
        <w:t>sufficient distance to other dwellings</w:t>
      </w:r>
      <w:r w:rsidR="004D77A0">
        <w:rPr>
          <w:rFonts w:ascii="Trebuchet MS" w:hAnsi="Trebuchet MS" w:cs="Trebuchet MS"/>
          <w:color w:val="000000"/>
          <w:sz w:val="22"/>
          <w:szCs w:val="22"/>
        </w:rPr>
        <w:t xml:space="preserve"> (see Woodland Apartments marked in red on the extract below)</w:t>
      </w:r>
      <w:r w:rsidR="009D59F0" w:rsidRPr="00C178C6">
        <w:rPr>
          <w:rFonts w:ascii="Trebuchet MS" w:hAnsi="Trebuchet MS" w:cs="Trebuchet MS"/>
          <w:color w:val="000000"/>
          <w:sz w:val="22"/>
          <w:szCs w:val="22"/>
        </w:rPr>
        <w:t xml:space="preserve"> such that there </w:t>
      </w:r>
      <w:r w:rsidR="00847EEE" w:rsidRPr="00C178C6">
        <w:rPr>
          <w:rFonts w:ascii="Trebuchet MS" w:hAnsi="Trebuchet MS" w:cs="Trebuchet MS"/>
          <w:color w:val="000000"/>
          <w:sz w:val="22"/>
          <w:szCs w:val="22"/>
        </w:rPr>
        <w:t xml:space="preserve">would be </w:t>
      </w:r>
      <w:r w:rsidR="00433BDA" w:rsidRPr="00C178C6">
        <w:rPr>
          <w:rFonts w:ascii="Trebuchet MS" w:hAnsi="Trebuchet MS" w:cs="Trebuchet MS"/>
          <w:color w:val="000000"/>
          <w:sz w:val="22"/>
          <w:szCs w:val="22"/>
        </w:rPr>
        <w:t xml:space="preserve">no </w:t>
      </w:r>
      <w:r w:rsidR="00006E9A" w:rsidRPr="00C178C6">
        <w:rPr>
          <w:rFonts w:ascii="Trebuchet MS" w:hAnsi="Trebuchet MS" w:cs="Trebuchet MS"/>
          <w:color w:val="000000"/>
          <w:sz w:val="22"/>
          <w:szCs w:val="22"/>
        </w:rPr>
        <w:t>resulting negative impact from an increased height of 1.5</w:t>
      </w:r>
      <w:r w:rsidR="00433BDA" w:rsidRPr="00C178C6">
        <w:rPr>
          <w:rFonts w:ascii="Trebuchet MS" w:hAnsi="Trebuchet MS" w:cs="Trebuchet MS"/>
          <w:color w:val="000000"/>
          <w:sz w:val="22"/>
          <w:szCs w:val="22"/>
        </w:rPr>
        <w:t xml:space="preserve">4m.  </w:t>
      </w:r>
    </w:p>
    <w:p w14:paraId="7E2E4C4E" w14:textId="77777777" w:rsidR="004D77A0" w:rsidRDefault="004D77A0" w:rsidP="005028C0">
      <w:pPr>
        <w:ind w:left="-426"/>
        <w:jc w:val="both"/>
        <w:rPr>
          <w:rFonts w:ascii="Trebuchet MS" w:hAnsi="Trebuchet MS" w:cs="Trebuchet MS"/>
          <w:color w:val="000000"/>
          <w:sz w:val="22"/>
          <w:szCs w:val="22"/>
        </w:rPr>
      </w:pPr>
    </w:p>
    <w:p w14:paraId="23B5195A" w14:textId="7AE956D6" w:rsidR="000E3003" w:rsidRDefault="004D77A0" w:rsidP="004D77A0">
      <w:pPr>
        <w:ind w:left="-426"/>
        <w:jc w:val="center"/>
        <w:rPr>
          <w:rFonts w:ascii="Trebuchet MS" w:hAnsi="Trebuchet MS" w:cs="Trebuchet MS"/>
          <w:color w:val="000000"/>
          <w:sz w:val="22"/>
          <w:szCs w:val="22"/>
        </w:rPr>
      </w:pPr>
      <w:r w:rsidRPr="007336A9">
        <w:rPr>
          <w:rFonts w:ascii="Trebuchet MS" w:hAnsi="Trebuchet MS" w:cs="Trebuchet MS"/>
          <w:b/>
          <w:bCs/>
          <w:noProof/>
          <w:color w:val="000000"/>
          <w:sz w:val="22"/>
          <w:szCs w:val="22"/>
        </w:rPr>
        <w:drawing>
          <wp:inline distT="0" distB="0" distL="0" distR="0" wp14:anchorId="64B54E25" wp14:editId="1A83CBC4">
            <wp:extent cx="1374402" cy="156627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81021" cy="1573814"/>
                    </a:xfrm>
                    <a:prstGeom prst="rect">
                      <a:avLst/>
                    </a:prstGeom>
                    <a:noFill/>
                    <a:ln>
                      <a:noFill/>
                    </a:ln>
                  </pic:spPr>
                </pic:pic>
              </a:graphicData>
            </a:graphic>
          </wp:inline>
        </w:drawing>
      </w:r>
    </w:p>
    <w:p w14:paraId="661A00D4" w14:textId="77777777" w:rsidR="004D77A0" w:rsidRDefault="004D77A0" w:rsidP="004D77A0">
      <w:pPr>
        <w:ind w:left="-426"/>
        <w:jc w:val="center"/>
        <w:rPr>
          <w:rFonts w:ascii="Trebuchet MS" w:hAnsi="Trebuchet MS" w:cs="Trebuchet MS"/>
          <w:color w:val="000000"/>
          <w:sz w:val="22"/>
          <w:szCs w:val="22"/>
        </w:rPr>
      </w:pPr>
    </w:p>
    <w:p w14:paraId="74CC7B4C" w14:textId="516D94E7" w:rsidR="00C67CDA" w:rsidRPr="0073709C" w:rsidRDefault="009D59F0" w:rsidP="005028C0">
      <w:pPr>
        <w:ind w:left="-426"/>
        <w:jc w:val="both"/>
        <w:rPr>
          <w:rFonts w:ascii="Trebuchet MS" w:hAnsi="Trebuchet MS" w:cs="Trebuchet MS"/>
          <w:color w:val="000000"/>
          <w:sz w:val="22"/>
          <w:szCs w:val="22"/>
        </w:rPr>
      </w:pPr>
      <w:r w:rsidRPr="00C178C6">
        <w:rPr>
          <w:rFonts w:ascii="Trebuchet MS" w:hAnsi="Trebuchet MS" w:cs="Trebuchet MS"/>
          <w:color w:val="000000"/>
          <w:sz w:val="22"/>
          <w:szCs w:val="22"/>
        </w:rPr>
        <w:t xml:space="preserve">The external changes </w:t>
      </w:r>
      <w:r w:rsidR="00007741" w:rsidRPr="00C178C6">
        <w:rPr>
          <w:rFonts w:ascii="Trebuchet MS" w:hAnsi="Trebuchet MS" w:cs="Trebuchet MS"/>
          <w:color w:val="000000"/>
          <w:sz w:val="22"/>
          <w:szCs w:val="22"/>
        </w:rPr>
        <w:t xml:space="preserve">to the balconies are required for fire regulations and the other external changes </w:t>
      </w:r>
      <w:r w:rsidR="000E3003">
        <w:rPr>
          <w:rFonts w:ascii="Trebuchet MS" w:hAnsi="Trebuchet MS" w:cs="Trebuchet MS"/>
          <w:color w:val="000000"/>
          <w:sz w:val="22"/>
          <w:szCs w:val="22"/>
        </w:rPr>
        <w:t xml:space="preserve">include materials consistent with other buildings within the Phase and the changes to windows and doors are very limited.  </w:t>
      </w:r>
      <w:r w:rsidR="00AD09B7" w:rsidRPr="00C178C6">
        <w:rPr>
          <w:rFonts w:ascii="Trebuchet MS" w:hAnsi="Trebuchet MS" w:cs="Trebuchet MS"/>
          <w:color w:val="000000"/>
          <w:sz w:val="22"/>
          <w:szCs w:val="22"/>
        </w:rPr>
        <w:t>The change</w:t>
      </w:r>
      <w:r w:rsidR="000E3003">
        <w:rPr>
          <w:rFonts w:ascii="Trebuchet MS" w:hAnsi="Trebuchet MS" w:cs="Trebuchet MS"/>
          <w:color w:val="000000"/>
          <w:sz w:val="22"/>
          <w:szCs w:val="22"/>
        </w:rPr>
        <w:t>s</w:t>
      </w:r>
      <w:r w:rsidR="00AD09B7" w:rsidRPr="00C178C6">
        <w:rPr>
          <w:rFonts w:ascii="Trebuchet MS" w:hAnsi="Trebuchet MS" w:cs="Trebuchet MS"/>
          <w:color w:val="000000"/>
          <w:sz w:val="22"/>
          <w:szCs w:val="22"/>
        </w:rPr>
        <w:t xml:space="preserve"> would retain a h</w:t>
      </w:r>
      <w:r w:rsidR="00C67CDA" w:rsidRPr="00C178C6">
        <w:rPr>
          <w:rFonts w:ascii="Trebuchet MS" w:hAnsi="Trebuchet MS" w:cs="Trebuchet MS"/>
          <w:color w:val="000000"/>
          <w:sz w:val="22"/>
          <w:szCs w:val="22"/>
        </w:rPr>
        <w:t>igh-quality design scheme</w:t>
      </w:r>
      <w:r w:rsidR="000E3003">
        <w:rPr>
          <w:rFonts w:ascii="Trebuchet MS" w:hAnsi="Trebuchet MS" w:cs="Trebuchet MS"/>
          <w:color w:val="000000"/>
          <w:sz w:val="22"/>
          <w:szCs w:val="22"/>
        </w:rPr>
        <w:t xml:space="preserve"> in accordance with </w:t>
      </w:r>
      <w:r w:rsidR="00C67CDA" w:rsidRPr="00C178C6">
        <w:rPr>
          <w:rFonts w:ascii="Trebuchet MS" w:hAnsi="Trebuchet MS" w:cs="Trebuchet MS"/>
          <w:color w:val="000000"/>
          <w:sz w:val="22"/>
          <w:szCs w:val="22"/>
        </w:rPr>
        <w:t>Policy CC7.</w:t>
      </w:r>
      <w:r w:rsidR="00C67CDA" w:rsidRPr="0073709C">
        <w:rPr>
          <w:rFonts w:ascii="Trebuchet MS" w:hAnsi="Trebuchet MS" w:cs="Trebuchet MS"/>
          <w:color w:val="000000"/>
          <w:sz w:val="22"/>
          <w:szCs w:val="22"/>
        </w:rPr>
        <w:t xml:space="preserve">  </w:t>
      </w:r>
    </w:p>
    <w:p w14:paraId="63A30087" w14:textId="77777777" w:rsidR="00AD09B7" w:rsidRDefault="00AD09B7" w:rsidP="00D57102">
      <w:pPr>
        <w:ind w:left="-426"/>
        <w:jc w:val="both"/>
        <w:rPr>
          <w:rFonts w:ascii="Trebuchet MS" w:hAnsi="Trebuchet MS" w:cs="Trebuchet MS"/>
          <w:b/>
          <w:bCs/>
          <w:color w:val="000000"/>
          <w:sz w:val="22"/>
          <w:szCs w:val="22"/>
        </w:rPr>
      </w:pPr>
    </w:p>
    <w:p w14:paraId="7F5826DC" w14:textId="6834DEE6" w:rsidR="001D311B" w:rsidRPr="0073709C" w:rsidRDefault="001D311B" w:rsidP="00D57102">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Conclusion:</w:t>
      </w:r>
    </w:p>
    <w:p w14:paraId="73D7D4BB" w14:textId="77777777" w:rsidR="001D311B" w:rsidRPr="0073709C" w:rsidRDefault="001D311B" w:rsidP="00D57102">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The changes as proposed are considered to be acceptable non-material alterations to the approved scheme.</w:t>
      </w:r>
    </w:p>
    <w:p w14:paraId="3A09123B" w14:textId="77777777" w:rsidR="00273E1E" w:rsidRPr="0073709C" w:rsidRDefault="00273E1E" w:rsidP="00D57102">
      <w:pPr>
        <w:ind w:left="-426"/>
        <w:jc w:val="both"/>
        <w:rPr>
          <w:rFonts w:ascii="Trebuchet MS" w:hAnsi="Trebuchet MS" w:cs="Trebuchet MS"/>
          <w:b/>
          <w:bCs/>
          <w:color w:val="000000"/>
          <w:sz w:val="22"/>
          <w:szCs w:val="22"/>
        </w:rPr>
      </w:pPr>
    </w:p>
    <w:p w14:paraId="090D2480" w14:textId="77777777" w:rsidR="001D311B" w:rsidRPr="0073709C" w:rsidRDefault="001D311B" w:rsidP="00D57102">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Recommendation:</w:t>
      </w:r>
    </w:p>
    <w:p w14:paraId="583DE56A" w14:textId="77777777" w:rsidR="001D311B" w:rsidRPr="0073709C" w:rsidRDefault="001D311B" w:rsidP="00D57102">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14:paraId="59970612" w14:textId="77777777" w:rsidR="001D311B" w:rsidRPr="0073709C" w:rsidRDefault="001D311B">
      <w:pPr>
        <w:ind w:left="-426"/>
        <w:rPr>
          <w:rFonts w:ascii="Trebuchet MS" w:hAnsi="Trebuchet MS" w:cs="Trebuchet MS"/>
          <w:color w:val="000000"/>
          <w:sz w:val="22"/>
          <w:szCs w:val="22"/>
        </w:rPr>
      </w:pPr>
    </w:p>
    <w:p w14:paraId="11D0D654" w14:textId="77777777" w:rsidR="00A226B9" w:rsidRPr="0073709C" w:rsidRDefault="00A226B9">
      <w:pPr>
        <w:ind w:left="-426"/>
        <w:rPr>
          <w:rFonts w:ascii="Trebuchet MS" w:hAnsi="Trebuchet MS" w:cs="Trebuchet MS"/>
          <w:b/>
          <w:i/>
          <w:color w:val="000000"/>
          <w:sz w:val="22"/>
          <w:szCs w:val="22"/>
        </w:rPr>
      </w:pPr>
      <w:r w:rsidRPr="0073709C">
        <w:rPr>
          <w:rFonts w:ascii="Trebuchet MS" w:hAnsi="Trebuchet MS" w:cs="Trebuchet MS"/>
          <w:b/>
          <w:i/>
          <w:color w:val="000000"/>
          <w:sz w:val="22"/>
          <w:szCs w:val="22"/>
        </w:rPr>
        <w:t>Condition</w:t>
      </w:r>
    </w:p>
    <w:p w14:paraId="13BB1CAD" w14:textId="77777777" w:rsidR="009A1472" w:rsidRPr="0073709C" w:rsidRDefault="001C7096" w:rsidP="00BB01BD">
      <w:pPr>
        <w:ind w:left="-426"/>
        <w:rPr>
          <w:rFonts w:ascii="Trebuchet MS" w:hAnsi="Trebuchet MS" w:cs="Trebuchet MS"/>
          <w:color w:val="000000"/>
          <w:sz w:val="22"/>
          <w:szCs w:val="22"/>
        </w:rPr>
      </w:pPr>
      <w:r w:rsidRPr="0073709C">
        <w:rPr>
          <w:rFonts w:ascii="Trebuchet MS" w:hAnsi="Trebuchet MS" w:cs="Trebuchet MS"/>
          <w:color w:val="000000"/>
          <w:sz w:val="22"/>
          <w:szCs w:val="22"/>
        </w:rPr>
        <w:t>The plan</w:t>
      </w:r>
      <w:r w:rsidR="0073709C">
        <w:rPr>
          <w:rFonts w:ascii="Trebuchet MS" w:hAnsi="Trebuchet MS" w:cs="Trebuchet MS"/>
          <w:color w:val="000000"/>
          <w:sz w:val="22"/>
          <w:szCs w:val="22"/>
        </w:rPr>
        <w:t>s</w:t>
      </w:r>
      <w:r w:rsidR="00E75663" w:rsidRPr="0073709C">
        <w:rPr>
          <w:rFonts w:ascii="Trebuchet MS" w:hAnsi="Trebuchet MS" w:cs="Trebuchet MS"/>
          <w:color w:val="000000"/>
          <w:sz w:val="22"/>
          <w:szCs w:val="22"/>
        </w:rPr>
        <w:t xml:space="preserve"> </w:t>
      </w:r>
      <w:r w:rsidRPr="0073709C">
        <w:rPr>
          <w:rFonts w:ascii="Trebuchet MS" w:hAnsi="Trebuchet MS" w:cs="Trebuchet MS"/>
          <w:color w:val="000000"/>
          <w:sz w:val="22"/>
          <w:szCs w:val="22"/>
        </w:rPr>
        <w:t xml:space="preserve">hereby approved by this Non-Material </w:t>
      </w:r>
      <w:r w:rsidR="00273E1E" w:rsidRPr="0073709C">
        <w:rPr>
          <w:rFonts w:ascii="Trebuchet MS" w:hAnsi="Trebuchet MS" w:cs="Trebuchet MS"/>
          <w:color w:val="000000"/>
          <w:sz w:val="22"/>
          <w:szCs w:val="22"/>
        </w:rPr>
        <w:t>Amendment</w:t>
      </w:r>
      <w:r w:rsidRPr="0073709C">
        <w:rPr>
          <w:rFonts w:ascii="Trebuchet MS" w:hAnsi="Trebuchet MS" w:cs="Trebuchet MS"/>
          <w:color w:val="000000"/>
          <w:sz w:val="22"/>
          <w:szCs w:val="22"/>
        </w:rPr>
        <w:t xml:space="preserve"> (under Section</w:t>
      </w:r>
      <w:r w:rsidR="00595451" w:rsidRPr="0073709C">
        <w:rPr>
          <w:rFonts w:ascii="Trebuchet MS" w:hAnsi="Trebuchet MS" w:cs="Trebuchet MS"/>
          <w:color w:val="000000"/>
          <w:sz w:val="22"/>
          <w:szCs w:val="22"/>
        </w:rPr>
        <w:t xml:space="preserve"> </w:t>
      </w:r>
      <w:r w:rsidRPr="0073709C">
        <w:rPr>
          <w:rFonts w:ascii="Trebuchet MS" w:hAnsi="Trebuchet MS" w:cs="Trebuchet MS"/>
          <w:color w:val="000000"/>
          <w:sz w:val="22"/>
          <w:szCs w:val="22"/>
        </w:rPr>
        <w:t>96A of the Town a</w:t>
      </w:r>
      <w:r w:rsidR="006934D9" w:rsidRPr="0073709C">
        <w:rPr>
          <w:rFonts w:ascii="Trebuchet MS" w:hAnsi="Trebuchet MS" w:cs="Trebuchet MS"/>
          <w:color w:val="000000"/>
          <w:sz w:val="22"/>
          <w:szCs w:val="22"/>
        </w:rPr>
        <w:t xml:space="preserve">nd Country Planning Act 1990) </w:t>
      </w:r>
      <w:r w:rsidR="0073709C">
        <w:rPr>
          <w:rFonts w:ascii="Trebuchet MS" w:hAnsi="Trebuchet MS" w:cs="Trebuchet MS"/>
          <w:color w:val="000000"/>
          <w:sz w:val="22"/>
          <w:szCs w:val="22"/>
        </w:rPr>
        <w:t>are</w:t>
      </w:r>
      <w:r w:rsidR="00273E1E" w:rsidRPr="0073709C">
        <w:rPr>
          <w:rFonts w:ascii="Trebuchet MS" w:hAnsi="Trebuchet MS" w:cs="Trebuchet MS"/>
          <w:color w:val="000000"/>
          <w:sz w:val="22"/>
          <w:szCs w:val="22"/>
        </w:rPr>
        <w:t xml:space="preserve"> </w:t>
      </w:r>
      <w:r w:rsidRPr="0073709C">
        <w:rPr>
          <w:rFonts w:ascii="Trebuchet MS" w:hAnsi="Trebuchet MS" w:cs="Trebuchet MS"/>
          <w:color w:val="000000"/>
          <w:sz w:val="22"/>
          <w:szCs w:val="22"/>
        </w:rPr>
        <w:t>as follows</w:t>
      </w:r>
      <w:r w:rsidR="00C06682" w:rsidRPr="0073709C">
        <w:rPr>
          <w:rFonts w:ascii="Trebuchet MS" w:hAnsi="Trebuchet MS" w:cs="Trebuchet MS"/>
          <w:color w:val="000000"/>
          <w:sz w:val="22"/>
          <w:szCs w:val="22"/>
        </w:rPr>
        <w:t>:</w:t>
      </w:r>
    </w:p>
    <w:p w14:paraId="0C47C941" w14:textId="77777777" w:rsidR="0073709C" w:rsidRDefault="0073709C" w:rsidP="0073709C">
      <w:pPr>
        <w:autoSpaceDE w:val="0"/>
        <w:autoSpaceDN w:val="0"/>
        <w:adjustRightInd w:val="0"/>
        <w:ind w:left="-426"/>
        <w:rPr>
          <w:rFonts w:ascii="Trebuchet MS" w:hAnsi="Trebuchet MS" w:cs="Trebuchet MS"/>
          <w:sz w:val="22"/>
          <w:szCs w:val="22"/>
          <w:lang w:eastAsia="en-GB"/>
        </w:rPr>
      </w:pPr>
    </w:p>
    <w:p w14:paraId="706538E8" w14:textId="651FA1DA" w:rsidR="00C14454" w:rsidRPr="000A1641" w:rsidRDefault="000A1641" w:rsidP="000A1641">
      <w:pPr>
        <w:pStyle w:val="ListParagraph"/>
        <w:numPr>
          <w:ilvl w:val="0"/>
          <w:numId w:val="10"/>
        </w:numPr>
        <w:autoSpaceDE w:val="0"/>
        <w:autoSpaceDN w:val="0"/>
        <w:adjustRightInd w:val="0"/>
        <w:rPr>
          <w:rFonts w:ascii="Trebuchet MS" w:hAnsi="Trebuchet MS" w:cs="Arial"/>
          <w:sz w:val="22"/>
          <w:szCs w:val="22"/>
          <w:lang w:eastAsia="en-GB"/>
        </w:rPr>
      </w:pPr>
      <w:r w:rsidRPr="000A1641">
        <w:rPr>
          <w:rFonts w:ascii="Trebuchet MS" w:hAnsi="Trebuchet MS" w:cs="Trebuchet MS"/>
          <w:sz w:val="22"/>
          <w:szCs w:val="22"/>
          <w:lang w:eastAsia="en-GB"/>
        </w:rPr>
        <w:t>Proposed Elevations [Woodland Apartments] - Drawing no: 22-660-WL-PL-03A, received 30</w:t>
      </w:r>
      <w:r w:rsidRPr="000A1641">
        <w:rPr>
          <w:rFonts w:ascii="Trebuchet MS" w:hAnsi="Trebuchet MS" w:cs="Trebuchet MS"/>
          <w:sz w:val="22"/>
          <w:szCs w:val="22"/>
          <w:vertAlign w:val="superscript"/>
          <w:lang w:eastAsia="en-GB"/>
        </w:rPr>
        <w:t>th</w:t>
      </w:r>
      <w:r w:rsidRPr="000A1641">
        <w:rPr>
          <w:rFonts w:ascii="Trebuchet MS" w:hAnsi="Trebuchet MS" w:cs="Trebuchet MS"/>
          <w:sz w:val="22"/>
          <w:szCs w:val="22"/>
          <w:lang w:eastAsia="en-GB"/>
        </w:rPr>
        <w:t xml:space="preserve"> September 2022</w:t>
      </w:r>
    </w:p>
    <w:p w14:paraId="56B04C91" w14:textId="77777777" w:rsidR="000A1641" w:rsidRDefault="000A1641" w:rsidP="001C7096">
      <w:pPr>
        <w:ind w:left="-426"/>
        <w:rPr>
          <w:rFonts w:ascii="Trebuchet MS" w:hAnsi="Trebuchet MS" w:cs="Trebuchet MS"/>
          <w:color w:val="000000"/>
          <w:sz w:val="22"/>
          <w:szCs w:val="22"/>
        </w:rPr>
      </w:pPr>
    </w:p>
    <w:p w14:paraId="76450554" w14:textId="1B563EB4" w:rsidR="001D311B" w:rsidRPr="0073709C" w:rsidRDefault="001C7096" w:rsidP="001C7096">
      <w:pPr>
        <w:ind w:left="-426"/>
        <w:rPr>
          <w:rFonts w:ascii="Trebuchet MS" w:hAnsi="Trebuchet MS" w:cs="Trebuchet MS"/>
          <w:color w:val="000000"/>
          <w:sz w:val="22"/>
          <w:szCs w:val="22"/>
        </w:rPr>
      </w:pPr>
      <w:r w:rsidRPr="0073709C">
        <w:rPr>
          <w:rFonts w:ascii="Trebuchet MS" w:hAnsi="Trebuchet MS" w:cs="Trebuchet MS"/>
          <w:color w:val="000000"/>
          <w:sz w:val="22"/>
          <w:szCs w:val="22"/>
        </w:rPr>
        <w:t>Reason: to clarify which plan</w:t>
      </w:r>
      <w:r w:rsidR="00AE54BE" w:rsidRPr="0073709C">
        <w:rPr>
          <w:rFonts w:ascii="Trebuchet MS" w:hAnsi="Trebuchet MS" w:cs="Trebuchet MS"/>
          <w:color w:val="000000"/>
          <w:sz w:val="22"/>
          <w:szCs w:val="22"/>
        </w:rPr>
        <w:t>s are</w:t>
      </w:r>
      <w:r w:rsidR="00273E1E" w:rsidRPr="0073709C">
        <w:rPr>
          <w:rFonts w:ascii="Trebuchet MS" w:hAnsi="Trebuchet MS" w:cs="Trebuchet MS"/>
          <w:color w:val="000000"/>
          <w:sz w:val="22"/>
          <w:szCs w:val="22"/>
        </w:rPr>
        <w:t xml:space="preserve"> </w:t>
      </w:r>
      <w:r w:rsidRPr="0073709C">
        <w:rPr>
          <w:rFonts w:ascii="Trebuchet MS" w:hAnsi="Trebuchet MS" w:cs="Trebuchet MS"/>
          <w:color w:val="000000"/>
          <w:sz w:val="22"/>
          <w:szCs w:val="22"/>
        </w:rPr>
        <w:t>appr</w:t>
      </w:r>
      <w:r w:rsidR="00273E1E" w:rsidRPr="0073709C">
        <w:rPr>
          <w:rFonts w:ascii="Trebuchet MS" w:hAnsi="Trebuchet MS" w:cs="Trebuchet MS"/>
          <w:color w:val="000000"/>
          <w:sz w:val="22"/>
          <w:szCs w:val="22"/>
        </w:rPr>
        <w:t>oved by this Non-Material Amendment</w:t>
      </w:r>
      <w:r w:rsidRPr="0073709C">
        <w:rPr>
          <w:rFonts w:ascii="Trebuchet MS" w:hAnsi="Trebuchet MS" w:cs="Trebuchet MS"/>
          <w:color w:val="000000"/>
          <w:sz w:val="22"/>
          <w:szCs w:val="22"/>
        </w:rPr>
        <w:t>.</w:t>
      </w:r>
    </w:p>
    <w:p w14:paraId="50EA5AD4" w14:textId="77777777" w:rsidR="001C7096" w:rsidRPr="0073709C" w:rsidRDefault="001C7096">
      <w:pPr>
        <w:ind w:left="-426"/>
        <w:rPr>
          <w:rFonts w:ascii="Trebuchet MS" w:hAnsi="Trebuchet MS" w:cs="Trebuchet MS"/>
          <w:color w:val="000000"/>
          <w:sz w:val="22"/>
          <w:szCs w:val="22"/>
          <w:u w:val="single"/>
        </w:rPr>
      </w:pPr>
    </w:p>
    <w:p w14:paraId="49AB65D6" w14:textId="77777777" w:rsidR="001D311B" w:rsidRPr="0073709C" w:rsidRDefault="001D311B">
      <w:pPr>
        <w:ind w:left="-426"/>
        <w:rPr>
          <w:rFonts w:ascii="Trebuchet MS" w:hAnsi="Trebuchet MS" w:cs="Trebuchet MS"/>
          <w:color w:val="000000"/>
          <w:sz w:val="22"/>
          <w:szCs w:val="22"/>
          <w:u w:val="single"/>
        </w:rPr>
      </w:pPr>
      <w:r w:rsidRPr="0073709C">
        <w:rPr>
          <w:rFonts w:ascii="Trebuchet MS" w:hAnsi="Trebuchet MS" w:cs="Trebuchet MS"/>
          <w:color w:val="000000"/>
          <w:sz w:val="22"/>
          <w:szCs w:val="22"/>
          <w:u w:val="single"/>
        </w:rPr>
        <w:t>INFORMATIVES</w:t>
      </w:r>
    </w:p>
    <w:p w14:paraId="4437A69B" w14:textId="77777777" w:rsidR="00F70ADD" w:rsidRPr="00F70ADD" w:rsidRDefault="00F70ADD" w:rsidP="00F70ADD">
      <w:pPr>
        <w:autoSpaceDE w:val="0"/>
        <w:autoSpaceDN w:val="0"/>
        <w:jc w:val="both"/>
        <w:rPr>
          <w:rFonts w:ascii="Trebuchet MS" w:eastAsia="Times New Roman" w:hAnsi="Trebuchet MS" w:cs="Trebuchet MS"/>
          <w:b/>
          <w:bCs/>
          <w:sz w:val="24"/>
          <w:szCs w:val="24"/>
          <w:u w:val="single"/>
          <w:lang w:val="en-US"/>
        </w:rPr>
      </w:pPr>
    </w:p>
    <w:p w14:paraId="25FF68E5" w14:textId="77777777" w:rsidR="00F70ADD" w:rsidRPr="00F70ADD" w:rsidRDefault="00F70ADD" w:rsidP="00F70ADD">
      <w:pPr>
        <w:autoSpaceDE w:val="0"/>
        <w:autoSpaceDN w:val="0"/>
        <w:adjustRightInd w:val="0"/>
        <w:ind w:left="-426"/>
        <w:jc w:val="both"/>
        <w:rPr>
          <w:rFonts w:ascii="Trebuchet MS" w:eastAsia="Times New Roman" w:hAnsi="Trebuchet MS" w:cs="Trebuchet MS"/>
          <w:color w:val="000000"/>
          <w:sz w:val="23"/>
          <w:szCs w:val="23"/>
          <w:lang w:eastAsia="en-GB"/>
        </w:rPr>
      </w:pPr>
      <w:r w:rsidRPr="00F70ADD">
        <w:rPr>
          <w:rFonts w:ascii="Trebuchet MS" w:eastAsia="Times New Roman" w:hAnsi="Trebuchet MS" w:cs="Trebuchet MS"/>
          <w:color w:val="000000"/>
          <w:sz w:val="23"/>
          <w:szCs w:val="23"/>
          <w:lang w:eastAsia="en-GB"/>
        </w:rPr>
        <w:t xml:space="preserve">1. This notice relates only to the changes to condition 1 of the substantive planning permission (Ref: 170096). It shall be read in the context of the substantive planning permission and is bound by all the conditions and obligations attached to that permission and the original outline permission for Green Park Village 10/01461/OUT (102172). That permission still stands and this notice (and any other notices issued under section 96a for this development) should be read together. </w:t>
      </w:r>
    </w:p>
    <w:p w14:paraId="5267D1D6" w14:textId="77777777" w:rsidR="00F70ADD" w:rsidRPr="00F70ADD" w:rsidRDefault="00F70ADD" w:rsidP="00F70ADD">
      <w:pPr>
        <w:autoSpaceDE w:val="0"/>
        <w:autoSpaceDN w:val="0"/>
        <w:adjustRightInd w:val="0"/>
        <w:ind w:left="-426"/>
        <w:jc w:val="both"/>
        <w:rPr>
          <w:rFonts w:ascii="Trebuchet MS" w:eastAsia="Times New Roman" w:hAnsi="Trebuchet MS" w:cs="Trebuchet MS"/>
          <w:color w:val="000000"/>
          <w:sz w:val="23"/>
          <w:szCs w:val="23"/>
          <w:lang w:eastAsia="en-GB"/>
        </w:rPr>
      </w:pPr>
    </w:p>
    <w:p w14:paraId="73E9E4DE" w14:textId="0795E0BE" w:rsidR="00F70ADD" w:rsidRPr="00F70ADD" w:rsidRDefault="00F70ADD" w:rsidP="00F70ADD">
      <w:pPr>
        <w:autoSpaceDE w:val="0"/>
        <w:autoSpaceDN w:val="0"/>
        <w:ind w:left="-426" w:firstLine="11"/>
        <w:jc w:val="both"/>
        <w:rPr>
          <w:rFonts w:ascii="Trebuchet MS" w:eastAsia="Times New Roman" w:hAnsi="Trebuchet MS" w:cs="Trebuchet MS"/>
          <w:b/>
          <w:bCs/>
          <w:sz w:val="24"/>
          <w:szCs w:val="24"/>
          <w:lang w:val="en-US"/>
        </w:rPr>
      </w:pPr>
      <w:r w:rsidRPr="00F70ADD">
        <w:rPr>
          <w:rFonts w:ascii="Trebuchet MS" w:eastAsia="Times New Roman" w:hAnsi="Trebuchet MS" w:cs="Times New Roman"/>
          <w:sz w:val="23"/>
          <w:szCs w:val="23"/>
          <w:lang w:val="en-US"/>
        </w:rPr>
        <w:t>2. In reaching this decision, the local planning authority is satisfied that the changes proposed by this application do not constitute material changes to the approved planning permission.</w:t>
      </w:r>
    </w:p>
    <w:p w14:paraId="21A9A0A7" w14:textId="77777777" w:rsidR="00A226B9" w:rsidRPr="0073709C" w:rsidRDefault="00A226B9" w:rsidP="00C852C1">
      <w:pPr>
        <w:autoSpaceDE w:val="0"/>
        <w:autoSpaceDN w:val="0"/>
        <w:ind w:hanging="426"/>
        <w:jc w:val="both"/>
        <w:rPr>
          <w:rFonts w:ascii="Trebuchet MS" w:hAnsi="Trebuchet MS" w:cs="Trebuchet MS"/>
          <w:color w:val="000000"/>
          <w:sz w:val="22"/>
          <w:szCs w:val="22"/>
        </w:rPr>
      </w:pPr>
    </w:p>
    <w:sectPr w:rsidR="00A226B9" w:rsidRPr="0073709C" w:rsidSect="00DA7433">
      <w:headerReference w:type="even" r:id="rId19"/>
      <w:headerReference w:type="default" r:id="rId20"/>
      <w:footerReference w:type="even" r:id="rId21"/>
      <w:footerReference w:type="default" r:id="rId22"/>
      <w:headerReference w:type="first" r:id="rId23"/>
      <w:footerReference w:type="first" r:id="rId24"/>
      <w:pgSz w:w="11906" w:h="16838"/>
      <w:pgMar w:top="709" w:right="1416" w:bottom="1440" w:left="1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F2EEE" w14:textId="77777777" w:rsidR="000320A8" w:rsidRDefault="000320A8" w:rsidP="004D1338">
      <w:r>
        <w:separator/>
      </w:r>
    </w:p>
  </w:endnote>
  <w:endnote w:type="continuationSeparator" w:id="0">
    <w:p w14:paraId="32BAAABE" w14:textId="77777777" w:rsidR="000320A8" w:rsidRDefault="000320A8"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7477C" w14:textId="77777777" w:rsidR="004D1338" w:rsidRDefault="004D1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3308" w14:textId="77777777" w:rsidR="004D1338" w:rsidRDefault="004D1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8C72A" w14:textId="77777777" w:rsidR="004D1338" w:rsidRDefault="004D1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453F4" w14:textId="77777777" w:rsidR="000320A8" w:rsidRDefault="000320A8" w:rsidP="004D1338">
      <w:r>
        <w:separator/>
      </w:r>
    </w:p>
  </w:footnote>
  <w:footnote w:type="continuationSeparator" w:id="0">
    <w:p w14:paraId="455ED249" w14:textId="77777777" w:rsidR="000320A8" w:rsidRDefault="000320A8" w:rsidP="004D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30523" w14:textId="77777777" w:rsidR="004D1338" w:rsidRDefault="004D1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7F527" w14:textId="77777777" w:rsidR="004D1338" w:rsidRDefault="004D13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798AC" w14:textId="77777777" w:rsidR="004D1338" w:rsidRDefault="004D1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45CE6"/>
    <w:multiLevelType w:val="hybridMultilevel"/>
    <w:tmpl w:val="759EA60C"/>
    <w:lvl w:ilvl="0" w:tplc="08090001">
      <w:start w:val="1"/>
      <w:numFmt w:val="bullet"/>
      <w:lvlText w:val=""/>
      <w:lvlJc w:val="left"/>
      <w:pPr>
        <w:ind w:left="1424" w:hanging="360"/>
      </w:pPr>
      <w:rPr>
        <w:rFonts w:ascii="Symbol" w:hAnsi="Symbol" w:hint="default"/>
      </w:rPr>
    </w:lvl>
    <w:lvl w:ilvl="1" w:tplc="08090003" w:tentative="1">
      <w:start w:val="1"/>
      <w:numFmt w:val="bullet"/>
      <w:lvlText w:val="o"/>
      <w:lvlJc w:val="left"/>
      <w:pPr>
        <w:ind w:left="2144" w:hanging="360"/>
      </w:pPr>
      <w:rPr>
        <w:rFonts w:ascii="Courier New" w:hAnsi="Courier New" w:cs="Courier New" w:hint="default"/>
      </w:rPr>
    </w:lvl>
    <w:lvl w:ilvl="2" w:tplc="08090005" w:tentative="1">
      <w:start w:val="1"/>
      <w:numFmt w:val="bullet"/>
      <w:lvlText w:val=""/>
      <w:lvlJc w:val="left"/>
      <w:pPr>
        <w:ind w:left="2864" w:hanging="360"/>
      </w:pPr>
      <w:rPr>
        <w:rFonts w:ascii="Wingdings" w:hAnsi="Wingdings" w:hint="default"/>
      </w:rPr>
    </w:lvl>
    <w:lvl w:ilvl="3" w:tplc="08090001" w:tentative="1">
      <w:start w:val="1"/>
      <w:numFmt w:val="bullet"/>
      <w:lvlText w:val=""/>
      <w:lvlJc w:val="left"/>
      <w:pPr>
        <w:ind w:left="3584" w:hanging="360"/>
      </w:pPr>
      <w:rPr>
        <w:rFonts w:ascii="Symbol" w:hAnsi="Symbol" w:hint="default"/>
      </w:rPr>
    </w:lvl>
    <w:lvl w:ilvl="4" w:tplc="08090003" w:tentative="1">
      <w:start w:val="1"/>
      <w:numFmt w:val="bullet"/>
      <w:lvlText w:val="o"/>
      <w:lvlJc w:val="left"/>
      <w:pPr>
        <w:ind w:left="4304" w:hanging="360"/>
      </w:pPr>
      <w:rPr>
        <w:rFonts w:ascii="Courier New" w:hAnsi="Courier New" w:cs="Courier New" w:hint="default"/>
      </w:rPr>
    </w:lvl>
    <w:lvl w:ilvl="5" w:tplc="08090005" w:tentative="1">
      <w:start w:val="1"/>
      <w:numFmt w:val="bullet"/>
      <w:lvlText w:val=""/>
      <w:lvlJc w:val="left"/>
      <w:pPr>
        <w:ind w:left="5024" w:hanging="360"/>
      </w:pPr>
      <w:rPr>
        <w:rFonts w:ascii="Wingdings" w:hAnsi="Wingdings" w:hint="default"/>
      </w:rPr>
    </w:lvl>
    <w:lvl w:ilvl="6" w:tplc="08090001" w:tentative="1">
      <w:start w:val="1"/>
      <w:numFmt w:val="bullet"/>
      <w:lvlText w:val=""/>
      <w:lvlJc w:val="left"/>
      <w:pPr>
        <w:ind w:left="5744" w:hanging="360"/>
      </w:pPr>
      <w:rPr>
        <w:rFonts w:ascii="Symbol" w:hAnsi="Symbol" w:hint="default"/>
      </w:rPr>
    </w:lvl>
    <w:lvl w:ilvl="7" w:tplc="08090003" w:tentative="1">
      <w:start w:val="1"/>
      <w:numFmt w:val="bullet"/>
      <w:lvlText w:val="o"/>
      <w:lvlJc w:val="left"/>
      <w:pPr>
        <w:ind w:left="6464" w:hanging="360"/>
      </w:pPr>
      <w:rPr>
        <w:rFonts w:ascii="Courier New" w:hAnsi="Courier New" w:cs="Courier New" w:hint="default"/>
      </w:rPr>
    </w:lvl>
    <w:lvl w:ilvl="8" w:tplc="08090005" w:tentative="1">
      <w:start w:val="1"/>
      <w:numFmt w:val="bullet"/>
      <w:lvlText w:val=""/>
      <w:lvlJc w:val="left"/>
      <w:pPr>
        <w:ind w:left="7184" w:hanging="360"/>
      </w:pPr>
      <w:rPr>
        <w:rFonts w:ascii="Wingdings" w:hAnsi="Wingdings" w:hint="default"/>
      </w:rPr>
    </w:lvl>
  </w:abstractNum>
  <w:abstractNum w:abstractNumId="1" w15:restartNumberingAfterBreak="0">
    <w:nsid w:val="19C97864"/>
    <w:multiLevelType w:val="hybridMultilevel"/>
    <w:tmpl w:val="E5ACA09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1F606B1C"/>
    <w:multiLevelType w:val="hybridMultilevel"/>
    <w:tmpl w:val="DC1CD12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4" w15:restartNumberingAfterBreak="0">
    <w:nsid w:val="3CB9386B"/>
    <w:multiLevelType w:val="hybridMultilevel"/>
    <w:tmpl w:val="1D4EC4E6"/>
    <w:lvl w:ilvl="0" w:tplc="5C7EBBE6">
      <w:numFmt w:val="bullet"/>
      <w:lvlText w:val=""/>
      <w:lvlJc w:val="left"/>
      <w:pPr>
        <w:ind w:left="-66" w:hanging="360"/>
      </w:pPr>
      <w:rPr>
        <w:rFonts w:ascii="Symbol" w:eastAsiaTheme="minorEastAsia" w:hAnsi="Symbol"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9238EA"/>
    <w:multiLevelType w:val="hybridMultilevel"/>
    <w:tmpl w:val="665C60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15:restartNumberingAfterBreak="0">
    <w:nsid w:val="68363516"/>
    <w:multiLevelType w:val="hybridMultilevel"/>
    <w:tmpl w:val="750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2C77A8"/>
    <w:multiLevelType w:val="hybridMultilevel"/>
    <w:tmpl w:val="5E4C0DA4"/>
    <w:lvl w:ilvl="0" w:tplc="096E232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8" w15:restartNumberingAfterBreak="0">
    <w:nsid w:val="6B0032C5"/>
    <w:multiLevelType w:val="hybridMultilevel"/>
    <w:tmpl w:val="0750EC46"/>
    <w:lvl w:ilvl="0" w:tplc="5C7EBBE6">
      <w:numFmt w:val="bullet"/>
      <w:lvlText w:val=""/>
      <w:lvlJc w:val="left"/>
      <w:pPr>
        <w:ind w:left="-66" w:hanging="360"/>
      </w:pPr>
      <w:rPr>
        <w:rFonts w:ascii="Symbol" w:eastAsiaTheme="minorEastAsia" w:hAnsi="Symbol" w:cs="Trebuchet MS"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9" w15:restartNumberingAfterBreak="0">
    <w:nsid w:val="6D17552C"/>
    <w:multiLevelType w:val="multilevel"/>
    <w:tmpl w:val="9C807370"/>
    <w:lvl w:ilvl="0">
      <w:start w:val="1"/>
      <w:numFmt w:val="decimal"/>
      <w:lvlText w:val="%1."/>
      <w:lvlJc w:val="left"/>
      <w:pPr>
        <w:ind w:left="720" w:hanging="360"/>
      </w:pPr>
      <w:rPr>
        <w:rFonts w:hint="default"/>
      </w:rPr>
    </w:lvl>
    <w:lvl w:ilvl="1">
      <w:start w:val="7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308050451">
    <w:abstractNumId w:val="3"/>
  </w:num>
  <w:num w:numId="2" w16cid:durableId="728529406">
    <w:abstractNumId w:val="1"/>
  </w:num>
  <w:num w:numId="3" w16cid:durableId="1393769023">
    <w:abstractNumId w:val="7"/>
  </w:num>
  <w:num w:numId="4" w16cid:durableId="2145658284">
    <w:abstractNumId w:val="0"/>
  </w:num>
  <w:num w:numId="5" w16cid:durableId="802817675">
    <w:abstractNumId w:val="9"/>
  </w:num>
  <w:num w:numId="6" w16cid:durableId="556284660">
    <w:abstractNumId w:val="6"/>
  </w:num>
  <w:num w:numId="7" w16cid:durableId="2017339003">
    <w:abstractNumId w:val="5"/>
  </w:num>
  <w:num w:numId="8" w16cid:durableId="881869056">
    <w:abstractNumId w:val="2"/>
  </w:num>
  <w:num w:numId="9" w16cid:durableId="1844584396">
    <w:abstractNumId w:val="8"/>
  </w:num>
  <w:num w:numId="10" w16cid:durableId="22448643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embedSystemFonts/>
  <w:defaultTabStop w:val="720"/>
  <w:doNotHyphenateCaps/>
  <w:displayHorizontalDrawingGridEvery w:val="0"/>
  <w:displayVerticalDrawingGridEvery w:val="0"/>
  <w:doNotUseMarginsForDrawingGridOrigin/>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1B"/>
    <w:rsid w:val="00006E9A"/>
    <w:rsid w:val="00007741"/>
    <w:rsid w:val="00012697"/>
    <w:rsid w:val="00016065"/>
    <w:rsid w:val="00025153"/>
    <w:rsid w:val="00026919"/>
    <w:rsid w:val="000320A8"/>
    <w:rsid w:val="00035EF1"/>
    <w:rsid w:val="00044C92"/>
    <w:rsid w:val="000471E6"/>
    <w:rsid w:val="000547C6"/>
    <w:rsid w:val="00084B5A"/>
    <w:rsid w:val="000913F8"/>
    <w:rsid w:val="000A1641"/>
    <w:rsid w:val="000A363A"/>
    <w:rsid w:val="000A67E2"/>
    <w:rsid w:val="000B14F3"/>
    <w:rsid w:val="000C1069"/>
    <w:rsid w:val="000C3AEF"/>
    <w:rsid w:val="000C595B"/>
    <w:rsid w:val="000D76D8"/>
    <w:rsid w:val="000E12D8"/>
    <w:rsid w:val="000E1754"/>
    <w:rsid w:val="000E3003"/>
    <w:rsid w:val="000F5176"/>
    <w:rsid w:val="00100419"/>
    <w:rsid w:val="00110796"/>
    <w:rsid w:val="0012539B"/>
    <w:rsid w:val="0014050D"/>
    <w:rsid w:val="001422B4"/>
    <w:rsid w:val="00150309"/>
    <w:rsid w:val="001635FB"/>
    <w:rsid w:val="00196DA9"/>
    <w:rsid w:val="001B13E1"/>
    <w:rsid w:val="001B3391"/>
    <w:rsid w:val="001C7096"/>
    <w:rsid w:val="001D311B"/>
    <w:rsid w:val="001E1FA1"/>
    <w:rsid w:val="001E4726"/>
    <w:rsid w:val="00205ECB"/>
    <w:rsid w:val="002124A4"/>
    <w:rsid w:val="00254D92"/>
    <w:rsid w:val="00257669"/>
    <w:rsid w:val="00273E1E"/>
    <w:rsid w:val="00274A07"/>
    <w:rsid w:val="0027747E"/>
    <w:rsid w:val="0029056A"/>
    <w:rsid w:val="00295105"/>
    <w:rsid w:val="002A64D9"/>
    <w:rsid w:val="002B01B9"/>
    <w:rsid w:val="002B7A2A"/>
    <w:rsid w:val="002C44F4"/>
    <w:rsid w:val="002C4BFC"/>
    <w:rsid w:val="002E38F9"/>
    <w:rsid w:val="002E64C8"/>
    <w:rsid w:val="002F0B87"/>
    <w:rsid w:val="002F7578"/>
    <w:rsid w:val="00345394"/>
    <w:rsid w:val="00353572"/>
    <w:rsid w:val="0036380C"/>
    <w:rsid w:val="003808AB"/>
    <w:rsid w:val="00384A5D"/>
    <w:rsid w:val="00384C6B"/>
    <w:rsid w:val="003902E1"/>
    <w:rsid w:val="00393B55"/>
    <w:rsid w:val="00396375"/>
    <w:rsid w:val="003A5B5F"/>
    <w:rsid w:val="003B3052"/>
    <w:rsid w:val="003B7F7B"/>
    <w:rsid w:val="003D100D"/>
    <w:rsid w:val="003D2250"/>
    <w:rsid w:val="003E143C"/>
    <w:rsid w:val="003F2C60"/>
    <w:rsid w:val="00402BDB"/>
    <w:rsid w:val="00403488"/>
    <w:rsid w:val="00404CE6"/>
    <w:rsid w:val="0041009F"/>
    <w:rsid w:val="00416127"/>
    <w:rsid w:val="004179E6"/>
    <w:rsid w:val="0042430A"/>
    <w:rsid w:val="00433BDA"/>
    <w:rsid w:val="00437FC9"/>
    <w:rsid w:val="00446C1A"/>
    <w:rsid w:val="0045567A"/>
    <w:rsid w:val="004715F1"/>
    <w:rsid w:val="00477E6B"/>
    <w:rsid w:val="004901A6"/>
    <w:rsid w:val="004914FC"/>
    <w:rsid w:val="004929D8"/>
    <w:rsid w:val="00495CE4"/>
    <w:rsid w:val="00497CEC"/>
    <w:rsid w:val="004A04EF"/>
    <w:rsid w:val="004A3D7C"/>
    <w:rsid w:val="004B748A"/>
    <w:rsid w:val="004C6759"/>
    <w:rsid w:val="004D1338"/>
    <w:rsid w:val="004D77A0"/>
    <w:rsid w:val="004E08CA"/>
    <w:rsid w:val="004F4020"/>
    <w:rsid w:val="00502385"/>
    <w:rsid w:val="005028C0"/>
    <w:rsid w:val="005045DB"/>
    <w:rsid w:val="00555331"/>
    <w:rsid w:val="00557310"/>
    <w:rsid w:val="005636EF"/>
    <w:rsid w:val="00567D96"/>
    <w:rsid w:val="00584504"/>
    <w:rsid w:val="00595451"/>
    <w:rsid w:val="00597D01"/>
    <w:rsid w:val="005A045D"/>
    <w:rsid w:val="005A19FC"/>
    <w:rsid w:val="005A4807"/>
    <w:rsid w:val="005D1051"/>
    <w:rsid w:val="005D2C64"/>
    <w:rsid w:val="005D45A5"/>
    <w:rsid w:val="005E26AE"/>
    <w:rsid w:val="005E51B8"/>
    <w:rsid w:val="005E5A15"/>
    <w:rsid w:val="005F7DC3"/>
    <w:rsid w:val="00604C04"/>
    <w:rsid w:val="00616882"/>
    <w:rsid w:val="00644EAD"/>
    <w:rsid w:val="00652471"/>
    <w:rsid w:val="00655C90"/>
    <w:rsid w:val="00657497"/>
    <w:rsid w:val="00690DBD"/>
    <w:rsid w:val="00692663"/>
    <w:rsid w:val="006934D9"/>
    <w:rsid w:val="00696F94"/>
    <w:rsid w:val="006B4957"/>
    <w:rsid w:val="006B4C44"/>
    <w:rsid w:val="006B7A7D"/>
    <w:rsid w:val="006C5070"/>
    <w:rsid w:val="006F3CCF"/>
    <w:rsid w:val="00705737"/>
    <w:rsid w:val="00725B01"/>
    <w:rsid w:val="007278EB"/>
    <w:rsid w:val="007336A9"/>
    <w:rsid w:val="0073709C"/>
    <w:rsid w:val="0074351F"/>
    <w:rsid w:val="00753A08"/>
    <w:rsid w:val="007726A9"/>
    <w:rsid w:val="0077414D"/>
    <w:rsid w:val="00777B5E"/>
    <w:rsid w:val="00784DF5"/>
    <w:rsid w:val="0079176D"/>
    <w:rsid w:val="007A2D60"/>
    <w:rsid w:val="007B6158"/>
    <w:rsid w:val="007B7852"/>
    <w:rsid w:val="007C0214"/>
    <w:rsid w:val="007C6233"/>
    <w:rsid w:val="007C6590"/>
    <w:rsid w:val="007E2BFF"/>
    <w:rsid w:val="007E4192"/>
    <w:rsid w:val="0080580C"/>
    <w:rsid w:val="00806FCA"/>
    <w:rsid w:val="008176EB"/>
    <w:rsid w:val="00823868"/>
    <w:rsid w:val="00825273"/>
    <w:rsid w:val="00830FA3"/>
    <w:rsid w:val="00845464"/>
    <w:rsid w:val="00847EEE"/>
    <w:rsid w:val="00861A67"/>
    <w:rsid w:val="00883E5D"/>
    <w:rsid w:val="00896B10"/>
    <w:rsid w:val="008A68B9"/>
    <w:rsid w:val="008C2BC1"/>
    <w:rsid w:val="008F0B11"/>
    <w:rsid w:val="008F49BE"/>
    <w:rsid w:val="0090572B"/>
    <w:rsid w:val="00917C1E"/>
    <w:rsid w:val="00930E87"/>
    <w:rsid w:val="009458BD"/>
    <w:rsid w:val="0095544B"/>
    <w:rsid w:val="00956F8E"/>
    <w:rsid w:val="00974CB3"/>
    <w:rsid w:val="00981848"/>
    <w:rsid w:val="009920AE"/>
    <w:rsid w:val="009A1472"/>
    <w:rsid w:val="009B050B"/>
    <w:rsid w:val="009B5993"/>
    <w:rsid w:val="009C7848"/>
    <w:rsid w:val="009D075E"/>
    <w:rsid w:val="009D59F0"/>
    <w:rsid w:val="009E0BD3"/>
    <w:rsid w:val="00A00631"/>
    <w:rsid w:val="00A0372F"/>
    <w:rsid w:val="00A03807"/>
    <w:rsid w:val="00A05410"/>
    <w:rsid w:val="00A1195F"/>
    <w:rsid w:val="00A13B99"/>
    <w:rsid w:val="00A226B9"/>
    <w:rsid w:val="00A24092"/>
    <w:rsid w:val="00A278D6"/>
    <w:rsid w:val="00A45F04"/>
    <w:rsid w:val="00A50C95"/>
    <w:rsid w:val="00A717BE"/>
    <w:rsid w:val="00A80ED7"/>
    <w:rsid w:val="00AB4DB2"/>
    <w:rsid w:val="00AB7D5F"/>
    <w:rsid w:val="00AD09B7"/>
    <w:rsid w:val="00AE54BE"/>
    <w:rsid w:val="00AF3740"/>
    <w:rsid w:val="00AF72F3"/>
    <w:rsid w:val="00AF7F7B"/>
    <w:rsid w:val="00B02CD4"/>
    <w:rsid w:val="00B067D8"/>
    <w:rsid w:val="00B10002"/>
    <w:rsid w:val="00B22581"/>
    <w:rsid w:val="00B30CDD"/>
    <w:rsid w:val="00B4387E"/>
    <w:rsid w:val="00B67F6D"/>
    <w:rsid w:val="00B76250"/>
    <w:rsid w:val="00B9571B"/>
    <w:rsid w:val="00B963CE"/>
    <w:rsid w:val="00BA7671"/>
    <w:rsid w:val="00BB01BD"/>
    <w:rsid w:val="00BB4B31"/>
    <w:rsid w:val="00BC57BA"/>
    <w:rsid w:val="00BD1B71"/>
    <w:rsid w:val="00BF24F1"/>
    <w:rsid w:val="00BF390E"/>
    <w:rsid w:val="00C02C46"/>
    <w:rsid w:val="00C051B9"/>
    <w:rsid w:val="00C06682"/>
    <w:rsid w:val="00C10329"/>
    <w:rsid w:val="00C14454"/>
    <w:rsid w:val="00C15FF7"/>
    <w:rsid w:val="00C178C6"/>
    <w:rsid w:val="00C2501F"/>
    <w:rsid w:val="00C41FF1"/>
    <w:rsid w:val="00C427D1"/>
    <w:rsid w:val="00C50CEA"/>
    <w:rsid w:val="00C67CDA"/>
    <w:rsid w:val="00C852C1"/>
    <w:rsid w:val="00C85F5E"/>
    <w:rsid w:val="00C97172"/>
    <w:rsid w:val="00CC6520"/>
    <w:rsid w:val="00CC7DF2"/>
    <w:rsid w:val="00D25044"/>
    <w:rsid w:val="00D56A80"/>
    <w:rsid w:val="00D57102"/>
    <w:rsid w:val="00D84721"/>
    <w:rsid w:val="00D866E2"/>
    <w:rsid w:val="00D870D5"/>
    <w:rsid w:val="00D927B8"/>
    <w:rsid w:val="00D95CE7"/>
    <w:rsid w:val="00DA5A47"/>
    <w:rsid w:val="00DA7433"/>
    <w:rsid w:val="00DB6726"/>
    <w:rsid w:val="00DC0B0A"/>
    <w:rsid w:val="00DC2422"/>
    <w:rsid w:val="00DD344B"/>
    <w:rsid w:val="00E024D0"/>
    <w:rsid w:val="00E06BE2"/>
    <w:rsid w:val="00E155FD"/>
    <w:rsid w:val="00E26307"/>
    <w:rsid w:val="00E33052"/>
    <w:rsid w:val="00E44CD8"/>
    <w:rsid w:val="00E503B4"/>
    <w:rsid w:val="00E53CAB"/>
    <w:rsid w:val="00E75663"/>
    <w:rsid w:val="00E7688A"/>
    <w:rsid w:val="00E8702B"/>
    <w:rsid w:val="00EA01D3"/>
    <w:rsid w:val="00EC663F"/>
    <w:rsid w:val="00EC6748"/>
    <w:rsid w:val="00EC7E5D"/>
    <w:rsid w:val="00F04710"/>
    <w:rsid w:val="00F05F9B"/>
    <w:rsid w:val="00F129DF"/>
    <w:rsid w:val="00F170EB"/>
    <w:rsid w:val="00F20313"/>
    <w:rsid w:val="00F527A0"/>
    <w:rsid w:val="00F52C1E"/>
    <w:rsid w:val="00F52D9F"/>
    <w:rsid w:val="00F63C85"/>
    <w:rsid w:val="00F70ADD"/>
    <w:rsid w:val="00F724DE"/>
    <w:rsid w:val="00F80440"/>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7A4DA"/>
  <w15:docId w15:val="{38BA339B-42B4-4233-BCD1-8B4E657B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 w:type="character" w:styleId="Hyperlink">
    <w:name w:val="Hyperlink"/>
    <w:basedOn w:val="DefaultParagraphFont"/>
    <w:uiPriority w:val="99"/>
    <w:rsid w:val="002C44F4"/>
    <w:rPr>
      <w:color w:val="0563C1"/>
      <w:u w:val="single"/>
    </w:rPr>
  </w:style>
  <w:style w:type="paragraph" w:styleId="NormalWeb">
    <w:name w:val="Normal (Web)"/>
    <w:basedOn w:val="Normal"/>
    <w:uiPriority w:val="99"/>
    <w:rsid w:val="002C44F4"/>
    <w:pPr>
      <w:spacing w:before="100" w:beforeAutospacing="1" w:after="100" w:afterAutospacing="1"/>
    </w:pPr>
    <w:rPr>
      <w:rFonts w:ascii="Calibri" w:eastAsiaTheme="minorHAnsi" w:hAnsi="Calibri" w:cs="Calibri"/>
      <w:sz w:val="22"/>
      <w:szCs w:val="22"/>
      <w:lang w:eastAsia="en-GB"/>
    </w:rPr>
  </w:style>
  <w:style w:type="paragraph" w:customStyle="1" w:styleId="Default">
    <w:name w:val="Default"/>
    <w:rsid w:val="00C50CEA"/>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2361116">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542329342">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0198E2-8A56-448B-997A-3166FB194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993B06-E140-4EC3-BCC0-FD242F67E879}">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4B97F1B8-CFC5-44DE-B064-402294C2A0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subject/>
  <dc:creator>james fox</dc:creator>
  <cp:keywords/>
  <dc:description/>
  <cp:lastModifiedBy>Amoah, Alison</cp:lastModifiedBy>
  <cp:revision>3</cp:revision>
  <cp:lastPrinted>2013-10-29T15:13:00Z</cp:lastPrinted>
  <dcterms:created xsi:type="dcterms:W3CDTF">2023-02-07T09:24:00Z</dcterms:created>
  <dcterms:modified xsi:type="dcterms:W3CDTF">2023-02-07T09:26:00Z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y fmtid="{D5CDD505-2E9C-101B-9397-08002B2CF9AE}" pid="7" name="ContentTypeId">
    <vt:lpwstr>0x010100CD1484CED4637942831D6ED81BBCB403</vt:lpwstr>
  </property>
  <property fmtid="{D5CDD505-2E9C-101B-9397-08002B2CF9AE}" pid="8" name="Order">
    <vt:r8>49691800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