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504" w:rsidRDefault="00E502F4" w:rsidP="00847504">
      <w:pPr>
        <w:pStyle w:val="BodyText"/>
        <w:tabs>
          <w:tab w:val="left" w:pos="2552"/>
        </w:tabs>
        <w:ind w:left="2552" w:hanging="2552"/>
        <w:jc w:val="right"/>
        <w:rPr>
          <w:rFonts w:ascii="Trebuchet MS" w:hAnsi="Trebuchet MS"/>
          <w:sz w:val="22"/>
          <w:szCs w:val="22"/>
        </w:rPr>
      </w:pPr>
      <w:r>
        <w:rPr>
          <w:rFonts w:ascii="Trebuchet MS" w:hAnsi="Trebuchet MS" w:cs="Arial"/>
          <w:noProof/>
          <w:lang w:eastAsia="en-GB"/>
        </w:rPr>
        <w:drawing>
          <wp:inline distT="0" distB="0" distL="0" distR="0">
            <wp:extent cx="1252855" cy="5213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855" cy="52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504" w:rsidRDefault="00847504">
      <w:pPr>
        <w:pStyle w:val="BodyText"/>
        <w:tabs>
          <w:tab w:val="left" w:pos="2552"/>
        </w:tabs>
        <w:ind w:left="2552" w:hanging="2552"/>
        <w:jc w:val="both"/>
        <w:rPr>
          <w:rFonts w:ascii="Trebuchet MS" w:hAnsi="Trebuchet MS"/>
          <w:sz w:val="22"/>
          <w:szCs w:val="22"/>
        </w:rPr>
      </w:pPr>
    </w:p>
    <w:p w:rsidR="00847504" w:rsidRPr="00FF3B1B" w:rsidRDefault="00847504" w:rsidP="00847504">
      <w:pPr>
        <w:pStyle w:val="BodyText"/>
        <w:tabs>
          <w:tab w:val="left" w:pos="2552"/>
        </w:tabs>
        <w:ind w:left="3272" w:hanging="2552"/>
        <w:jc w:val="both"/>
        <w:rPr>
          <w:rFonts w:ascii="Trebuchet MS" w:hAnsi="Trebuchet MS"/>
          <w:sz w:val="22"/>
          <w:szCs w:val="22"/>
        </w:rPr>
      </w:pPr>
      <w:r w:rsidRPr="00FF3B1B">
        <w:rPr>
          <w:rFonts w:ascii="Trebuchet MS" w:hAnsi="Trebuchet MS"/>
          <w:sz w:val="22"/>
          <w:szCs w:val="22"/>
        </w:rPr>
        <w:t>DELEGATED REPORT</w:t>
      </w:r>
      <w:r w:rsidR="00D777BD">
        <w:rPr>
          <w:rFonts w:ascii="Trebuchet MS" w:hAnsi="Trebuchet MS"/>
          <w:sz w:val="22"/>
          <w:szCs w:val="22"/>
        </w:rPr>
        <w:t xml:space="preserve"> – NON-MATERIAL AMENDMENT</w:t>
      </w:r>
    </w:p>
    <w:p w:rsidR="00847504" w:rsidRPr="00FF3B1B" w:rsidRDefault="00847504" w:rsidP="00847504">
      <w:pPr>
        <w:pStyle w:val="BodyText"/>
        <w:tabs>
          <w:tab w:val="left" w:pos="2552"/>
        </w:tabs>
        <w:ind w:left="3272" w:hanging="2552"/>
        <w:jc w:val="both"/>
        <w:rPr>
          <w:rFonts w:ascii="Trebuchet MS" w:hAnsi="Trebuchet MS"/>
          <w:sz w:val="22"/>
          <w:szCs w:val="22"/>
        </w:rPr>
      </w:pPr>
    </w:p>
    <w:p w:rsidR="00847504" w:rsidRPr="00FF3B1B" w:rsidRDefault="00847504" w:rsidP="00847504">
      <w:pPr>
        <w:pStyle w:val="BodyText"/>
        <w:tabs>
          <w:tab w:val="left" w:pos="2552"/>
        </w:tabs>
        <w:ind w:left="3272" w:hanging="2552"/>
        <w:jc w:val="both"/>
        <w:rPr>
          <w:rFonts w:ascii="Trebuchet MS" w:hAnsi="Trebuchet MS"/>
          <w:sz w:val="22"/>
          <w:szCs w:val="22"/>
        </w:rPr>
      </w:pPr>
      <w:r w:rsidRPr="00FF3B1B">
        <w:rPr>
          <w:rFonts w:ascii="Trebuchet MS" w:hAnsi="Trebuchet MS"/>
          <w:sz w:val="22"/>
          <w:szCs w:val="22"/>
        </w:rPr>
        <w:t>Ward: Caversham</w:t>
      </w:r>
    </w:p>
    <w:p w:rsidR="00847504" w:rsidRPr="00FF3B1B" w:rsidRDefault="00847504" w:rsidP="00847504">
      <w:pPr>
        <w:pStyle w:val="BodyText"/>
        <w:tabs>
          <w:tab w:val="left" w:pos="2552"/>
        </w:tabs>
        <w:ind w:left="3272" w:hanging="2552"/>
        <w:jc w:val="both"/>
        <w:rPr>
          <w:rFonts w:ascii="Trebuchet MS" w:hAnsi="Trebuchet MS"/>
          <w:b w:val="0"/>
          <w:sz w:val="22"/>
          <w:szCs w:val="22"/>
        </w:rPr>
      </w:pPr>
      <w:r w:rsidRPr="00FF3B1B">
        <w:rPr>
          <w:rFonts w:ascii="Trebuchet MS" w:hAnsi="Trebuchet MS"/>
          <w:sz w:val="22"/>
          <w:szCs w:val="22"/>
        </w:rPr>
        <w:t xml:space="preserve">App </w:t>
      </w:r>
      <w:r>
        <w:rPr>
          <w:rFonts w:ascii="Trebuchet MS" w:hAnsi="Trebuchet MS"/>
          <w:sz w:val="22"/>
          <w:szCs w:val="22"/>
        </w:rPr>
        <w:t>Ref</w:t>
      </w:r>
      <w:r w:rsidRPr="00FF3B1B">
        <w:rPr>
          <w:rFonts w:ascii="Trebuchet MS" w:hAnsi="Trebuchet MS"/>
          <w:sz w:val="22"/>
          <w:szCs w:val="22"/>
        </w:rPr>
        <w:t>: 221438</w:t>
      </w:r>
      <w:r w:rsidRPr="00FF3B1B">
        <w:rPr>
          <w:rFonts w:ascii="Trebuchet MS" w:hAnsi="Trebuchet MS"/>
          <w:b w:val="0"/>
          <w:sz w:val="22"/>
          <w:szCs w:val="22"/>
        </w:rPr>
        <w:t>/</w:t>
      </w:r>
      <w:r w:rsidRPr="00FF3B1B">
        <w:rPr>
          <w:rFonts w:ascii="Trebuchet MS" w:hAnsi="Trebuchet MS"/>
          <w:sz w:val="22"/>
          <w:szCs w:val="22"/>
        </w:rPr>
        <w:t>NMA</w:t>
      </w:r>
    </w:p>
    <w:p w:rsidR="00847504" w:rsidRPr="00FF3B1B" w:rsidRDefault="00847504" w:rsidP="00847504">
      <w:pPr>
        <w:ind w:left="720"/>
        <w:jc w:val="both"/>
        <w:rPr>
          <w:rFonts w:cs="Trebuchet MS"/>
          <w:sz w:val="22"/>
          <w:szCs w:val="22"/>
        </w:rPr>
      </w:pPr>
      <w:r w:rsidRPr="00FF3B1B">
        <w:rPr>
          <w:b/>
          <w:bCs/>
          <w:sz w:val="22"/>
          <w:szCs w:val="22"/>
        </w:rPr>
        <w:t>Address:</w:t>
      </w:r>
      <w:r w:rsidRPr="00FF3B1B">
        <w:rPr>
          <w:sz w:val="22"/>
          <w:szCs w:val="22"/>
        </w:rPr>
        <w:t xml:space="preserve"> </w:t>
      </w:r>
      <w:r w:rsidRPr="00FF3B1B">
        <w:rPr>
          <w:rFonts w:cs="Trebuchet MS"/>
          <w:bCs/>
          <w:sz w:val="22"/>
          <w:szCs w:val="22"/>
        </w:rPr>
        <w:t xml:space="preserve">6 </w:t>
      </w:r>
      <w:proofErr w:type="spellStart"/>
      <w:r w:rsidRPr="00FF3B1B">
        <w:rPr>
          <w:rFonts w:cs="Trebuchet MS"/>
          <w:bCs/>
          <w:sz w:val="22"/>
          <w:szCs w:val="22"/>
        </w:rPr>
        <w:t>Kidmore</w:t>
      </w:r>
      <w:proofErr w:type="spellEnd"/>
      <w:r w:rsidRPr="00FF3B1B">
        <w:rPr>
          <w:rFonts w:cs="Trebuchet MS"/>
          <w:bCs/>
          <w:sz w:val="22"/>
          <w:szCs w:val="22"/>
        </w:rPr>
        <w:t xml:space="preserve"> Road, Caversham, Reading, RG4 7LU</w:t>
      </w:r>
    </w:p>
    <w:p w:rsidR="00D777BD" w:rsidRPr="00D777BD" w:rsidRDefault="00847504" w:rsidP="00D777BD">
      <w:pPr>
        <w:ind w:left="720"/>
        <w:jc w:val="both"/>
        <w:rPr>
          <w:rFonts w:cs="Trebuchet MS"/>
          <w:sz w:val="22"/>
          <w:szCs w:val="22"/>
        </w:rPr>
      </w:pPr>
      <w:r w:rsidRPr="00FF3B1B">
        <w:rPr>
          <w:b/>
          <w:sz w:val="22"/>
          <w:szCs w:val="22"/>
        </w:rPr>
        <w:t>Proposals</w:t>
      </w:r>
      <w:r w:rsidRPr="00FF3B1B">
        <w:rPr>
          <w:sz w:val="22"/>
          <w:szCs w:val="22"/>
        </w:rPr>
        <w:t xml:space="preserve">: </w:t>
      </w:r>
      <w:r w:rsidR="00D777BD" w:rsidRPr="00D777BD">
        <w:rPr>
          <w:rFonts w:cs="Trebuchet MS"/>
          <w:sz w:val="22"/>
          <w:szCs w:val="22"/>
        </w:rPr>
        <w:t>Non material amendment to planning permission 220420 to replace the</w:t>
      </w:r>
    </w:p>
    <w:p w:rsidR="00847504" w:rsidRPr="00FF3B1B" w:rsidRDefault="00D777BD" w:rsidP="00D777BD">
      <w:pPr>
        <w:ind w:left="720"/>
        <w:jc w:val="both"/>
        <w:rPr>
          <w:sz w:val="22"/>
          <w:szCs w:val="22"/>
        </w:rPr>
      </w:pPr>
      <w:r w:rsidRPr="00D777BD">
        <w:rPr>
          <w:rFonts w:cs="Trebuchet MS"/>
          <w:sz w:val="22"/>
          <w:szCs w:val="22"/>
        </w:rPr>
        <w:t>pitched roof on the rear dormer with a flat roof and remove the existing chimney on the rear elevation of the house roof (amended)</w:t>
      </w:r>
    </w:p>
    <w:p w:rsidR="00847504" w:rsidRPr="00FF3B1B" w:rsidRDefault="00847504" w:rsidP="00847504">
      <w:pPr>
        <w:tabs>
          <w:tab w:val="left" w:pos="2552"/>
        </w:tabs>
        <w:ind w:left="3272" w:hanging="2552"/>
        <w:jc w:val="both"/>
        <w:rPr>
          <w:sz w:val="22"/>
          <w:szCs w:val="22"/>
        </w:rPr>
      </w:pPr>
      <w:r w:rsidRPr="009564E4">
        <w:rPr>
          <w:b/>
          <w:sz w:val="22"/>
          <w:szCs w:val="22"/>
        </w:rPr>
        <w:t>Case Officer</w:t>
      </w:r>
      <w:r w:rsidRPr="00FF3B1B">
        <w:rPr>
          <w:sz w:val="22"/>
          <w:szCs w:val="22"/>
        </w:rPr>
        <w:t xml:space="preserve">: </w:t>
      </w:r>
      <w:r w:rsidRPr="00FF3B1B">
        <w:rPr>
          <w:rFonts w:cs="Trebuchet MS"/>
          <w:bCs/>
          <w:sz w:val="22"/>
          <w:szCs w:val="22"/>
        </w:rPr>
        <w:t>Chukwudi Onwudinanti</w:t>
      </w:r>
    </w:p>
    <w:p w:rsidR="00847504" w:rsidRPr="00FF3B1B" w:rsidRDefault="00847504" w:rsidP="00847504">
      <w:pPr>
        <w:pStyle w:val="BodyText"/>
        <w:tabs>
          <w:tab w:val="left" w:pos="2552"/>
        </w:tabs>
        <w:ind w:left="3272" w:hanging="2552"/>
        <w:jc w:val="both"/>
        <w:rPr>
          <w:rFonts w:ascii="Trebuchet MS" w:hAnsi="Trebuchet MS"/>
          <w:b w:val="0"/>
          <w:sz w:val="22"/>
          <w:szCs w:val="22"/>
        </w:rPr>
      </w:pPr>
      <w:r w:rsidRPr="00FF3B1B">
        <w:rPr>
          <w:rFonts w:ascii="Trebuchet MS" w:hAnsi="Trebuchet MS"/>
          <w:sz w:val="22"/>
          <w:szCs w:val="22"/>
        </w:rPr>
        <w:t xml:space="preserve">Applicant: </w:t>
      </w:r>
      <w:r w:rsidRPr="00FF3B1B">
        <w:rPr>
          <w:rFonts w:ascii="Trebuchet MS" w:hAnsi="Trebuchet MS" w:cs="Trebuchet MS"/>
          <w:sz w:val="22"/>
          <w:szCs w:val="22"/>
        </w:rPr>
        <w:t>Mr Matthew Nicholls</w:t>
      </w:r>
    </w:p>
    <w:p w:rsidR="00847504" w:rsidRDefault="00847504" w:rsidP="00847504">
      <w:pPr>
        <w:pStyle w:val="BodyText"/>
        <w:ind w:left="720"/>
        <w:jc w:val="both"/>
        <w:rPr>
          <w:rFonts w:ascii="Trebuchet MS" w:hAnsi="Trebuchet MS"/>
          <w:sz w:val="22"/>
          <w:szCs w:val="22"/>
        </w:rPr>
      </w:pPr>
      <w:r w:rsidRPr="00FF3B1B">
        <w:rPr>
          <w:rFonts w:ascii="Trebuchet MS" w:hAnsi="Trebuchet MS"/>
          <w:sz w:val="22"/>
          <w:szCs w:val="22"/>
        </w:rPr>
        <w:t>Date received (valid from): 10 February 2023</w:t>
      </w:r>
      <w:r>
        <w:rPr>
          <w:rFonts w:ascii="Trebuchet MS" w:hAnsi="Trebuchet MS"/>
          <w:sz w:val="22"/>
          <w:szCs w:val="22"/>
        </w:rPr>
        <w:t xml:space="preserve">      </w:t>
      </w:r>
    </w:p>
    <w:p w:rsidR="00847504" w:rsidRPr="00FF3B1B" w:rsidRDefault="00847504" w:rsidP="00847504">
      <w:pPr>
        <w:pStyle w:val="BodyText"/>
        <w:ind w:left="720"/>
        <w:jc w:val="both"/>
        <w:rPr>
          <w:rFonts w:ascii="Trebuchet MS" w:hAnsi="Trebuchet MS"/>
          <w:sz w:val="22"/>
          <w:szCs w:val="22"/>
        </w:rPr>
      </w:pPr>
      <w:r w:rsidRPr="00FF3B1B">
        <w:rPr>
          <w:rFonts w:ascii="Trebuchet MS" w:hAnsi="Trebuchet MS"/>
          <w:sz w:val="22"/>
          <w:szCs w:val="22"/>
        </w:rPr>
        <w:t xml:space="preserve">Target Decision date: </w:t>
      </w:r>
      <w:r w:rsidRPr="00FF3B1B">
        <w:rPr>
          <w:rFonts w:ascii="Trebuchet MS" w:hAnsi="Trebuchet MS" w:cs="Trebuchet MS"/>
          <w:noProof/>
          <w:sz w:val="22"/>
          <w:szCs w:val="22"/>
        </w:rPr>
        <w:t>10 March</w:t>
      </w:r>
      <w:r w:rsidRPr="00FF3B1B">
        <w:rPr>
          <w:rFonts w:ascii="Trebuchet MS" w:hAnsi="Trebuchet MS" w:cs="Trebuchet MS"/>
          <w:sz w:val="22"/>
          <w:szCs w:val="22"/>
        </w:rPr>
        <w:t xml:space="preserve"> 2023</w:t>
      </w:r>
      <w:r w:rsidR="00D57A24">
        <w:rPr>
          <w:rFonts w:ascii="Trebuchet MS" w:hAnsi="Trebuchet MS" w:cs="Trebuchet MS"/>
          <w:sz w:val="22"/>
          <w:szCs w:val="22"/>
        </w:rPr>
        <w:t xml:space="preserve"> </w:t>
      </w:r>
      <w:r w:rsidRPr="00FF3B1B">
        <w:rPr>
          <w:rFonts w:ascii="Trebuchet MS" w:hAnsi="Trebuchet MS"/>
          <w:sz w:val="22"/>
          <w:szCs w:val="22"/>
        </w:rPr>
        <w:tab/>
      </w:r>
    </w:p>
    <w:p w:rsidR="00847504" w:rsidRPr="00FF3B1B" w:rsidRDefault="00847504">
      <w:pPr>
        <w:pStyle w:val="BodyText"/>
        <w:tabs>
          <w:tab w:val="left" w:pos="2552"/>
        </w:tabs>
        <w:ind w:left="2552" w:hanging="2552"/>
        <w:jc w:val="both"/>
        <w:rPr>
          <w:rFonts w:ascii="Trebuchet MS" w:hAnsi="Trebuchet MS"/>
          <w:b w:val="0"/>
          <w:sz w:val="22"/>
          <w:szCs w:val="22"/>
        </w:rPr>
      </w:pPr>
    </w:p>
    <w:p w:rsidR="00847504" w:rsidRPr="00FF3B1B" w:rsidRDefault="00847504">
      <w:pPr>
        <w:jc w:val="both"/>
        <w:rPr>
          <w:b/>
          <w:bCs/>
          <w:sz w:val="22"/>
          <w:szCs w:val="22"/>
        </w:rPr>
      </w:pPr>
      <w:r w:rsidRPr="00FF3B1B">
        <w:rPr>
          <w:b/>
          <w:bCs/>
          <w:sz w:val="22"/>
          <w:szCs w:val="22"/>
        </w:rPr>
        <w:t>1.</w:t>
      </w:r>
      <w:r w:rsidRPr="00FF3B1B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SITE DESCRIPTION</w:t>
      </w:r>
    </w:p>
    <w:p w:rsidR="00847504" w:rsidRPr="00C0590D" w:rsidRDefault="00847504" w:rsidP="00847504">
      <w:pPr>
        <w:ind w:left="720"/>
        <w:jc w:val="both"/>
        <w:rPr>
          <w:bCs/>
          <w:sz w:val="22"/>
          <w:szCs w:val="22"/>
        </w:rPr>
      </w:pPr>
      <w:r w:rsidRPr="00C0590D">
        <w:rPr>
          <w:bCs/>
          <w:sz w:val="22"/>
          <w:szCs w:val="22"/>
        </w:rPr>
        <w:t xml:space="preserve">The site is a semi-detached two storey building on the eastern side of </w:t>
      </w:r>
      <w:proofErr w:type="spellStart"/>
      <w:r w:rsidRPr="00C0590D">
        <w:rPr>
          <w:bCs/>
          <w:sz w:val="22"/>
          <w:szCs w:val="22"/>
        </w:rPr>
        <w:t>Kidmore</w:t>
      </w:r>
      <w:proofErr w:type="spellEnd"/>
      <w:r w:rsidRPr="00C0590D">
        <w:rPr>
          <w:bCs/>
          <w:sz w:val="22"/>
          <w:szCs w:val="22"/>
        </w:rPr>
        <w:t xml:space="preserve"> road, a leafy, predominantly residential area, among buildings of similar styles and sizes.</w:t>
      </w:r>
    </w:p>
    <w:p w:rsidR="00847504" w:rsidRPr="00C0590D" w:rsidRDefault="00847504" w:rsidP="00847504">
      <w:pPr>
        <w:ind w:left="720"/>
        <w:jc w:val="both"/>
        <w:rPr>
          <w:noProof/>
          <w:lang w:eastAsia="en-GB"/>
        </w:rPr>
      </w:pPr>
    </w:p>
    <w:p w:rsidR="00847504" w:rsidRPr="00C0590D" w:rsidRDefault="00847504" w:rsidP="00847504">
      <w:pPr>
        <w:ind w:left="720"/>
        <w:jc w:val="both"/>
        <w:rPr>
          <w:bCs/>
          <w:sz w:val="22"/>
          <w:szCs w:val="22"/>
        </w:rPr>
      </w:pPr>
      <w:r w:rsidRPr="00C0590D">
        <w:rPr>
          <w:noProof/>
          <w:lang w:eastAsia="en-GB"/>
        </w:rPr>
        <w:t xml:space="preserve">      </w:t>
      </w:r>
      <w:r w:rsidR="00E502F4" w:rsidRPr="00C0590D">
        <w:rPr>
          <w:noProof/>
          <w:lang w:eastAsia="en-GB"/>
        </w:rPr>
        <w:drawing>
          <wp:inline distT="0" distB="0" distL="0" distR="0">
            <wp:extent cx="2780030" cy="171005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030" cy="171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590D">
        <w:rPr>
          <w:noProof/>
          <w:lang w:eastAsia="en-GB"/>
        </w:rPr>
        <w:t xml:space="preserve"> </w:t>
      </w:r>
      <w:r w:rsidR="00E502F4" w:rsidRPr="00C0590D">
        <w:rPr>
          <w:noProof/>
          <w:lang w:eastAsia="en-GB"/>
        </w:rPr>
        <w:drawing>
          <wp:inline distT="0" distB="0" distL="0" distR="0">
            <wp:extent cx="2103120" cy="1710055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71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504" w:rsidRPr="00FF3B1B" w:rsidRDefault="00847504">
      <w:pPr>
        <w:jc w:val="both"/>
        <w:rPr>
          <w:b/>
          <w:bCs/>
          <w:sz w:val="22"/>
          <w:szCs w:val="22"/>
        </w:rPr>
      </w:pPr>
    </w:p>
    <w:p w:rsidR="00847504" w:rsidRPr="00FF3B1B" w:rsidRDefault="00847504">
      <w:pPr>
        <w:jc w:val="both"/>
        <w:rPr>
          <w:b/>
          <w:bCs/>
          <w:sz w:val="22"/>
          <w:szCs w:val="22"/>
        </w:rPr>
      </w:pPr>
      <w:r w:rsidRPr="00FF3B1B">
        <w:rPr>
          <w:b/>
          <w:bCs/>
          <w:sz w:val="22"/>
          <w:szCs w:val="22"/>
        </w:rPr>
        <w:t>2.</w:t>
      </w:r>
      <w:r w:rsidRPr="00FF3B1B">
        <w:rPr>
          <w:b/>
          <w:bCs/>
          <w:sz w:val="22"/>
          <w:szCs w:val="22"/>
        </w:rPr>
        <w:tab/>
        <w:t>PROPOSAL AND SUPPORTING INFORMATION</w:t>
      </w:r>
    </w:p>
    <w:p w:rsidR="00847504" w:rsidRPr="00FA05A6" w:rsidRDefault="00847504" w:rsidP="00847504">
      <w:pPr>
        <w:pStyle w:val="BodyText"/>
        <w:jc w:val="both"/>
        <w:rPr>
          <w:rFonts w:ascii="Trebuchet MS" w:hAnsi="Trebuchet MS"/>
          <w:sz w:val="22"/>
          <w:szCs w:val="22"/>
        </w:rPr>
      </w:pPr>
    </w:p>
    <w:p w:rsidR="00037C0E" w:rsidRDefault="00847504" w:rsidP="00847504">
      <w:pPr>
        <w:ind w:left="720"/>
        <w:rPr>
          <w:sz w:val="22"/>
          <w:szCs w:val="22"/>
        </w:rPr>
      </w:pPr>
      <w:r>
        <w:rPr>
          <w:sz w:val="22"/>
          <w:szCs w:val="22"/>
        </w:rPr>
        <w:t>Non material amendment to replace the pitched roof on the rear dormer with a flat roof to reduce its overall height and to remove the existing chimney on the rear elevation of the house roof - planning approval 220420</w:t>
      </w:r>
    </w:p>
    <w:p w:rsidR="00037C0E" w:rsidRDefault="00037C0E" w:rsidP="00037C0E">
      <w:pPr>
        <w:rPr>
          <w:sz w:val="22"/>
          <w:szCs w:val="22"/>
        </w:rPr>
      </w:pPr>
    </w:p>
    <w:p w:rsidR="00037C0E" w:rsidRPr="00037C0E" w:rsidRDefault="00037C0E" w:rsidP="00037C0E">
      <w:pPr>
        <w:pStyle w:val="PlainText"/>
        <w:jc w:val="both"/>
        <w:rPr>
          <w:rFonts w:ascii="Trebuchet MS" w:eastAsia="Calibri" w:hAnsi="Trebuchet MS" w:cs="Arial"/>
          <w:sz w:val="24"/>
          <w:szCs w:val="24"/>
        </w:rPr>
      </w:pPr>
      <w:r w:rsidRPr="00037C0E">
        <w:rPr>
          <w:rFonts w:ascii="Trebuchet MS" w:eastAsia="Calibri" w:hAnsi="Trebuchet MS" w:cs="Arial"/>
          <w:sz w:val="24"/>
          <w:szCs w:val="24"/>
        </w:rPr>
        <w:t xml:space="preserve">      </w:t>
      </w:r>
      <w:r w:rsidR="00D777BD">
        <w:rPr>
          <w:rFonts w:ascii="Trebuchet MS" w:eastAsia="Calibri" w:hAnsi="Trebuchet MS" w:cs="Arial"/>
          <w:sz w:val="24"/>
          <w:szCs w:val="24"/>
        </w:rPr>
        <w:t xml:space="preserve">     </w:t>
      </w:r>
      <w:r w:rsidRPr="00037C0E">
        <w:rPr>
          <w:rFonts w:ascii="Trebuchet MS" w:eastAsia="Calibri" w:hAnsi="Trebuchet MS" w:cs="Arial"/>
          <w:sz w:val="24"/>
          <w:szCs w:val="24"/>
        </w:rPr>
        <w:t xml:space="preserve"> </w:t>
      </w:r>
      <w:r w:rsidR="00D777BD" w:rsidRPr="00D777BD">
        <w:rPr>
          <w:rFonts w:ascii="Trebuchet MS" w:eastAsia="Calibri" w:hAnsi="Trebuchet MS" w:cs="Arial"/>
          <w:sz w:val="22"/>
          <w:szCs w:val="22"/>
        </w:rPr>
        <w:t>Originally Approved under 220420</w:t>
      </w:r>
      <w:r w:rsidRPr="00037C0E">
        <w:rPr>
          <w:rFonts w:ascii="Trebuchet MS" w:eastAsia="Calibri" w:hAnsi="Trebuchet MS" w:cs="Arial"/>
          <w:sz w:val="24"/>
          <w:szCs w:val="24"/>
        </w:rPr>
        <w:t xml:space="preserve">       </w:t>
      </w:r>
      <w:r>
        <w:rPr>
          <w:rFonts w:ascii="Trebuchet MS" w:eastAsia="Calibri" w:hAnsi="Trebuchet MS" w:cs="Arial"/>
          <w:sz w:val="24"/>
          <w:szCs w:val="24"/>
        </w:rPr>
        <w:t xml:space="preserve">         </w:t>
      </w:r>
      <w:r w:rsidR="00F346E2">
        <w:rPr>
          <w:rFonts w:ascii="Trebuchet MS" w:eastAsia="Calibri" w:hAnsi="Trebuchet MS" w:cs="Arial"/>
          <w:sz w:val="24"/>
          <w:szCs w:val="24"/>
        </w:rPr>
        <w:t xml:space="preserve">        </w:t>
      </w:r>
      <w:r>
        <w:rPr>
          <w:rFonts w:ascii="Trebuchet MS" w:eastAsia="Calibri" w:hAnsi="Trebuchet MS" w:cs="Arial"/>
          <w:sz w:val="24"/>
          <w:szCs w:val="24"/>
        </w:rPr>
        <w:t xml:space="preserve"> </w:t>
      </w:r>
      <w:r w:rsidR="00D777BD">
        <w:rPr>
          <w:rFonts w:ascii="Trebuchet MS" w:eastAsia="Calibri" w:hAnsi="Trebuchet MS" w:cs="Arial"/>
          <w:sz w:val="24"/>
          <w:szCs w:val="24"/>
        </w:rPr>
        <w:t xml:space="preserve"> </w:t>
      </w:r>
      <w:r>
        <w:rPr>
          <w:rFonts w:ascii="Trebuchet MS" w:eastAsia="Calibri" w:hAnsi="Trebuchet MS" w:cs="Arial"/>
          <w:sz w:val="24"/>
          <w:szCs w:val="24"/>
        </w:rPr>
        <w:t xml:space="preserve"> </w:t>
      </w:r>
      <w:r w:rsidRPr="00D777BD">
        <w:rPr>
          <w:rFonts w:ascii="Trebuchet MS" w:eastAsia="Calibri" w:hAnsi="Trebuchet MS" w:cs="Arial"/>
          <w:sz w:val="22"/>
          <w:szCs w:val="22"/>
        </w:rPr>
        <w:t>Proposed under 221438</w:t>
      </w:r>
    </w:p>
    <w:p w:rsidR="00AD2019" w:rsidRDefault="00037C0E" w:rsidP="00F346E2">
      <w:pPr>
        <w:pStyle w:val="PlainText"/>
        <w:jc w:val="both"/>
        <w:rPr>
          <w:noProof/>
          <w:lang w:eastAsia="en-GB"/>
        </w:rPr>
      </w:pPr>
      <w:r>
        <w:rPr>
          <w:rFonts w:ascii="Trebuchet MS" w:hAnsi="Trebuchet MS" w:cs="Trebuchet MS"/>
          <w:b/>
          <w:bCs/>
          <w:sz w:val="22"/>
          <w:szCs w:val="22"/>
        </w:rPr>
        <w:t xml:space="preserve">            </w:t>
      </w:r>
      <w:r w:rsidR="00E502F4" w:rsidRPr="00FA6A85">
        <w:rPr>
          <w:noProof/>
          <w:lang w:eastAsia="en-GB"/>
        </w:rPr>
        <w:drawing>
          <wp:inline distT="0" distB="0" distL="0" distR="0">
            <wp:extent cx="2231390" cy="2560320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9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rebuchet MS" w:hAnsi="Trebuchet MS" w:cs="Trebuchet MS"/>
          <w:b/>
          <w:bCs/>
          <w:sz w:val="22"/>
          <w:szCs w:val="22"/>
        </w:rPr>
        <w:t xml:space="preserve">                    </w:t>
      </w:r>
      <w:r w:rsidR="00E502F4" w:rsidRPr="00FA6A85">
        <w:rPr>
          <w:noProof/>
          <w:lang w:eastAsia="en-GB"/>
        </w:rPr>
        <w:drawing>
          <wp:inline distT="0" distB="0" distL="0" distR="0">
            <wp:extent cx="2139950" cy="2450465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245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019" w:rsidRDefault="00AD2019" w:rsidP="00F346E2">
      <w:pPr>
        <w:pStyle w:val="PlainText"/>
        <w:jc w:val="both"/>
        <w:rPr>
          <w:noProof/>
          <w:lang w:eastAsia="en-GB"/>
        </w:rPr>
      </w:pPr>
    </w:p>
    <w:tbl>
      <w:tblPr>
        <w:tblW w:w="8602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8"/>
        <w:gridCol w:w="4394"/>
      </w:tblGrid>
      <w:tr w:rsidR="00037C0E" w:rsidRPr="0024729F" w:rsidTr="004572CC">
        <w:tc>
          <w:tcPr>
            <w:tcW w:w="4208" w:type="dxa"/>
            <w:shd w:val="clear" w:color="auto" w:fill="A6A6A6"/>
          </w:tcPr>
          <w:p w:rsidR="00037C0E" w:rsidRPr="00A03780" w:rsidRDefault="00037C0E" w:rsidP="00A03780">
            <w:pPr>
              <w:autoSpaceDE/>
              <w:autoSpaceDN/>
              <w:rPr>
                <w:rFonts w:cs="Trebuchet MS"/>
                <w:b/>
                <w:bCs/>
                <w:color w:val="000000"/>
                <w:sz w:val="22"/>
                <w:szCs w:val="22"/>
              </w:rPr>
            </w:pPr>
            <w:r w:rsidRPr="00A03780">
              <w:rPr>
                <w:rFonts w:cs="Trebuchet MS"/>
                <w:b/>
                <w:bCs/>
                <w:color w:val="000000"/>
                <w:sz w:val="22"/>
                <w:szCs w:val="22"/>
              </w:rPr>
              <w:t>Ori</w:t>
            </w:r>
            <w:r w:rsidR="00C44EEB">
              <w:rPr>
                <w:rFonts w:cs="Trebuchet MS"/>
                <w:b/>
                <w:bCs/>
                <w:color w:val="000000"/>
                <w:sz w:val="22"/>
                <w:szCs w:val="22"/>
              </w:rPr>
              <w:t>ginal Elevation</w:t>
            </w:r>
            <w:r w:rsidR="00F346E2" w:rsidRPr="00A03780">
              <w:rPr>
                <w:rFonts w:cs="Trebuchet MS"/>
                <w:b/>
                <w:bCs/>
                <w:color w:val="000000"/>
                <w:sz w:val="22"/>
                <w:szCs w:val="22"/>
              </w:rPr>
              <w:t xml:space="preserve"> approved under 220420</w:t>
            </w:r>
            <w:r w:rsidRPr="00A03780">
              <w:rPr>
                <w:rFonts w:cs="Trebuchet MS"/>
                <w:b/>
                <w:bCs/>
                <w:color w:val="000000"/>
                <w:sz w:val="22"/>
                <w:szCs w:val="22"/>
              </w:rPr>
              <w:t>/HOU</w:t>
            </w:r>
          </w:p>
        </w:tc>
        <w:tc>
          <w:tcPr>
            <w:tcW w:w="4394" w:type="dxa"/>
            <w:shd w:val="clear" w:color="auto" w:fill="A6A6A6"/>
          </w:tcPr>
          <w:p w:rsidR="00037C0E" w:rsidRPr="00A03780" w:rsidRDefault="00037C0E" w:rsidP="00A03780">
            <w:pPr>
              <w:autoSpaceDE/>
              <w:autoSpaceDN/>
              <w:rPr>
                <w:rFonts w:cs="Trebuchet MS"/>
                <w:b/>
                <w:bCs/>
                <w:color w:val="000000"/>
                <w:sz w:val="22"/>
                <w:szCs w:val="22"/>
              </w:rPr>
            </w:pPr>
            <w:r w:rsidRPr="00A03780">
              <w:rPr>
                <w:rFonts w:cs="Trebuchet MS"/>
                <w:b/>
                <w:bCs/>
                <w:color w:val="000000"/>
                <w:sz w:val="22"/>
                <w:szCs w:val="22"/>
              </w:rPr>
              <w:t>Pr</w:t>
            </w:r>
            <w:r w:rsidR="00C44EEB">
              <w:rPr>
                <w:rFonts w:cs="Trebuchet MS"/>
                <w:b/>
                <w:bCs/>
                <w:color w:val="000000"/>
                <w:sz w:val="22"/>
                <w:szCs w:val="22"/>
              </w:rPr>
              <w:t xml:space="preserve">oposed Amended Elevation </w:t>
            </w:r>
            <w:r w:rsidR="00F346E2" w:rsidRPr="00A03780">
              <w:rPr>
                <w:rFonts w:cs="Trebuchet MS"/>
                <w:b/>
                <w:bCs/>
                <w:color w:val="000000"/>
                <w:sz w:val="22"/>
                <w:szCs w:val="22"/>
              </w:rPr>
              <w:t>under 221438</w:t>
            </w:r>
            <w:r w:rsidRPr="00A03780">
              <w:rPr>
                <w:rFonts w:cs="Trebuchet MS"/>
                <w:b/>
                <w:bCs/>
                <w:color w:val="000000"/>
                <w:sz w:val="22"/>
                <w:szCs w:val="22"/>
              </w:rPr>
              <w:t>/NMA</w:t>
            </w:r>
          </w:p>
        </w:tc>
      </w:tr>
      <w:tr w:rsidR="00037C0E" w:rsidRPr="0024729F" w:rsidTr="004572CC">
        <w:tc>
          <w:tcPr>
            <w:tcW w:w="4208" w:type="dxa"/>
            <w:shd w:val="clear" w:color="auto" w:fill="auto"/>
          </w:tcPr>
          <w:p w:rsidR="00037C0E" w:rsidRPr="00A03780" w:rsidRDefault="00037C0E" w:rsidP="00037C0E">
            <w:pPr>
              <w:rPr>
                <w:rFonts w:cs="Arial"/>
                <w:sz w:val="22"/>
                <w:szCs w:val="22"/>
              </w:rPr>
            </w:pPr>
            <w:bookmarkStart w:id="0" w:name="_GoBack"/>
            <w:r w:rsidRPr="00A03780">
              <w:rPr>
                <w:rFonts w:cs="Trebuchet MS"/>
                <w:bCs/>
                <w:color w:val="000000"/>
                <w:sz w:val="22"/>
                <w:szCs w:val="22"/>
              </w:rPr>
              <w:lastRenderedPageBreak/>
              <w:t xml:space="preserve">Drawing no: </w:t>
            </w:r>
            <w:r w:rsidR="00F346E2" w:rsidRPr="00A03780">
              <w:rPr>
                <w:rFonts w:cs="Trebuchet MS"/>
                <w:sz w:val="22"/>
                <w:szCs w:val="22"/>
              </w:rPr>
              <w:t xml:space="preserve">Nicholls-1121-04: Proposed </w:t>
            </w:r>
            <w:r w:rsidRPr="00A03780">
              <w:rPr>
                <w:rFonts w:cs="Trebuchet MS"/>
                <w:sz w:val="22"/>
                <w:szCs w:val="22"/>
              </w:rPr>
              <w:t>Elevation</w:t>
            </w:r>
            <w:r w:rsidR="00F346E2" w:rsidRPr="00A03780">
              <w:rPr>
                <w:rFonts w:cs="Trebuchet MS"/>
                <w:sz w:val="22"/>
                <w:szCs w:val="22"/>
              </w:rPr>
              <w:t>s</w:t>
            </w:r>
            <w:r w:rsidRPr="00A03780">
              <w:rPr>
                <w:rFonts w:cs="Trebuchet MS"/>
                <w:sz w:val="22"/>
                <w:szCs w:val="22"/>
              </w:rPr>
              <w:t xml:space="preserve">, received </w:t>
            </w:r>
            <w:r w:rsidR="00191C3D" w:rsidRPr="00A03780">
              <w:rPr>
                <w:rFonts w:cs="Trebuchet MS"/>
                <w:sz w:val="22"/>
                <w:szCs w:val="22"/>
              </w:rPr>
              <w:t>23</w:t>
            </w:r>
            <w:r w:rsidR="00191C3D" w:rsidRPr="00A03780">
              <w:rPr>
                <w:rFonts w:cs="Trebuchet MS"/>
                <w:sz w:val="22"/>
                <w:szCs w:val="22"/>
                <w:vertAlign w:val="superscript"/>
              </w:rPr>
              <w:t>rd</w:t>
            </w:r>
            <w:r w:rsidR="00191C3D" w:rsidRPr="00A03780">
              <w:rPr>
                <w:rFonts w:cs="Trebuchet MS"/>
                <w:sz w:val="22"/>
                <w:szCs w:val="22"/>
              </w:rPr>
              <w:t xml:space="preserve"> March 2022</w:t>
            </w:r>
          </w:p>
        </w:tc>
        <w:tc>
          <w:tcPr>
            <w:tcW w:w="4394" w:type="dxa"/>
            <w:shd w:val="clear" w:color="auto" w:fill="auto"/>
          </w:tcPr>
          <w:p w:rsidR="00037C0E" w:rsidRPr="00A03780" w:rsidRDefault="00037C0E" w:rsidP="00037C0E">
            <w:pPr>
              <w:rPr>
                <w:rFonts w:cs="Trebuchet MS"/>
                <w:sz w:val="22"/>
                <w:szCs w:val="22"/>
              </w:rPr>
            </w:pPr>
            <w:r w:rsidRPr="00A03780">
              <w:rPr>
                <w:rFonts w:cs="Trebuchet MS"/>
                <w:bCs/>
                <w:color w:val="000000"/>
                <w:sz w:val="22"/>
                <w:szCs w:val="22"/>
              </w:rPr>
              <w:t xml:space="preserve">Drawing no: </w:t>
            </w:r>
            <w:r w:rsidR="00F346E2" w:rsidRPr="00A03780">
              <w:rPr>
                <w:rFonts w:cs="Trebuchet MS"/>
                <w:sz w:val="22"/>
                <w:szCs w:val="22"/>
              </w:rPr>
              <w:t xml:space="preserve">Nicholls-1121-04 Rev A: Proposed Elevations </w:t>
            </w:r>
            <w:r w:rsidRPr="00A03780">
              <w:rPr>
                <w:rFonts w:cs="Trebuchet MS"/>
                <w:sz w:val="22"/>
                <w:szCs w:val="22"/>
              </w:rPr>
              <w:t xml:space="preserve">received </w:t>
            </w:r>
            <w:r w:rsidR="00191C3D" w:rsidRPr="00A03780">
              <w:rPr>
                <w:rFonts w:cs="Trebuchet MS"/>
                <w:bCs/>
                <w:color w:val="000000"/>
                <w:sz w:val="22"/>
                <w:szCs w:val="22"/>
              </w:rPr>
              <w:t>27</w:t>
            </w:r>
            <w:r w:rsidR="00191C3D" w:rsidRPr="00A03780">
              <w:rPr>
                <w:rFonts w:cs="Trebuchet MS"/>
                <w:bCs/>
                <w:color w:val="000000"/>
                <w:sz w:val="22"/>
                <w:szCs w:val="22"/>
                <w:vertAlign w:val="superscript"/>
              </w:rPr>
              <w:t>th</w:t>
            </w:r>
            <w:r w:rsidR="00191C3D" w:rsidRPr="00A03780">
              <w:rPr>
                <w:rFonts w:cs="Trebuchet MS"/>
                <w:bCs/>
                <w:color w:val="000000"/>
                <w:sz w:val="22"/>
                <w:szCs w:val="22"/>
              </w:rPr>
              <w:t xml:space="preserve"> October 2022</w:t>
            </w:r>
          </w:p>
        </w:tc>
      </w:tr>
      <w:bookmarkEnd w:id="0"/>
      <w:tr w:rsidR="00037C0E" w:rsidRPr="0024729F" w:rsidTr="004572CC">
        <w:trPr>
          <w:trHeight w:val="134"/>
        </w:trPr>
        <w:tc>
          <w:tcPr>
            <w:tcW w:w="4208" w:type="dxa"/>
            <w:shd w:val="clear" w:color="auto" w:fill="auto"/>
          </w:tcPr>
          <w:p w:rsidR="00037C0E" w:rsidRPr="002201CF" w:rsidRDefault="002201CF" w:rsidP="00037C0E">
            <w:pPr>
              <w:rPr>
                <w:rFonts w:cs="Trebuchet MS"/>
                <w:bCs/>
                <w:color w:val="000000"/>
                <w:sz w:val="22"/>
                <w:szCs w:val="22"/>
              </w:rPr>
            </w:pPr>
            <w:r w:rsidRPr="002201CF">
              <w:rPr>
                <w:rFonts w:cs="Trebuchet MS"/>
                <w:bCs/>
                <w:color w:val="000000"/>
                <w:sz w:val="22"/>
                <w:szCs w:val="22"/>
              </w:rPr>
              <w:t>Drawing No: NICHOLLS-1121-05: Section A-A, received 23</w:t>
            </w:r>
            <w:r w:rsidRPr="002201CF">
              <w:rPr>
                <w:rFonts w:cs="Trebuchet MS"/>
                <w:bCs/>
                <w:color w:val="000000"/>
                <w:sz w:val="22"/>
                <w:szCs w:val="22"/>
                <w:vertAlign w:val="superscript"/>
              </w:rPr>
              <w:t>rd</w:t>
            </w:r>
            <w:r w:rsidRPr="002201CF">
              <w:rPr>
                <w:rFonts w:cs="Trebuchet MS"/>
                <w:bCs/>
                <w:color w:val="000000"/>
                <w:sz w:val="22"/>
                <w:szCs w:val="22"/>
              </w:rPr>
              <w:t xml:space="preserve">  March 2022</w:t>
            </w:r>
          </w:p>
        </w:tc>
        <w:tc>
          <w:tcPr>
            <w:tcW w:w="4394" w:type="dxa"/>
            <w:shd w:val="clear" w:color="auto" w:fill="auto"/>
          </w:tcPr>
          <w:p w:rsidR="002201CF" w:rsidRPr="00191C3D" w:rsidRDefault="002201CF" w:rsidP="002201CF">
            <w:pPr>
              <w:jc w:val="both"/>
              <w:rPr>
                <w:rFonts w:cs="Arial"/>
                <w:bCs/>
                <w:color w:val="000000"/>
                <w:sz w:val="22"/>
                <w:szCs w:val="22"/>
                <w:lang w:eastAsia="en-GB"/>
              </w:rPr>
            </w:pPr>
            <w:r w:rsidRPr="00191C3D">
              <w:rPr>
                <w:rFonts w:cs="Trebuchet MS"/>
                <w:bCs/>
                <w:color w:val="000000"/>
                <w:sz w:val="22"/>
                <w:szCs w:val="22"/>
              </w:rPr>
              <w:t xml:space="preserve">Drawing no: </w:t>
            </w:r>
            <w:r w:rsidR="007249FD">
              <w:rPr>
                <w:rFonts w:cs="Trebuchet MS"/>
                <w:sz w:val="22"/>
                <w:szCs w:val="22"/>
              </w:rPr>
              <w:t>Nicholls-1121-05 Rev A</w:t>
            </w:r>
            <w:r w:rsidRPr="00191C3D">
              <w:rPr>
                <w:rFonts w:cs="Trebuchet MS"/>
                <w:sz w:val="22"/>
                <w:szCs w:val="22"/>
              </w:rPr>
              <w:t xml:space="preserve">: </w:t>
            </w:r>
            <w:r>
              <w:rPr>
                <w:rFonts w:cs="Trebuchet MS"/>
                <w:sz w:val="22"/>
                <w:szCs w:val="22"/>
              </w:rPr>
              <w:t>Section AA</w:t>
            </w:r>
            <w:r w:rsidRPr="00191C3D">
              <w:rPr>
                <w:rFonts w:cs="Trebuchet MS"/>
                <w:sz w:val="22"/>
                <w:szCs w:val="22"/>
              </w:rPr>
              <w:t xml:space="preserve">, received </w:t>
            </w:r>
            <w:r w:rsidR="007249FD">
              <w:rPr>
                <w:rFonts w:cs="Trebuchet MS"/>
                <w:sz w:val="22"/>
                <w:szCs w:val="22"/>
              </w:rPr>
              <w:t>6</w:t>
            </w:r>
            <w:r w:rsidR="007249FD" w:rsidRPr="007249FD">
              <w:rPr>
                <w:rFonts w:cs="Trebuchet MS"/>
                <w:sz w:val="22"/>
                <w:szCs w:val="22"/>
                <w:vertAlign w:val="superscript"/>
              </w:rPr>
              <w:t>th</w:t>
            </w:r>
            <w:r w:rsidR="007249FD">
              <w:rPr>
                <w:rFonts w:cs="Trebuchet MS"/>
                <w:sz w:val="22"/>
                <w:szCs w:val="22"/>
              </w:rPr>
              <w:t xml:space="preserve"> March </w:t>
            </w:r>
            <w:r w:rsidRPr="00191C3D">
              <w:rPr>
                <w:rFonts w:cs="Trebuchet MS"/>
                <w:sz w:val="22"/>
                <w:szCs w:val="22"/>
              </w:rPr>
              <w:t>202</w:t>
            </w:r>
            <w:r>
              <w:rPr>
                <w:rFonts w:cs="Trebuchet MS"/>
                <w:sz w:val="22"/>
                <w:szCs w:val="22"/>
              </w:rPr>
              <w:t>3</w:t>
            </w:r>
          </w:p>
          <w:p w:rsidR="00037C0E" w:rsidRPr="00A03780" w:rsidRDefault="00037C0E" w:rsidP="00037C0E">
            <w:pPr>
              <w:rPr>
                <w:rFonts w:cs="Trebuchet MS"/>
                <w:bCs/>
                <w:color w:val="000000"/>
                <w:sz w:val="22"/>
                <w:szCs w:val="22"/>
              </w:rPr>
            </w:pPr>
          </w:p>
        </w:tc>
      </w:tr>
    </w:tbl>
    <w:p w:rsidR="00037C0E" w:rsidRDefault="00037C0E" w:rsidP="00191C3D">
      <w:pPr>
        <w:ind w:left="1146"/>
        <w:rPr>
          <w:rFonts w:cs="Trebuchet MS"/>
          <w:b/>
          <w:bCs/>
          <w:sz w:val="22"/>
          <w:szCs w:val="22"/>
        </w:rPr>
      </w:pPr>
    </w:p>
    <w:p w:rsidR="00037C0E" w:rsidRPr="00037C0E" w:rsidRDefault="00037C0E" w:rsidP="00191C3D">
      <w:pPr>
        <w:autoSpaceDE/>
        <w:autoSpaceDN/>
        <w:ind w:left="720"/>
        <w:jc w:val="both"/>
        <w:rPr>
          <w:rFonts w:cs="Trebuchet MS"/>
          <w:color w:val="000000"/>
          <w:sz w:val="22"/>
          <w:szCs w:val="22"/>
        </w:rPr>
      </w:pPr>
      <w:r w:rsidRPr="00037C0E">
        <w:rPr>
          <w:rFonts w:cs="Trebuchet MS"/>
          <w:b/>
          <w:bCs/>
          <w:color w:val="000000"/>
          <w:sz w:val="22"/>
          <w:szCs w:val="22"/>
        </w:rPr>
        <w:t>Objections Received (Summary):</w:t>
      </w:r>
    </w:p>
    <w:p w:rsidR="00037C0E" w:rsidRPr="00037C0E" w:rsidRDefault="00037C0E" w:rsidP="00191C3D">
      <w:pPr>
        <w:autoSpaceDE/>
        <w:autoSpaceDN/>
        <w:ind w:left="720"/>
        <w:jc w:val="both"/>
        <w:rPr>
          <w:rFonts w:cs="Trebuchet MS"/>
          <w:color w:val="000000"/>
          <w:sz w:val="22"/>
          <w:szCs w:val="22"/>
        </w:rPr>
      </w:pPr>
      <w:r w:rsidRPr="00037C0E">
        <w:rPr>
          <w:rFonts w:cs="Trebuchet MS"/>
          <w:color w:val="000000"/>
          <w:sz w:val="22"/>
          <w:szCs w:val="22"/>
        </w:rPr>
        <w:t xml:space="preserve">Applications under S96A are not applications for planning permission, so are not covered by the publicity requirements as set out in the DMPO.  </w:t>
      </w:r>
    </w:p>
    <w:p w:rsidR="00847504" w:rsidRPr="00191C3D" w:rsidRDefault="00847504" w:rsidP="00191C3D">
      <w:pPr>
        <w:rPr>
          <w:sz w:val="22"/>
          <w:szCs w:val="22"/>
        </w:rPr>
      </w:pPr>
    </w:p>
    <w:p w:rsidR="00847504" w:rsidRPr="00FF3B1B" w:rsidRDefault="00847504">
      <w:pPr>
        <w:numPr>
          <w:ilvl w:val="0"/>
          <w:numId w:val="24"/>
        </w:numPr>
        <w:ind w:hanging="720"/>
        <w:jc w:val="both"/>
        <w:rPr>
          <w:b/>
          <w:bCs/>
          <w:sz w:val="22"/>
          <w:szCs w:val="22"/>
        </w:rPr>
      </w:pPr>
      <w:r w:rsidRPr="00FF3B1B">
        <w:rPr>
          <w:b/>
          <w:bCs/>
          <w:sz w:val="22"/>
          <w:szCs w:val="22"/>
        </w:rPr>
        <w:t xml:space="preserve">RELEVANT PLANNING HISTORY </w:t>
      </w:r>
    </w:p>
    <w:p w:rsidR="00191C3D" w:rsidRPr="00FF3B1B" w:rsidRDefault="00191C3D" w:rsidP="00191C3D">
      <w:pPr>
        <w:pStyle w:val="BodyText"/>
        <w:tabs>
          <w:tab w:val="left" w:pos="2552"/>
        </w:tabs>
        <w:ind w:left="720"/>
        <w:jc w:val="both"/>
        <w:rPr>
          <w:rFonts w:ascii="Trebuchet MS" w:hAnsi="Trebuchet MS"/>
          <w:b w:val="0"/>
          <w:sz w:val="22"/>
          <w:szCs w:val="22"/>
        </w:rPr>
      </w:pPr>
      <w:r w:rsidRPr="00191C3D">
        <w:rPr>
          <w:rFonts w:ascii="Trebuchet MS" w:hAnsi="Trebuchet MS"/>
          <w:b w:val="0"/>
          <w:sz w:val="22"/>
          <w:szCs w:val="22"/>
        </w:rPr>
        <w:t>App Ref</w:t>
      </w:r>
      <w:r w:rsidRPr="00FF3B1B">
        <w:rPr>
          <w:rFonts w:ascii="Trebuchet MS" w:hAnsi="Trebuchet MS"/>
          <w:sz w:val="22"/>
          <w:szCs w:val="22"/>
        </w:rPr>
        <w:t xml:space="preserve">: </w:t>
      </w:r>
      <w:r w:rsidRPr="00191C3D">
        <w:rPr>
          <w:rFonts w:ascii="Trebuchet MS" w:hAnsi="Trebuchet MS"/>
          <w:b w:val="0"/>
          <w:sz w:val="22"/>
          <w:szCs w:val="22"/>
        </w:rPr>
        <w:t>220420</w:t>
      </w:r>
      <w:r w:rsidRPr="00FF3B1B">
        <w:rPr>
          <w:rFonts w:ascii="Trebuchet MS" w:hAnsi="Trebuchet MS"/>
          <w:b w:val="0"/>
          <w:sz w:val="22"/>
          <w:szCs w:val="22"/>
        </w:rPr>
        <w:t>/</w:t>
      </w:r>
      <w:r w:rsidRPr="00191C3D">
        <w:rPr>
          <w:rFonts w:ascii="Trebuchet MS" w:hAnsi="Trebuchet MS"/>
          <w:b w:val="0"/>
          <w:sz w:val="22"/>
          <w:szCs w:val="22"/>
        </w:rPr>
        <w:t>HOU</w:t>
      </w:r>
    </w:p>
    <w:p w:rsidR="00847504" w:rsidRDefault="00191C3D" w:rsidP="00191C3D">
      <w:pPr>
        <w:ind w:left="720"/>
        <w:jc w:val="both"/>
        <w:rPr>
          <w:rFonts w:cs="Trebuchet MS"/>
          <w:sz w:val="22"/>
          <w:szCs w:val="22"/>
        </w:rPr>
      </w:pPr>
      <w:r w:rsidRPr="00191C3D">
        <w:rPr>
          <w:sz w:val="22"/>
          <w:szCs w:val="22"/>
        </w:rPr>
        <w:t>Proposals</w:t>
      </w:r>
      <w:r w:rsidRPr="00FF3B1B">
        <w:rPr>
          <w:sz w:val="22"/>
          <w:szCs w:val="22"/>
        </w:rPr>
        <w:t xml:space="preserve">: </w:t>
      </w:r>
      <w:r>
        <w:rPr>
          <w:rFonts w:cs="Trebuchet MS"/>
          <w:sz w:val="22"/>
          <w:szCs w:val="22"/>
        </w:rPr>
        <w:t>Proposed single storey rear extension and proposed pitched roof dormer on the rear of the house roof</w:t>
      </w:r>
    </w:p>
    <w:p w:rsidR="00191C3D" w:rsidRPr="00191C3D" w:rsidRDefault="00191C3D" w:rsidP="00191C3D">
      <w:pPr>
        <w:ind w:left="720"/>
        <w:jc w:val="both"/>
        <w:rPr>
          <w:bCs/>
          <w:sz w:val="22"/>
          <w:szCs w:val="22"/>
        </w:rPr>
      </w:pPr>
      <w:r w:rsidRPr="00191C3D">
        <w:rPr>
          <w:sz w:val="22"/>
          <w:szCs w:val="22"/>
        </w:rPr>
        <w:t>Outcome:</w:t>
      </w:r>
      <w:r w:rsidRPr="00191C3D">
        <w:rPr>
          <w:bCs/>
          <w:sz w:val="22"/>
          <w:szCs w:val="22"/>
        </w:rPr>
        <w:t xml:space="preserve"> Application Permitted</w:t>
      </w:r>
    </w:p>
    <w:p w:rsidR="00191C3D" w:rsidRDefault="00191C3D" w:rsidP="00191C3D">
      <w:pPr>
        <w:ind w:left="720"/>
        <w:jc w:val="both"/>
        <w:rPr>
          <w:b/>
          <w:bCs/>
          <w:sz w:val="22"/>
          <w:szCs w:val="22"/>
        </w:rPr>
      </w:pPr>
      <w:r w:rsidRPr="00191C3D">
        <w:rPr>
          <w:bCs/>
          <w:sz w:val="22"/>
          <w:szCs w:val="22"/>
        </w:rPr>
        <w:t>Date of Decision</w:t>
      </w:r>
      <w:r>
        <w:rPr>
          <w:b/>
          <w:bCs/>
          <w:sz w:val="22"/>
          <w:szCs w:val="22"/>
        </w:rPr>
        <w:t xml:space="preserve">: </w:t>
      </w:r>
      <w:r w:rsidRPr="00191C3D">
        <w:rPr>
          <w:bCs/>
          <w:sz w:val="22"/>
          <w:szCs w:val="22"/>
        </w:rPr>
        <w:t>31</w:t>
      </w:r>
      <w:r w:rsidRPr="00191C3D">
        <w:rPr>
          <w:bCs/>
          <w:sz w:val="22"/>
          <w:szCs w:val="22"/>
          <w:vertAlign w:val="superscript"/>
        </w:rPr>
        <w:t>st</w:t>
      </w:r>
      <w:r w:rsidRPr="00191C3D">
        <w:rPr>
          <w:bCs/>
          <w:sz w:val="22"/>
          <w:szCs w:val="22"/>
        </w:rPr>
        <w:t xml:space="preserve"> August 2022</w:t>
      </w:r>
    </w:p>
    <w:p w:rsidR="00191C3D" w:rsidRPr="00FF3B1B" w:rsidRDefault="00191C3D" w:rsidP="00191C3D">
      <w:pPr>
        <w:ind w:left="720"/>
        <w:jc w:val="both"/>
        <w:rPr>
          <w:b/>
          <w:bCs/>
          <w:sz w:val="22"/>
          <w:szCs w:val="22"/>
        </w:rPr>
      </w:pPr>
    </w:p>
    <w:p w:rsidR="00847504" w:rsidRDefault="00847504" w:rsidP="00191C3D">
      <w:pPr>
        <w:jc w:val="both"/>
        <w:rPr>
          <w:b/>
          <w:bCs/>
          <w:sz w:val="22"/>
          <w:szCs w:val="22"/>
        </w:rPr>
      </w:pPr>
      <w:r w:rsidRPr="00FF3B1B">
        <w:rPr>
          <w:b/>
          <w:bCs/>
          <w:sz w:val="22"/>
          <w:szCs w:val="22"/>
        </w:rPr>
        <w:t>4.</w:t>
      </w:r>
      <w:r w:rsidRPr="00FF3B1B">
        <w:rPr>
          <w:b/>
          <w:bCs/>
          <w:sz w:val="22"/>
          <w:szCs w:val="22"/>
        </w:rPr>
        <w:tab/>
      </w:r>
      <w:r w:rsidR="00191C3D">
        <w:rPr>
          <w:b/>
          <w:bCs/>
          <w:sz w:val="22"/>
          <w:szCs w:val="22"/>
        </w:rPr>
        <w:t>Plans Considered:</w:t>
      </w:r>
    </w:p>
    <w:p w:rsidR="00191C3D" w:rsidRDefault="00191C3D" w:rsidP="00191C3D">
      <w:pPr>
        <w:ind w:left="720"/>
        <w:jc w:val="both"/>
        <w:rPr>
          <w:rFonts w:cs="Trebuchet MS"/>
          <w:sz w:val="22"/>
          <w:szCs w:val="22"/>
        </w:rPr>
      </w:pPr>
      <w:r w:rsidRPr="00191C3D">
        <w:rPr>
          <w:rFonts w:cs="Trebuchet MS"/>
          <w:bCs/>
          <w:color w:val="000000"/>
          <w:sz w:val="22"/>
          <w:szCs w:val="22"/>
        </w:rPr>
        <w:t xml:space="preserve">Drawing no: </w:t>
      </w:r>
      <w:r w:rsidRPr="00191C3D">
        <w:rPr>
          <w:rFonts w:cs="Trebuchet MS"/>
          <w:sz w:val="22"/>
          <w:szCs w:val="22"/>
        </w:rPr>
        <w:t>Nicholls-1121-04</w:t>
      </w:r>
      <w:r w:rsidR="00D57A24">
        <w:rPr>
          <w:rFonts w:cs="Trebuchet MS"/>
          <w:sz w:val="22"/>
          <w:szCs w:val="22"/>
        </w:rPr>
        <w:t xml:space="preserve"> Rev A</w:t>
      </w:r>
      <w:r w:rsidRPr="00191C3D">
        <w:rPr>
          <w:rFonts w:cs="Trebuchet MS"/>
          <w:sz w:val="22"/>
          <w:szCs w:val="22"/>
        </w:rPr>
        <w:t>: Proposed Elevations, received 2</w:t>
      </w:r>
      <w:r w:rsidR="00D57A24">
        <w:rPr>
          <w:rFonts w:cs="Trebuchet MS"/>
          <w:sz w:val="22"/>
          <w:szCs w:val="22"/>
        </w:rPr>
        <w:t>7</w:t>
      </w:r>
      <w:r w:rsidR="00D57A24" w:rsidRPr="00D57A24">
        <w:rPr>
          <w:rFonts w:cs="Trebuchet MS"/>
          <w:sz w:val="22"/>
          <w:szCs w:val="22"/>
          <w:vertAlign w:val="superscript"/>
        </w:rPr>
        <w:t>th</w:t>
      </w:r>
      <w:r w:rsidR="00D57A24">
        <w:rPr>
          <w:rFonts w:cs="Trebuchet MS"/>
          <w:sz w:val="22"/>
          <w:szCs w:val="22"/>
        </w:rPr>
        <w:t xml:space="preserve"> October </w:t>
      </w:r>
      <w:r w:rsidRPr="00191C3D">
        <w:rPr>
          <w:rFonts w:cs="Trebuchet MS"/>
          <w:sz w:val="22"/>
          <w:szCs w:val="22"/>
        </w:rPr>
        <w:t>2022</w:t>
      </w:r>
    </w:p>
    <w:p w:rsidR="004B0128" w:rsidRPr="00191C3D" w:rsidRDefault="004B0128" w:rsidP="004B0128">
      <w:pPr>
        <w:ind w:left="720"/>
        <w:jc w:val="both"/>
        <w:rPr>
          <w:rFonts w:cs="Arial"/>
          <w:bCs/>
          <w:color w:val="000000"/>
          <w:sz w:val="22"/>
          <w:szCs w:val="22"/>
          <w:lang w:eastAsia="en-GB"/>
        </w:rPr>
      </w:pPr>
      <w:r w:rsidRPr="00191C3D">
        <w:rPr>
          <w:rFonts w:cs="Trebuchet MS"/>
          <w:bCs/>
          <w:color w:val="000000"/>
          <w:sz w:val="22"/>
          <w:szCs w:val="22"/>
        </w:rPr>
        <w:t xml:space="preserve">Drawing no: </w:t>
      </w:r>
      <w:r>
        <w:rPr>
          <w:rFonts w:cs="Trebuchet MS"/>
          <w:sz w:val="22"/>
          <w:szCs w:val="22"/>
        </w:rPr>
        <w:t>Nicholls-1121-05 Rev B</w:t>
      </w:r>
      <w:r w:rsidRPr="00191C3D">
        <w:rPr>
          <w:rFonts w:cs="Trebuchet MS"/>
          <w:sz w:val="22"/>
          <w:szCs w:val="22"/>
        </w:rPr>
        <w:t xml:space="preserve">: </w:t>
      </w:r>
      <w:r>
        <w:rPr>
          <w:rFonts w:cs="Trebuchet MS"/>
          <w:sz w:val="22"/>
          <w:szCs w:val="22"/>
        </w:rPr>
        <w:t>Section AA</w:t>
      </w:r>
      <w:r w:rsidRPr="00191C3D">
        <w:rPr>
          <w:rFonts w:cs="Trebuchet MS"/>
          <w:sz w:val="22"/>
          <w:szCs w:val="22"/>
        </w:rPr>
        <w:t>, received 2</w:t>
      </w:r>
      <w:r>
        <w:rPr>
          <w:rFonts w:cs="Trebuchet MS"/>
          <w:sz w:val="22"/>
          <w:szCs w:val="22"/>
        </w:rPr>
        <w:t>4</w:t>
      </w:r>
      <w:r w:rsidRPr="00D57A24">
        <w:rPr>
          <w:rFonts w:cs="Trebuchet MS"/>
          <w:sz w:val="22"/>
          <w:szCs w:val="22"/>
          <w:vertAlign w:val="superscript"/>
        </w:rPr>
        <w:t>th</w:t>
      </w:r>
      <w:r>
        <w:rPr>
          <w:rFonts w:cs="Trebuchet MS"/>
          <w:sz w:val="22"/>
          <w:szCs w:val="22"/>
        </w:rPr>
        <w:t xml:space="preserve"> February </w:t>
      </w:r>
      <w:r w:rsidRPr="00191C3D">
        <w:rPr>
          <w:rFonts w:cs="Trebuchet MS"/>
          <w:sz w:val="22"/>
          <w:szCs w:val="22"/>
        </w:rPr>
        <w:t>202</w:t>
      </w:r>
      <w:r>
        <w:rPr>
          <w:rFonts w:cs="Trebuchet MS"/>
          <w:sz w:val="22"/>
          <w:szCs w:val="22"/>
        </w:rPr>
        <w:t>3</w:t>
      </w:r>
    </w:p>
    <w:p w:rsidR="00847504" w:rsidRPr="00FF3B1B" w:rsidRDefault="00847504">
      <w:pPr>
        <w:ind w:left="720" w:hanging="720"/>
        <w:jc w:val="both"/>
        <w:rPr>
          <w:sz w:val="22"/>
          <w:szCs w:val="22"/>
        </w:rPr>
      </w:pPr>
    </w:p>
    <w:p w:rsidR="00D57A24" w:rsidRPr="00D57A24" w:rsidRDefault="00847504" w:rsidP="00D57A24">
      <w:pPr>
        <w:autoSpaceDE/>
        <w:autoSpaceDN/>
        <w:jc w:val="both"/>
        <w:rPr>
          <w:rFonts w:cs="Trebuchet MS"/>
          <w:b/>
          <w:bCs/>
          <w:color w:val="000000"/>
          <w:sz w:val="22"/>
          <w:szCs w:val="22"/>
        </w:rPr>
      </w:pPr>
      <w:r>
        <w:rPr>
          <w:b/>
          <w:bCs/>
          <w:sz w:val="22"/>
          <w:szCs w:val="22"/>
          <w:lang w:eastAsia="en-GB"/>
        </w:rPr>
        <w:t xml:space="preserve"> </w:t>
      </w:r>
      <w:r w:rsidR="00D57A24">
        <w:rPr>
          <w:b/>
          <w:bCs/>
          <w:sz w:val="22"/>
          <w:szCs w:val="22"/>
          <w:lang w:eastAsia="en-GB"/>
        </w:rPr>
        <w:t>5.</w:t>
      </w:r>
      <w:r>
        <w:rPr>
          <w:b/>
          <w:bCs/>
          <w:sz w:val="22"/>
          <w:szCs w:val="22"/>
          <w:lang w:eastAsia="en-GB"/>
        </w:rPr>
        <w:t xml:space="preserve">   </w:t>
      </w:r>
      <w:r w:rsidR="00D57A24">
        <w:rPr>
          <w:b/>
          <w:bCs/>
          <w:sz w:val="22"/>
          <w:szCs w:val="22"/>
          <w:lang w:eastAsia="en-GB"/>
        </w:rPr>
        <w:t xml:space="preserve">  </w:t>
      </w:r>
      <w:r>
        <w:rPr>
          <w:b/>
          <w:bCs/>
          <w:sz w:val="22"/>
          <w:szCs w:val="22"/>
          <w:lang w:eastAsia="en-GB"/>
        </w:rPr>
        <w:t xml:space="preserve"> </w:t>
      </w:r>
      <w:r w:rsidR="00D57A24" w:rsidRPr="00D57A24">
        <w:rPr>
          <w:rFonts w:cs="Trebuchet MS"/>
          <w:b/>
          <w:bCs/>
          <w:color w:val="000000"/>
          <w:sz w:val="22"/>
          <w:szCs w:val="22"/>
        </w:rPr>
        <w:t>Appraisal:</w:t>
      </w:r>
    </w:p>
    <w:p w:rsidR="00D57A24" w:rsidRPr="00D57A24" w:rsidRDefault="00D57A24" w:rsidP="00D57A24">
      <w:pPr>
        <w:autoSpaceDE/>
        <w:autoSpaceDN/>
        <w:ind w:left="720"/>
        <w:jc w:val="both"/>
        <w:rPr>
          <w:rFonts w:cs="Trebuchet MS"/>
          <w:color w:val="000000"/>
          <w:sz w:val="22"/>
          <w:szCs w:val="22"/>
        </w:rPr>
      </w:pPr>
      <w:r w:rsidRPr="00D57A24">
        <w:rPr>
          <w:rFonts w:cs="Trebuchet MS"/>
          <w:color w:val="000000"/>
          <w:sz w:val="22"/>
          <w:szCs w:val="22"/>
        </w:rPr>
        <w:t>The proposed change</w:t>
      </w:r>
      <w:r>
        <w:rPr>
          <w:rFonts w:cs="Trebuchet MS"/>
          <w:color w:val="000000"/>
          <w:sz w:val="22"/>
          <w:szCs w:val="22"/>
        </w:rPr>
        <w:t>s</w:t>
      </w:r>
      <w:r w:rsidRPr="00D57A24">
        <w:rPr>
          <w:rFonts w:cs="Trebuchet MS"/>
          <w:color w:val="000000"/>
          <w:sz w:val="22"/>
          <w:szCs w:val="22"/>
        </w:rPr>
        <w:t xml:space="preserve">, </w:t>
      </w:r>
      <w:r>
        <w:rPr>
          <w:rFonts w:cs="Trebuchet MS"/>
          <w:color w:val="000000"/>
          <w:sz w:val="22"/>
          <w:szCs w:val="22"/>
        </w:rPr>
        <w:t>changing the roof on the dormer from pitched to flat roof, and removal of the chimney to the rear</w:t>
      </w:r>
      <w:r w:rsidRPr="00D57A24">
        <w:rPr>
          <w:rFonts w:cs="Trebuchet MS"/>
          <w:color w:val="000000"/>
          <w:sz w:val="22"/>
          <w:szCs w:val="22"/>
        </w:rPr>
        <w:t xml:space="preserve"> would have a very limited effect on the overall appearance, but not one considered to be detrimental to the overall scheme and would have no detrimental effect on residenti</w:t>
      </w:r>
      <w:r>
        <w:rPr>
          <w:rFonts w:cs="Trebuchet MS"/>
          <w:color w:val="000000"/>
          <w:sz w:val="22"/>
          <w:szCs w:val="22"/>
        </w:rPr>
        <w:t>al amenity. The change would in</w:t>
      </w:r>
      <w:r w:rsidRPr="00D57A24">
        <w:rPr>
          <w:rFonts w:cs="Trebuchet MS"/>
          <w:color w:val="000000"/>
          <w:sz w:val="22"/>
          <w:szCs w:val="22"/>
        </w:rPr>
        <w:t xml:space="preserve"> context </w:t>
      </w:r>
      <w:r>
        <w:rPr>
          <w:rFonts w:cs="Trebuchet MS"/>
          <w:color w:val="000000"/>
          <w:sz w:val="22"/>
          <w:szCs w:val="22"/>
        </w:rPr>
        <w:t>rem</w:t>
      </w:r>
      <w:r w:rsidRPr="00D57A24">
        <w:rPr>
          <w:rFonts w:cs="Trebuchet MS"/>
          <w:color w:val="000000"/>
          <w:sz w:val="22"/>
          <w:szCs w:val="22"/>
        </w:rPr>
        <w:t xml:space="preserve">ain a high-quality design scheme in accordance with Policy CC7.  </w:t>
      </w:r>
    </w:p>
    <w:p w:rsidR="00D57A24" w:rsidRPr="00D57A24" w:rsidRDefault="00D57A24" w:rsidP="00D57A24">
      <w:pPr>
        <w:autoSpaceDE/>
        <w:autoSpaceDN/>
        <w:ind w:left="720"/>
        <w:jc w:val="both"/>
        <w:rPr>
          <w:rFonts w:cs="Trebuchet MS"/>
          <w:b/>
          <w:bCs/>
          <w:color w:val="000000"/>
          <w:sz w:val="22"/>
          <w:szCs w:val="22"/>
        </w:rPr>
      </w:pPr>
    </w:p>
    <w:p w:rsidR="00D57A24" w:rsidRPr="00D57A24" w:rsidRDefault="00D57A24" w:rsidP="00D57A24">
      <w:pPr>
        <w:autoSpaceDE/>
        <w:autoSpaceDN/>
        <w:ind w:left="720"/>
        <w:jc w:val="both"/>
        <w:rPr>
          <w:rFonts w:cs="Trebuchet MS"/>
          <w:b/>
          <w:bCs/>
          <w:color w:val="000000"/>
          <w:sz w:val="22"/>
          <w:szCs w:val="22"/>
        </w:rPr>
      </w:pPr>
      <w:r w:rsidRPr="00D57A24">
        <w:rPr>
          <w:rFonts w:cs="Trebuchet MS"/>
          <w:b/>
          <w:bCs/>
          <w:color w:val="000000"/>
          <w:sz w:val="22"/>
          <w:szCs w:val="22"/>
        </w:rPr>
        <w:t>Conclusion:</w:t>
      </w:r>
    </w:p>
    <w:p w:rsidR="00D57A24" w:rsidRPr="00D57A24" w:rsidRDefault="00D57A24" w:rsidP="00D57A24">
      <w:pPr>
        <w:autoSpaceDE/>
        <w:autoSpaceDN/>
        <w:ind w:left="720"/>
        <w:jc w:val="both"/>
        <w:rPr>
          <w:rFonts w:cs="Trebuchet MS"/>
          <w:color w:val="000000"/>
          <w:sz w:val="22"/>
          <w:szCs w:val="22"/>
        </w:rPr>
      </w:pPr>
      <w:r w:rsidRPr="00D57A24">
        <w:rPr>
          <w:rFonts w:cs="Trebuchet MS"/>
          <w:color w:val="000000"/>
          <w:sz w:val="22"/>
          <w:szCs w:val="22"/>
        </w:rPr>
        <w:t>The changes as proposed are considered to be acceptable non-material alterations to the previo</w:t>
      </w:r>
      <w:r>
        <w:rPr>
          <w:rFonts w:cs="Trebuchet MS"/>
          <w:color w:val="000000"/>
          <w:sz w:val="22"/>
          <w:szCs w:val="22"/>
        </w:rPr>
        <w:t>usly approved application 220420</w:t>
      </w:r>
      <w:r w:rsidRPr="00D57A24">
        <w:rPr>
          <w:rFonts w:cs="Trebuchet MS"/>
          <w:color w:val="000000"/>
          <w:sz w:val="22"/>
          <w:szCs w:val="22"/>
        </w:rPr>
        <w:t>.</w:t>
      </w:r>
    </w:p>
    <w:p w:rsidR="00D57A24" w:rsidRPr="00D57A24" w:rsidRDefault="00D57A24" w:rsidP="00D57A24">
      <w:pPr>
        <w:jc w:val="both"/>
        <w:rPr>
          <w:rFonts w:cs="Arial"/>
          <w:color w:val="FFFFFF"/>
          <w:sz w:val="22"/>
          <w:szCs w:val="22"/>
        </w:rPr>
      </w:pPr>
    </w:p>
    <w:p w:rsidR="00D57A24" w:rsidRPr="00D57A24" w:rsidRDefault="00D57A24" w:rsidP="00D57A24">
      <w:pPr>
        <w:autoSpaceDE/>
        <w:autoSpaceDN/>
        <w:ind w:left="720"/>
        <w:jc w:val="both"/>
        <w:rPr>
          <w:rFonts w:cs="Trebuchet MS"/>
          <w:b/>
          <w:bCs/>
          <w:color w:val="000000"/>
          <w:sz w:val="22"/>
          <w:szCs w:val="22"/>
        </w:rPr>
      </w:pPr>
      <w:r w:rsidRPr="00D57A24">
        <w:rPr>
          <w:rFonts w:cs="Trebuchet MS"/>
          <w:b/>
          <w:bCs/>
          <w:color w:val="000000"/>
          <w:sz w:val="22"/>
          <w:szCs w:val="22"/>
        </w:rPr>
        <w:t>Recommendation:</w:t>
      </w:r>
    </w:p>
    <w:p w:rsidR="00D57A24" w:rsidRPr="00D57A24" w:rsidRDefault="00D57A24" w:rsidP="00D57A24">
      <w:pPr>
        <w:autoSpaceDE/>
        <w:autoSpaceDN/>
        <w:ind w:left="720"/>
        <w:jc w:val="both"/>
        <w:rPr>
          <w:rFonts w:cs="Trebuchet MS"/>
          <w:color w:val="000000"/>
          <w:sz w:val="22"/>
          <w:szCs w:val="22"/>
        </w:rPr>
      </w:pPr>
      <w:r w:rsidRPr="00D57A24">
        <w:rPr>
          <w:rFonts w:cs="Trebuchet MS"/>
          <w:color w:val="000000"/>
          <w:sz w:val="22"/>
          <w:szCs w:val="22"/>
        </w:rPr>
        <w:t>Approve non-material amendment subject to conditions. Although Section 96(A) of the Act does not allow for the original decision to be re-issued, it does allow the modification of, or imposition of, conditions. In this respect it is considered appropriate to impose an additional condition:</w:t>
      </w:r>
    </w:p>
    <w:p w:rsidR="00D57A24" w:rsidRPr="00D57A24" w:rsidRDefault="00D57A24" w:rsidP="00D57A24">
      <w:pPr>
        <w:autoSpaceDE/>
        <w:autoSpaceDN/>
        <w:ind w:left="720"/>
        <w:rPr>
          <w:rFonts w:cs="Trebuchet MS"/>
          <w:color w:val="000000"/>
          <w:sz w:val="22"/>
          <w:szCs w:val="22"/>
        </w:rPr>
      </w:pPr>
    </w:p>
    <w:p w:rsidR="00D57A24" w:rsidRPr="00D57A24" w:rsidRDefault="00D57A24" w:rsidP="00D57A24">
      <w:pPr>
        <w:autoSpaceDE/>
        <w:autoSpaceDN/>
        <w:ind w:left="720"/>
        <w:rPr>
          <w:rFonts w:cs="Trebuchet MS"/>
          <w:b/>
          <w:color w:val="000000"/>
          <w:sz w:val="22"/>
          <w:szCs w:val="22"/>
        </w:rPr>
      </w:pPr>
      <w:r w:rsidRPr="00D57A24">
        <w:rPr>
          <w:rFonts w:cs="Trebuchet MS"/>
          <w:b/>
          <w:color w:val="000000"/>
          <w:sz w:val="22"/>
          <w:szCs w:val="22"/>
        </w:rPr>
        <w:t>Condition</w:t>
      </w:r>
    </w:p>
    <w:p w:rsidR="00D57A24" w:rsidRDefault="00D57A24" w:rsidP="00D57A24">
      <w:pPr>
        <w:autoSpaceDE/>
        <w:autoSpaceDN/>
        <w:ind w:left="720"/>
        <w:rPr>
          <w:rFonts w:cs="Trebuchet MS"/>
          <w:color w:val="000000"/>
          <w:sz w:val="22"/>
          <w:szCs w:val="22"/>
        </w:rPr>
      </w:pPr>
      <w:r w:rsidRPr="00D57A24">
        <w:rPr>
          <w:rFonts w:cs="Trebuchet MS"/>
          <w:color w:val="000000"/>
          <w:sz w:val="22"/>
          <w:szCs w:val="22"/>
        </w:rPr>
        <w:t>The plans and statements put forward by the agent hereby approved by this Non-Material Amendment (under Section 96A of the Town and Country Planning Act 1990) are as follows:</w:t>
      </w:r>
    </w:p>
    <w:p w:rsidR="00D57A24" w:rsidRDefault="00D57A24" w:rsidP="00D57A24">
      <w:pPr>
        <w:autoSpaceDE/>
        <w:autoSpaceDN/>
        <w:ind w:left="720"/>
        <w:rPr>
          <w:rFonts w:cs="Trebuchet MS"/>
          <w:color w:val="000000"/>
          <w:sz w:val="22"/>
          <w:szCs w:val="22"/>
        </w:rPr>
      </w:pPr>
    </w:p>
    <w:p w:rsidR="00D57A24" w:rsidRDefault="00D57A24" w:rsidP="00D57A24">
      <w:pPr>
        <w:ind w:left="720"/>
        <w:jc w:val="both"/>
        <w:rPr>
          <w:rFonts w:cs="Trebuchet MS"/>
          <w:sz w:val="22"/>
          <w:szCs w:val="22"/>
        </w:rPr>
      </w:pPr>
      <w:r w:rsidRPr="00191C3D">
        <w:rPr>
          <w:rFonts w:cs="Trebuchet MS"/>
          <w:bCs/>
          <w:color w:val="000000"/>
          <w:sz w:val="22"/>
          <w:szCs w:val="22"/>
        </w:rPr>
        <w:t xml:space="preserve">Drawing no: </w:t>
      </w:r>
      <w:r w:rsidRPr="00191C3D">
        <w:rPr>
          <w:rFonts w:cs="Trebuchet MS"/>
          <w:sz w:val="22"/>
          <w:szCs w:val="22"/>
        </w:rPr>
        <w:t>Nicholls-1121-04</w:t>
      </w:r>
      <w:r>
        <w:rPr>
          <w:rFonts w:cs="Trebuchet MS"/>
          <w:sz w:val="22"/>
          <w:szCs w:val="22"/>
        </w:rPr>
        <w:t xml:space="preserve"> Rev A</w:t>
      </w:r>
      <w:r w:rsidRPr="00191C3D">
        <w:rPr>
          <w:rFonts w:cs="Trebuchet MS"/>
          <w:sz w:val="22"/>
          <w:szCs w:val="22"/>
        </w:rPr>
        <w:t>: Proposed Elevations, received 2</w:t>
      </w:r>
      <w:r>
        <w:rPr>
          <w:rFonts w:cs="Trebuchet MS"/>
          <w:sz w:val="22"/>
          <w:szCs w:val="22"/>
        </w:rPr>
        <w:t>7</w:t>
      </w:r>
      <w:r w:rsidRPr="00D57A24">
        <w:rPr>
          <w:rFonts w:cs="Trebuchet MS"/>
          <w:sz w:val="22"/>
          <w:szCs w:val="22"/>
          <w:vertAlign w:val="superscript"/>
        </w:rPr>
        <w:t>th</w:t>
      </w:r>
      <w:r>
        <w:rPr>
          <w:rFonts w:cs="Trebuchet MS"/>
          <w:sz w:val="22"/>
          <w:szCs w:val="22"/>
        </w:rPr>
        <w:t xml:space="preserve"> October </w:t>
      </w:r>
      <w:r w:rsidRPr="00191C3D">
        <w:rPr>
          <w:rFonts w:cs="Trebuchet MS"/>
          <w:sz w:val="22"/>
          <w:szCs w:val="22"/>
        </w:rPr>
        <w:t>2022</w:t>
      </w:r>
    </w:p>
    <w:p w:rsidR="00AD2019" w:rsidRPr="00AD2019" w:rsidRDefault="00AD2019" w:rsidP="00AD2019">
      <w:pPr>
        <w:ind w:left="720"/>
        <w:jc w:val="both"/>
        <w:rPr>
          <w:rFonts w:cs="Arial"/>
          <w:bCs/>
          <w:color w:val="000000"/>
          <w:sz w:val="22"/>
          <w:szCs w:val="22"/>
          <w:lang w:eastAsia="en-GB"/>
        </w:rPr>
      </w:pPr>
      <w:r w:rsidRPr="00AD2019">
        <w:rPr>
          <w:rFonts w:cs="Trebuchet MS"/>
          <w:bCs/>
          <w:color w:val="000000"/>
          <w:sz w:val="22"/>
          <w:szCs w:val="22"/>
        </w:rPr>
        <w:t xml:space="preserve">Drawing no: </w:t>
      </w:r>
      <w:r w:rsidRPr="00AD2019">
        <w:rPr>
          <w:rFonts w:cs="Trebuchet MS"/>
          <w:sz w:val="22"/>
          <w:szCs w:val="22"/>
        </w:rPr>
        <w:t>Nicholls-1121-05 Rev B: Section AA, received 24</w:t>
      </w:r>
      <w:r w:rsidRPr="00AD2019">
        <w:rPr>
          <w:rFonts w:cs="Trebuchet MS"/>
          <w:sz w:val="22"/>
          <w:szCs w:val="22"/>
          <w:vertAlign w:val="superscript"/>
        </w:rPr>
        <w:t>th</w:t>
      </w:r>
      <w:r w:rsidRPr="00AD2019">
        <w:rPr>
          <w:rFonts w:cs="Trebuchet MS"/>
          <w:sz w:val="22"/>
          <w:szCs w:val="22"/>
        </w:rPr>
        <w:t xml:space="preserve"> February 2023</w:t>
      </w:r>
    </w:p>
    <w:p w:rsidR="00AD2019" w:rsidRPr="00191C3D" w:rsidRDefault="00AD2019" w:rsidP="00D57A24">
      <w:pPr>
        <w:ind w:left="720"/>
        <w:jc w:val="both"/>
        <w:rPr>
          <w:rFonts w:cs="Arial"/>
          <w:bCs/>
          <w:color w:val="000000"/>
          <w:sz w:val="22"/>
          <w:szCs w:val="22"/>
          <w:lang w:eastAsia="en-GB"/>
        </w:rPr>
      </w:pPr>
    </w:p>
    <w:p w:rsidR="00D57A24" w:rsidRPr="00D57A24" w:rsidRDefault="00D57A24" w:rsidP="00D57A24">
      <w:pPr>
        <w:autoSpaceDE/>
        <w:autoSpaceDN/>
        <w:ind w:left="720"/>
        <w:rPr>
          <w:rFonts w:cs="Trebuchet MS"/>
          <w:color w:val="000000"/>
          <w:sz w:val="22"/>
          <w:szCs w:val="22"/>
        </w:rPr>
      </w:pPr>
    </w:p>
    <w:p w:rsidR="00D57A24" w:rsidRPr="00D57A24" w:rsidRDefault="00D57A24" w:rsidP="00D57A24">
      <w:pPr>
        <w:autoSpaceDE/>
        <w:autoSpaceDN/>
        <w:rPr>
          <w:rFonts w:cs="Trebuchet MS"/>
          <w:color w:val="000000"/>
          <w:sz w:val="22"/>
          <w:szCs w:val="22"/>
        </w:rPr>
      </w:pPr>
    </w:p>
    <w:sectPr w:rsidR="00D57A24" w:rsidRPr="00D57A24" w:rsidSect="00847504">
      <w:footerReference w:type="default" r:id="rId12"/>
      <w:type w:val="continuous"/>
      <w:pgSz w:w="11906" w:h="16838"/>
      <w:pgMar w:top="709" w:right="992" w:bottom="284" w:left="1276" w:header="170" w:footer="720" w:gutter="0"/>
      <w:paperSrc w:first="257" w:other="257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848" w:rsidRDefault="00805848">
      <w:r>
        <w:separator/>
      </w:r>
    </w:p>
  </w:endnote>
  <w:endnote w:type="continuationSeparator" w:id="0">
    <w:p w:rsidR="00805848" w:rsidRDefault="00805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019" w:rsidRDefault="00AD201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848" w:rsidRDefault="00805848">
      <w:r>
        <w:separator/>
      </w:r>
    </w:p>
  </w:footnote>
  <w:footnote w:type="continuationSeparator" w:id="0">
    <w:p w:rsidR="00805848" w:rsidRDefault="008058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8788D"/>
    <w:multiLevelType w:val="multilevel"/>
    <w:tmpl w:val="539042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01312D"/>
    <w:multiLevelType w:val="hybridMultilevel"/>
    <w:tmpl w:val="A97A3C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9C257"/>
    <w:multiLevelType w:val="hybridMultilevel"/>
    <w:tmpl w:val="4084AD82"/>
    <w:lvl w:ilvl="0">
      <w:start w:val="1"/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826A84"/>
    <w:multiLevelType w:val="hybridMultilevel"/>
    <w:tmpl w:val="DA94F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863B4"/>
    <w:multiLevelType w:val="hybridMultilevel"/>
    <w:tmpl w:val="9008E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4257E"/>
    <w:multiLevelType w:val="hybridMultilevel"/>
    <w:tmpl w:val="224C2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3F4202"/>
    <w:multiLevelType w:val="hybridMultilevel"/>
    <w:tmpl w:val="3692C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B335B"/>
    <w:multiLevelType w:val="hybridMultilevel"/>
    <w:tmpl w:val="04E413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6607A1"/>
    <w:multiLevelType w:val="multilevel"/>
    <w:tmpl w:val="73180294"/>
    <w:lvl w:ilvl="0">
      <w:start w:val="2"/>
      <w:numFmt w:val="decimal"/>
      <w:lvlText w:val="%1"/>
      <w:lvlJc w:val="left"/>
      <w:pPr>
        <w:ind w:left="360" w:hanging="360"/>
      </w:pPr>
      <w:rPr>
        <w:rFonts w:ascii="Trebuchet MS" w:hAnsi="Trebuchet MS"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ascii="Trebuchet MS" w:hAnsi="Trebuchet MS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rebuchet MS" w:hAnsi="Trebuchet MS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rebuchet MS" w:hAnsi="Trebuchet MS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rebuchet MS" w:hAnsi="Trebuchet MS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rebuchet MS" w:hAnsi="Trebuchet MS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rebuchet MS" w:hAnsi="Trebuchet MS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rebuchet MS" w:hAnsi="Trebuchet MS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Trebuchet MS" w:hAnsi="Trebuchet MS" w:hint="default"/>
      </w:rPr>
    </w:lvl>
  </w:abstractNum>
  <w:abstractNum w:abstractNumId="9" w15:restartNumberingAfterBreak="0">
    <w:nsid w:val="29B36D8E"/>
    <w:multiLevelType w:val="multilevel"/>
    <w:tmpl w:val="63AAD72C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hint="default"/>
      </w:rPr>
    </w:lvl>
    <w:lvl w:ilvl="1">
      <w:start w:val="2"/>
      <w:numFmt w:val="decimal"/>
      <w:isLgl/>
      <w:lvlText w:val="%1.%2"/>
      <w:lvlJc w:val="left"/>
      <w:pPr>
        <w:ind w:left="720" w:hanging="720"/>
      </w:pPr>
      <w:rPr>
        <w:rFonts w:ascii="Trebuchet MS" w:hAnsi="Trebuchet MS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Times New Roman" w:hAnsi="Times New Roman" w:hint="default"/>
      </w:rPr>
    </w:lvl>
  </w:abstractNum>
  <w:abstractNum w:abstractNumId="10" w15:restartNumberingAfterBreak="0">
    <w:nsid w:val="2B6500CF"/>
    <w:multiLevelType w:val="hybridMultilevel"/>
    <w:tmpl w:val="0F6AC4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16371"/>
    <w:multiLevelType w:val="multilevel"/>
    <w:tmpl w:val="838E58D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1E9049D"/>
    <w:multiLevelType w:val="hybridMultilevel"/>
    <w:tmpl w:val="68307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91546A"/>
    <w:multiLevelType w:val="hybridMultilevel"/>
    <w:tmpl w:val="29BC87F2"/>
    <w:lvl w:ilvl="0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CC1E4F"/>
    <w:multiLevelType w:val="hybridMultilevel"/>
    <w:tmpl w:val="2CBA222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858EB"/>
    <w:multiLevelType w:val="hybridMultilevel"/>
    <w:tmpl w:val="3FF038C4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66481"/>
    <w:multiLevelType w:val="hybridMultilevel"/>
    <w:tmpl w:val="F0A48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B5C25"/>
    <w:multiLevelType w:val="hybridMultilevel"/>
    <w:tmpl w:val="814A9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0350CE"/>
    <w:multiLevelType w:val="hybridMultilevel"/>
    <w:tmpl w:val="55E6E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7273CF"/>
    <w:multiLevelType w:val="multilevel"/>
    <w:tmpl w:val="457CF4C8"/>
    <w:lvl w:ilvl="0">
      <w:start w:val="6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48D603D"/>
    <w:multiLevelType w:val="hybridMultilevel"/>
    <w:tmpl w:val="A71A02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C260D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5622157C"/>
    <w:multiLevelType w:val="hybridMultilevel"/>
    <w:tmpl w:val="C5A8639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78844BE"/>
    <w:multiLevelType w:val="multilevel"/>
    <w:tmpl w:val="CAD03CD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5CAB483B"/>
    <w:multiLevelType w:val="hybridMultilevel"/>
    <w:tmpl w:val="6C22F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6F299B"/>
    <w:multiLevelType w:val="multilevel"/>
    <w:tmpl w:val="93326A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B6A1D84"/>
    <w:multiLevelType w:val="hybridMultilevel"/>
    <w:tmpl w:val="8ACAC8AE"/>
    <w:lvl w:ilvl="0">
      <w:start w:val="1"/>
      <w:numFmt w:val="bullet"/>
      <w:lvlText w:val=""/>
      <w:lvlJc w:val="left"/>
      <w:pPr>
        <w:tabs>
          <w:tab w:val="num" w:pos="426"/>
        </w:tabs>
        <w:ind w:left="350" w:hanging="284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6BBF3E80"/>
    <w:multiLevelType w:val="multilevel"/>
    <w:tmpl w:val="D2046DD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C815272"/>
    <w:multiLevelType w:val="hybridMultilevel"/>
    <w:tmpl w:val="8AB238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A341DD"/>
    <w:multiLevelType w:val="hybridMultilevel"/>
    <w:tmpl w:val="FD400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626998"/>
    <w:multiLevelType w:val="hybridMultilevel"/>
    <w:tmpl w:val="E83CE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0111CC"/>
    <w:multiLevelType w:val="hybridMultilevel"/>
    <w:tmpl w:val="D0447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FB1766"/>
    <w:multiLevelType w:val="hybridMultilevel"/>
    <w:tmpl w:val="5E2C176E"/>
    <w:lvl w:ilvl="0">
      <w:start w:val="1"/>
      <w:numFmt w:val="upperLetter"/>
      <w:lvlText w:val="%1."/>
      <w:lvlJc w:val="left"/>
      <w:pPr>
        <w:ind w:left="1080" w:hanging="72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6"/>
  </w:num>
  <w:num w:numId="2">
    <w:abstractNumId w:val="22"/>
  </w:num>
  <w:num w:numId="3">
    <w:abstractNumId w:val="5"/>
  </w:num>
  <w:num w:numId="4">
    <w:abstractNumId w:val="31"/>
  </w:num>
  <w:num w:numId="5">
    <w:abstractNumId w:val="17"/>
  </w:num>
  <w:num w:numId="6">
    <w:abstractNumId w:val="12"/>
  </w:num>
  <w:num w:numId="7">
    <w:abstractNumId w:val="3"/>
  </w:num>
  <w:num w:numId="8">
    <w:abstractNumId w:val="27"/>
  </w:num>
  <w:num w:numId="9">
    <w:abstractNumId w:val="23"/>
  </w:num>
  <w:num w:numId="10">
    <w:abstractNumId w:val="2"/>
  </w:num>
  <w:num w:numId="11">
    <w:abstractNumId w:val="6"/>
  </w:num>
  <w:num w:numId="12">
    <w:abstractNumId w:val="29"/>
  </w:num>
  <w:num w:numId="13">
    <w:abstractNumId w:val="4"/>
  </w:num>
  <w:num w:numId="14">
    <w:abstractNumId w:val="26"/>
  </w:num>
  <w:num w:numId="15">
    <w:abstractNumId w:val="16"/>
  </w:num>
  <w:num w:numId="16">
    <w:abstractNumId w:val="24"/>
  </w:num>
  <w:num w:numId="17">
    <w:abstractNumId w:val="18"/>
  </w:num>
  <w:num w:numId="18">
    <w:abstractNumId w:val="30"/>
  </w:num>
  <w:num w:numId="19">
    <w:abstractNumId w:val="1"/>
  </w:num>
  <w:num w:numId="20">
    <w:abstractNumId w:val="9"/>
  </w:num>
  <w:num w:numId="21">
    <w:abstractNumId w:val="25"/>
  </w:num>
  <w:num w:numId="22">
    <w:abstractNumId w:val="13"/>
  </w:num>
  <w:num w:numId="23">
    <w:abstractNumId w:val="8"/>
  </w:num>
  <w:num w:numId="24">
    <w:abstractNumId w:val="14"/>
  </w:num>
  <w:num w:numId="25">
    <w:abstractNumId w:val="11"/>
  </w:num>
  <w:num w:numId="26">
    <w:abstractNumId w:val="19"/>
  </w:num>
  <w:num w:numId="27">
    <w:abstractNumId w:val="0"/>
  </w:num>
  <w:num w:numId="28">
    <w:abstractNumId w:val="21"/>
    <w:lvlOverride w:ilvl="0"/>
  </w:num>
  <w:num w:numId="29">
    <w:abstractNumId w:val="7"/>
  </w:num>
  <w:num w:numId="30">
    <w:abstractNumId w:val="10"/>
  </w:num>
  <w:num w:numId="31">
    <w:abstractNumId w:val="28"/>
  </w:num>
  <w:num w:numId="32">
    <w:abstractNumId w:val="32"/>
  </w:num>
  <w:num w:numId="33">
    <w:abstractNumId w:val="20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BA0"/>
    <w:rsid w:val="00037C0E"/>
    <w:rsid w:val="00191C3D"/>
    <w:rsid w:val="002201CF"/>
    <w:rsid w:val="00236815"/>
    <w:rsid w:val="002E516E"/>
    <w:rsid w:val="004508A7"/>
    <w:rsid w:val="004572CC"/>
    <w:rsid w:val="004B0128"/>
    <w:rsid w:val="007249FD"/>
    <w:rsid w:val="00805848"/>
    <w:rsid w:val="00847504"/>
    <w:rsid w:val="00A03780"/>
    <w:rsid w:val="00AD2019"/>
    <w:rsid w:val="00C44EEB"/>
    <w:rsid w:val="00D57A24"/>
    <w:rsid w:val="00D777BD"/>
    <w:rsid w:val="00E502F4"/>
    <w:rsid w:val="00F3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  <w14:docId w14:val="56DCAE27"/>
  <w15:chartTrackingRefBased/>
  <w15:docId w15:val="{CCD41AEE-C47D-4113-8219-811E57DA9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rebuchet MS" w:hAnsi="Trebuchet MS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Times New Roman" w:hAnsi="Times New Roman"/>
    </w:rPr>
  </w:style>
  <w:style w:type="paragraph" w:styleId="Heading6">
    <w:name w:val="heading 6"/>
    <w:basedOn w:val="Normal"/>
    <w:next w:val="Normal"/>
    <w:qFormat/>
    <w:pPr>
      <w:keepNext/>
      <w:ind w:hanging="21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tabs>
        <w:tab w:val="num" w:pos="426"/>
      </w:tabs>
      <w:outlineLvl w:val="6"/>
    </w:pPr>
    <w:rPr>
      <w:b/>
      <w:bCs/>
      <w:sz w:val="22"/>
    </w:rPr>
  </w:style>
  <w:style w:type="paragraph" w:styleId="Heading8">
    <w:name w:val="heading 8"/>
    <w:basedOn w:val="Normal"/>
    <w:next w:val="Normal"/>
    <w:qFormat/>
    <w:pPr>
      <w:keepNext/>
      <w:tabs>
        <w:tab w:val="num" w:pos="426"/>
      </w:tabs>
      <w:outlineLvl w:val="7"/>
    </w:pPr>
    <w:rPr>
      <w:sz w:val="22"/>
      <w:u w:val="single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1"/>
    <w:rPr>
      <w:rFonts w:ascii="Times New Roman" w:hAnsi="Times New Roman"/>
      <w:b/>
    </w:rPr>
  </w:style>
  <w:style w:type="paragraph" w:styleId="BodyText2">
    <w:name w:val="Body Text 2"/>
    <w:basedOn w:val="Normal"/>
    <w:pPr>
      <w:jc w:val="both"/>
    </w:pPr>
  </w:style>
  <w:style w:type="paragraph" w:styleId="BodyText3">
    <w:name w:val="Body Text 3"/>
    <w:basedOn w:val="Normal"/>
    <w:pPr>
      <w:jc w:val="both"/>
    </w:pPr>
    <w:rPr>
      <w:rFonts w:ascii="Times New Roman" w:hAnsi="Times New Roman"/>
      <w:color w:val="0000FF"/>
      <w:sz w:val="22"/>
    </w:rPr>
  </w:style>
  <w:style w:type="paragraph" w:styleId="BodyTextIndent2">
    <w:name w:val="Body Text Indent 2"/>
    <w:basedOn w:val="Normal"/>
    <w:pPr>
      <w:tabs>
        <w:tab w:val="left" w:pos="1620"/>
        <w:tab w:val="left" w:pos="3420"/>
      </w:tabs>
      <w:ind w:left="1620" w:hanging="1620"/>
      <w:jc w:val="both"/>
    </w:pPr>
  </w:style>
  <w:style w:type="paragraph" w:customStyle="1" w:styleId="p2">
    <w:name w:val="p2"/>
    <w:basedOn w:val="Normal"/>
    <w:pPr>
      <w:widowControl w:val="0"/>
      <w:tabs>
        <w:tab w:val="left" w:pos="204"/>
      </w:tabs>
      <w:spacing w:line="266" w:lineRule="atLeast"/>
    </w:pPr>
    <w:rPr>
      <w:rFonts w:ascii="Times New Roman" w:hAnsi="Times New Roman"/>
      <w:lang w:val="en-US"/>
    </w:rPr>
  </w:style>
  <w:style w:type="paragraph" w:styleId="Header">
    <w:name w:val="header"/>
    <w:basedOn w:val="Normal"/>
    <w:link w:val="HeaderChar1"/>
    <w:pPr>
      <w:tabs>
        <w:tab w:val="center" w:pos="4153"/>
        <w:tab w:val="right" w:pos="8306"/>
      </w:tabs>
    </w:pPr>
    <w:rPr>
      <w:rFonts w:ascii="Times New Roman" w:hAnsi="Times New Roman"/>
      <w:sz w:val="20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BodyText20">
    <w:name w:val="Body Text 2_0"/>
    <w:basedOn w:val="Normal"/>
    <w:pPr>
      <w:tabs>
        <w:tab w:val="left" w:pos="1418"/>
      </w:tabs>
      <w:ind w:right="665"/>
    </w:pPr>
  </w:style>
  <w:style w:type="character" w:styleId="PageNumber">
    <w:name w:val="page number"/>
    <w:basedOn w:val="DefaultParagraphFont"/>
  </w:style>
  <w:style w:type="character" w:styleId="Strong">
    <w:name w:val="Strong"/>
    <w:qFormat/>
    <w:rPr>
      <w:b/>
    </w:rPr>
  </w:style>
  <w:style w:type="paragraph" w:customStyle="1" w:styleId="NormalWeb2">
    <w:name w:val="Normal (Web)2"/>
    <w:basedOn w:val="Normal"/>
    <w:pPr>
      <w:overflowPunct/>
      <w:autoSpaceDE/>
      <w:autoSpaceDN/>
      <w:adjustRightInd/>
      <w:spacing w:after="150"/>
      <w:ind w:left="-750"/>
      <w:textAlignment w:val="auto"/>
    </w:pPr>
    <w:rPr>
      <w:rFonts w:ascii="Arial Unicode MS" w:eastAsia="Arial Unicode MS" w:hAnsi="Arial Unicode MS" w:cs="Arial Unicode MS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rebuchet MS" w:hAnsi="Trebuchet MS"/>
      <w:color w:val="000000"/>
      <w:sz w:val="24"/>
      <w:szCs w:val="24"/>
      <w:lang w:val="en-US" w:eastAsia="en-US"/>
    </w:rPr>
  </w:style>
  <w:style w:type="paragraph" w:styleId="BodyTextIndent">
    <w:name w:val="Body Text Indent"/>
    <w:basedOn w:val="Normal"/>
    <w:pPr>
      <w:overflowPunct/>
      <w:autoSpaceDE/>
      <w:autoSpaceDN/>
      <w:adjustRightInd/>
      <w:ind w:left="720"/>
      <w:textAlignment w:val="auto"/>
    </w:pPr>
    <w:rPr>
      <w:rFonts w:ascii="Arial" w:hAnsi="Arial"/>
      <w:sz w:val="22"/>
    </w:rPr>
  </w:style>
  <w:style w:type="paragraph" w:styleId="BodyTextIndent3">
    <w:name w:val="Body Text Indent 3"/>
    <w:basedOn w:val="Normal"/>
    <w:pPr>
      <w:ind w:left="568"/>
    </w:pPr>
    <w:rPr>
      <w:sz w:val="22"/>
    </w:rPr>
  </w:style>
  <w:style w:type="paragraph" w:styleId="NormalWeb">
    <w:name w:val="Normal (Web)"/>
    <w:basedOn w:val="Normal"/>
    <w:pPr>
      <w:overflowPunct/>
      <w:autoSpaceDE/>
      <w:autoSpaceDN/>
      <w:adjustRightInd/>
      <w:spacing w:after="147"/>
      <w:textAlignment w:val="auto"/>
    </w:pPr>
    <w:rPr>
      <w:rFonts w:ascii="Arial Unicode MS" w:eastAsia="Arial Unicode MS" w:hAnsi="Arial Unicode MS" w:cs="Arial Unicode MS"/>
      <w:sz w:val="18"/>
      <w:szCs w:val="18"/>
    </w:rPr>
  </w:style>
  <w:style w:type="paragraph" w:styleId="BlockText">
    <w:name w:val="Block Text"/>
    <w:basedOn w:val="Normal"/>
    <w:pPr>
      <w:ind w:left="142" w:right="29"/>
    </w:pPr>
    <w:rPr>
      <w:bCs/>
      <w:sz w:val="22"/>
    </w:rPr>
  </w:style>
  <w:style w:type="paragraph" w:customStyle="1" w:styleId="ReadingLetterParagraph">
    <w:name w:val="Reading Letter Paragraph"/>
    <w:pPr>
      <w:jc w:val="both"/>
    </w:pPr>
    <w:rPr>
      <w:rFonts w:ascii="Trebuchet MS" w:hAnsi="Trebuchet MS"/>
      <w:bCs/>
      <w:sz w:val="24"/>
      <w:lang w:eastAsia="en-US"/>
    </w:rPr>
  </w:style>
  <w:style w:type="paragraph" w:customStyle="1" w:styleId="MemoParagraph">
    <w:name w:val="Memo Paragraph"/>
    <w:rPr>
      <w:rFonts w:ascii="Trebuchet MS" w:hAnsi="Trebuchet MS"/>
      <w:sz w:val="22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customStyle="1" w:styleId="t1">
    <w:name w:val="t1"/>
    <w:basedOn w:val="Normal"/>
    <w:pPr>
      <w:widowControl w:val="0"/>
      <w:overflowPunct/>
      <w:spacing w:line="240" w:lineRule="atLeast"/>
      <w:textAlignment w:val="auto"/>
    </w:pPr>
    <w:rPr>
      <w:rFonts w:ascii="Times New Roman" w:hAnsi="Times New Roman"/>
      <w:lang w:val="en-US"/>
    </w:rPr>
  </w:style>
  <w:style w:type="paragraph" w:styleId="PlainText">
    <w:name w:val="Plain Text"/>
    <w:basedOn w:val="Normal"/>
    <w:link w:val="PlainTextChar"/>
    <w:uiPriority w:val="99"/>
    <w:pPr>
      <w:overflowPunct/>
      <w:autoSpaceDE/>
      <w:autoSpaceDN/>
      <w:adjustRightInd/>
      <w:textAlignment w:val="auto"/>
    </w:pPr>
    <w:rPr>
      <w:rFonts w:ascii="Courier New" w:hAnsi="Courier New" w:cs="Courier New"/>
      <w:sz w:val="20"/>
    </w:rPr>
  </w:style>
  <w:style w:type="paragraph" w:styleId="EndnoteText">
    <w:name w:val="endnote text"/>
    <w:basedOn w:val="Normal"/>
    <w:semiHidden/>
    <w:pPr>
      <w:widowControl w:val="0"/>
      <w:overflowPunct/>
      <w:autoSpaceDE/>
      <w:autoSpaceDN/>
      <w:adjustRightInd/>
      <w:textAlignment w:val="auto"/>
    </w:pPr>
    <w:rPr>
      <w:rFonts w:ascii="Arial" w:hAnsi="Arial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0">
    <w:name w:val="default"/>
    <w:basedOn w:val="Normal"/>
    <w:pPr>
      <w:overflowPunct/>
      <w:adjustRightInd/>
      <w:textAlignment w:val="auto"/>
    </w:pPr>
    <w:rPr>
      <w:rFonts w:ascii="Arial" w:hAnsi="Arial" w:cs="Arial"/>
      <w:color w:val="000000"/>
      <w:szCs w:val="24"/>
      <w:lang w:eastAsia="en-GB"/>
    </w:rPr>
  </w:style>
  <w:style w:type="character" w:customStyle="1" w:styleId="BodyTextChar1">
    <w:name w:val="Body Text Char1"/>
    <w:link w:val="BodyText"/>
    <w:semiHidden/>
    <w:locked/>
    <w:rPr>
      <w:b/>
      <w:sz w:val="24"/>
      <w:lang w:val="en-GB" w:eastAsia="en-US" w:bidi="ar-SA"/>
    </w:rPr>
  </w:style>
  <w:style w:type="character" w:customStyle="1" w:styleId="HeaderChar1">
    <w:name w:val="Header Char1"/>
    <w:link w:val="Header"/>
    <w:semiHidden/>
    <w:locked/>
    <w:rPr>
      <w:lang w:val="en-GB" w:eastAsia="en-US" w:bidi="ar-SA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customStyle="1" w:styleId="yiv665997983msonormal">
    <w:name w:val="yiv665997983msonormal"/>
    <w:basedOn w:val="Normal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yiv1200328149msonormal">
    <w:name w:val="yiv1200328149msonormal"/>
    <w:basedOn w:val="Normal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yiv1547705808msonormal">
    <w:name w:val="yiv1547705808msonormal"/>
    <w:basedOn w:val="Normal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yiv1128339004msonormal">
    <w:name w:val="yiv1128339004msonormal"/>
    <w:basedOn w:val="Normal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yiv552378054msonormal">
    <w:name w:val="yiv552378054msonormal"/>
    <w:basedOn w:val="Normal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character" w:customStyle="1" w:styleId="CharChar2">
    <w:name w:val=" Char Char2"/>
    <w:semiHidden/>
    <w:locked/>
    <w:rPr>
      <w:b/>
      <w:sz w:val="24"/>
      <w:lang w:val="en-GB" w:eastAsia="en-US" w:bidi="ar-SA"/>
    </w:rPr>
  </w:style>
  <w:style w:type="character" w:customStyle="1" w:styleId="BodyTextChar">
    <w:name w:val="Body Text Char"/>
    <w:semiHidden/>
    <w:locked/>
    <w:rPr>
      <w:b/>
      <w:sz w:val="24"/>
      <w:lang w:val="en-GB" w:eastAsia="en-US" w:bidi="ar-SA"/>
    </w:rPr>
  </w:style>
  <w:style w:type="character" w:customStyle="1" w:styleId="HeaderChar">
    <w:name w:val="Header Char"/>
    <w:semiHidden/>
    <w:locked/>
    <w:rPr>
      <w:sz w:val="24"/>
      <w:szCs w:val="24"/>
      <w:lang w:val="en-GB" w:eastAsia="en-US" w:bidi="ar-SA"/>
    </w:rPr>
  </w:style>
  <w:style w:type="character" w:customStyle="1" w:styleId="PlainTextChar">
    <w:name w:val="Plain Text Char"/>
    <w:link w:val="PlainText"/>
    <w:uiPriority w:val="99"/>
    <w:rsid w:val="00037C0E"/>
    <w:rPr>
      <w:rFonts w:ascii="Courier New" w:hAnsi="Courier New" w:cs="Courier New"/>
      <w:lang w:eastAsia="en-US"/>
    </w:rPr>
  </w:style>
  <w:style w:type="table" w:styleId="TableGrid">
    <w:name w:val="Table Grid"/>
    <w:basedOn w:val="TableNormal"/>
    <w:uiPriority w:val="59"/>
    <w:rsid w:val="00037C0E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473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COMMITTEE REPORT</vt:lpstr>
    </vt:vector>
  </TitlesOfParts>
  <Company>RBC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COMMITTEE REPORT</dc:title>
  <dc:subject/>
  <dc:creator>IT Services</dc:creator>
  <cp:keywords/>
  <cp:lastModifiedBy>Onwudinanti, Chukwudi</cp:lastModifiedBy>
  <cp:revision>3</cp:revision>
  <cp:lastPrinted>2012-06-25T10:52:00Z</cp:lastPrinted>
  <dcterms:created xsi:type="dcterms:W3CDTF">2023-03-06T14:12:00Z</dcterms:created>
  <dcterms:modified xsi:type="dcterms:W3CDTF">2023-03-06T14:12:00Z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MadeBy">
    <vt:lpwstr>RBC\kilbchr</vt:lpwstr>
  </property>
  <property fmtid="{D5CDD505-2E9C-101B-9397-08002B2CF9AE}" pid="3" name="ClassificationMadeExternally">
    <vt:lpwstr>No</vt:lpwstr>
  </property>
  <property fmtid="{D5CDD505-2E9C-101B-9397-08002B2CF9AE}" pid="4" name="ClassificationMadeOn">
    <vt:filetime>2019-11-13T13:26:10Z</vt:filetime>
  </property>
  <property fmtid="{D5CDD505-2E9C-101B-9397-08002B2CF9AE}" pid="5" name="ClassificationMarking">
    <vt:lpwstr>Classification: UNCLASSIFIED</vt:lpwstr>
  </property>
  <property fmtid="{D5CDD505-2E9C-101B-9397-08002B2CF9AE}" pid="6" name="ClassificationName">
    <vt:lpwstr>Unclassified</vt:lpwstr>
  </property>
</Properties>
</file>