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0CC42" w14:textId="77777777" w:rsidR="00790E47" w:rsidRPr="0067727F" w:rsidRDefault="0059452E" w:rsidP="005973EB">
      <w:pPr>
        <w:pStyle w:val="PlainText"/>
        <w:spacing w:line="360" w:lineRule="auto"/>
        <w:contextualSpacing/>
        <w:rPr>
          <w:rFonts w:ascii="Trebuchet MS" w:hAnsi="Trebuchet MS"/>
          <w:b/>
          <w:sz w:val="22"/>
          <w:szCs w:val="22"/>
        </w:rPr>
      </w:pPr>
      <w:r w:rsidRPr="0067727F">
        <w:rPr>
          <w:rFonts w:ascii="Trebuchet MS" w:hAnsi="Trebuchet MS"/>
          <w:b/>
          <w:sz w:val="22"/>
          <w:szCs w:val="22"/>
        </w:rPr>
        <w:t>DELEGATED APPLICATION REPORT</w:t>
      </w:r>
      <w:r w:rsidR="00790E47" w:rsidRPr="0067727F">
        <w:rPr>
          <w:rFonts w:ascii="Trebuchet MS" w:hAnsi="Trebuchet MS"/>
          <w:b/>
          <w:sz w:val="22"/>
          <w:szCs w:val="22"/>
        </w:rPr>
        <w:t xml:space="preserve"> - Application No.: </w:t>
      </w:r>
      <w:r w:rsidR="00DF5370" w:rsidRPr="0067727F">
        <w:rPr>
          <w:rFonts w:ascii="Trebuchet MS" w:hAnsi="Trebuchet MS"/>
          <w:b/>
          <w:sz w:val="22"/>
          <w:szCs w:val="22"/>
        </w:rPr>
        <w:t xml:space="preserve"> </w:t>
      </w:r>
      <w:r w:rsidR="00553104">
        <w:rPr>
          <w:rFonts w:ascii="Trebuchet MS" w:hAnsi="Trebuchet MS"/>
          <w:b/>
          <w:sz w:val="22"/>
          <w:szCs w:val="22"/>
        </w:rPr>
        <w:t>201558</w:t>
      </w:r>
      <w:r w:rsidR="009E1DE6" w:rsidRPr="0067727F">
        <w:rPr>
          <w:rFonts w:ascii="Trebuchet MS" w:hAnsi="Trebuchet MS"/>
          <w:b/>
          <w:sz w:val="22"/>
          <w:szCs w:val="22"/>
        </w:rPr>
        <w:t>/</w:t>
      </w:r>
      <w:r w:rsidR="00E666EE" w:rsidRPr="0067727F">
        <w:rPr>
          <w:rFonts w:ascii="Trebuchet MS" w:hAnsi="Trebuchet MS"/>
          <w:b/>
          <w:sz w:val="22"/>
          <w:szCs w:val="22"/>
        </w:rPr>
        <w:t>OUT</w:t>
      </w:r>
    </w:p>
    <w:p w14:paraId="6D58DFCF" w14:textId="77777777" w:rsidR="0059452E" w:rsidRPr="0067727F" w:rsidRDefault="0059452E" w:rsidP="005973EB">
      <w:pPr>
        <w:pStyle w:val="PlainText"/>
        <w:spacing w:line="360" w:lineRule="auto"/>
        <w:contextualSpacing/>
        <w:rPr>
          <w:rFonts w:ascii="Trebuchet MS" w:hAnsi="Trebuchet MS"/>
          <w:b/>
          <w:sz w:val="22"/>
          <w:szCs w:val="22"/>
        </w:rPr>
      </w:pPr>
      <w:r w:rsidRPr="0067727F">
        <w:rPr>
          <w:rFonts w:ascii="Trebuchet MS" w:hAnsi="Trebuchet MS"/>
          <w:b/>
          <w:sz w:val="22"/>
          <w:szCs w:val="22"/>
        </w:rPr>
        <w:t xml:space="preserve">Address: </w:t>
      </w:r>
      <w:r w:rsidR="00DF5370" w:rsidRPr="0067727F">
        <w:rPr>
          <w:rFonts w:ascii="Trebuchet MS" w:hAnsi="Trebuchet MS"/>
          <w:sz w:val="22"/>
          <w:szCs w:val="22"/>
        </w:rPr>
        <w:t>Reading Link Retail Park, Rose Kiln Lane,</w:t>
      </w:r>
      <w:r w:rsidR="009E1DE6" w:rsidRPr="0067727F">
        <w:rPr>
          <w:rFonts w:ascii="Trebuchet MS" w:hAnsi="Trebuchet MS"/>
          <w:sz w:val="22"/>
          <w:szCs w:val="22"/>
        </w:rPr>
        <w:t xml:space="preserve"> Reading</w:t>
      </w:r>
    </w:p>
    <w:p w14:paraId="058EEE41" w14:textId="77777777" w:rsidR="0059452E" w:rsidRPr="0067727F" w:rsidRDefault="0059452E" w:rsidP="00553104">
      <w:pPr>
        <w:spacing w:line="360" w:lineRule="auto"/>
        <w:contextualSpacing/>
        <w:rPr>
          <w:rFonts w:ascii="Trebuchet MS" w:eastAsia="Times New Roman" w:hAnsi="Trebuchet MS" w:cs="Courier New"/>
          <w:b/>
          <w:sz w:val="22"/>
          <w:szCs w:val="22"/>
        </w:rPr>
      </w:pPr>
      <w:r w:rsidRPr="0067727F">
        <w:rPr>
          <w:rFonts w:ascii="Trebuchet MS" w:hAnsi="Trebuchet MS"/>
          <w:b/>
          <w:sz w:val="22"/>
          <w:szCs w:val="22"/>
        </w:rPr>
        <w:t xml:space="preserve">Proposal: </w:t>
      </w:r>
      <w:r w:rsidR="00553104" w:rsidRPr="00553104">
        <w:rPr>
          <w:rFonts w:ascii="Trebuchet MS" w:eastAsia="Times New Roman" w:hAnsi="Trebuchet MS" w:cs="Courier New"/>
          <w:sz w:val="22"/>
          <w:szCs w:val="22"/>
        </w:rPr>
        <w:t>Outline application for a drive-thru coffee shop of 189sqm and a new</w:t>
      </w:r>
      <w:r w:rsidR="00553104">
        <w:rPr>
          <w:rFonts w:ascii="Trebuchet MS" w:eastAsia="Times New Roman" w:hAnsi="Trebuchet MS" w:cs="Courier New"/>
          <w:sz w:val="22"/>
          <w:szCs w:val="22"/>
        </w:rPr>
        <w:t xml:space="preserve"> </w:t>
      </w:r>
      <w:r w:rsidR="00553104" w:rsidRPr="00553104">
        <w:rPr>
          <w:rFonts w:ascii="Trebuchet MS" w:eastAsia="Times New Roman" w:hAnsi="Trebuchet MS" w:cs="Courier New"/>
          <w:sz w:val="22"/>
          <w:szCs w:val="22"/>
        </w:rPr>
        <w:t>access at Reading Link Retail Park, Rose Kiln Lane</w:t>
      </w:r>
      <w:r w:rsidR="00F727C9">
        <w:rPr>
          <w:rFonts w:ascii="Trebuchet MS" w:eastAsia="Times New Roman" w:hAnsi="Trebuchet MS" w:cs="Courier New"/>
          <w:sz w:val="22"/>
          <w:szCs w:val="22"/>
        </w:rPr>
        <w:t xml:space="preserve"> (appearance, layout, scale and landscaping reserved for future consideration) </w:t>
      </w:r>
    </w:p>
    <w:p w14:paraId="5756F660" w14:textId="77777777" w:rsidR="0059452E" w:rsidRPr="0067727F" w:rsidRDefault="0059452E" w:rsidP="005973EB">
      <w:pPr>
        <w:pStyle w:val="PlainText"/>
        <w:spacing w:line="360" w:lineRule="auto"/>
        <w:contextualSpacing/>
        <w:rPr>
          <w:rFonts w:ascii="Trebuchet MS" w:hAnsi="Trebuchet MS"/>
          <w:sz w:val="22"/>
          <w:szCs w:val="22"/>
        </w:rPr>
      </w:pPr>
      <w:r w:rsidRPr="0067727F">
        <w:rPr>
          <w:rFonts w:ascii="Trebuchet MS" w:hAnsi="Trebuchet MS"/>
          <w:b/>
          <w:sz w:val="22"/>
          <w:szCs w:val="22"/>
        </w:rPr>
        <w:t xml:space="preserve">Case officer: </w:t>
      </w:r>
      <w:r w:rsidR="0055258F" w:rsidRPr="0067727F">
        <w:rPr>
          <w:rFonts w:ascii="Trebuchet MS" w:hAnsi="Trebuchet MS"/>
          <w:sz w:val="22"/>
          <w:szCs w:val="22"/>
        </w:rPr>
        <w:t>Ethne Humphreys</w:t>
      </w:r>
    </w:p>
    <w:p w14:paraId="3E3694A5" w14:textId="77777777" w:rsidR="00DF5370" w:rsidRDefault="00DF5370" w:rsidP="005973EB">
      <w:pPr>
        <w:pStyle w:val="PlainText"/>
        <w:spacing w:line="360" w:lineRule="auto"/>
        <w:contextualSpacing/>
        <w:rPr>
          <w:rFonts w:ascii="Trebuchet MS" w:hAnsi="Trebuchet MS"/>
          <w:sz w:val="22"/>
          <w:szCs w:val="22"/>
        </w:rPr>
      </w:pPr>
      <w:r w:rsidRPr="0030264C">
        <w:rPr>
          <w:rFonts w:ascii="Trebuchet MS" w:hAnsi="Trebuchet MS"/>
          <w:b/>
          <w:sz w:val="22"/>
          <w:szCs w:val="22"/>
        </w:rPr>
        <w:t>Determination Date</w:t>
      </w:r>
      <w:r w:rsidRPr="0030264C">
        <w:rPr>
          <w:rFonts w:ascii="Trebuchet MS" w:hAnsi="Trebuchet MS"/>
          <w:sz w:val="22"/>
          <w:szCs w:val="22"/>
        </w:rPr>
        <w:t>: Orig</w:t>
      </w:r>
      <w:r w:rsidR="002847FA" w:rsidRPr="0030264C">
        <w:rPr>
          <w:rFonts w:ascii="Trebuchet MS" w:hAnsi="Trebuchet MS"/>
          <w:sz w:val="22"/>
          <w:szCs w:val="22"/>
        </w:rPr>
        <w:t xml:space="preserve">inally </w:t>
      </w:r>
      <w:r w:rsidR="00553104" w:rsidRPr="0030264C">
        <w:rPr>
          <w:rFonts w:ascii="Trebuchet MS" w:hAnsi="Trebuchet MS"/>
          <w:sz w:val="22"/>
          <w:szCs w:val="22"/>
        </w:rPr>
        <w:t>01</w:t>
      </w:r>
      <w:r w:rsidR="002847FA" w:rsidRPr="0030264C">
        <w:rPr>
          <w:rFonts w:ascii="Trebuchet MS" w:hAnsi="Trebuchet MS"/>
          <w:sz w:val="22"/>
          <w:szCs w:val="22"/>
        </w:rPr>
        <w:t>/0</w:t>
      </w:r>
      <w:r w:rsidR="00553104" w:rsidRPr="0030264C">
        <w:rPr>
          <w:rFonts w:ascii="Trebuchet MS" w:hAnsi="Trebuchet MS"/>
          <w:sz w:val="22"/>
          <w:szCs w:val="22"/>
        </w:rPr>
        <w:t>1</w:t>
      </w:r>
      <w:r w:rsidR="002847FA" w:rsidRPr="0030264C">
        <w:rPr>
          <w:rFonts w:ascii="Trebuchet MS" w:hAnsi="Trebuchet MS"/>
          <w:sz w:val="22"/>
          <w:szCs w:val="22"/>
        </w:rPr>
        <w:t>/20</w:t>
      </w:r>
      <w:r w:rsidR="00553104" w:rsidRPr="0030264C">
        <w:rPr>
          <w:rFonts w:ascii="Trebuchet MS" w:hAnsi="Trebuchet MS"/>
          <w:sz w:val="22"/>
          <w:szCs w:val="22"/>
        </w:rPr>
        <w:t>21;</w:t>
      </w:r>
      <w:r w:rsidR="002847FA" w:rsidRPr="0030264C">
        <w:rPr>
          <w:rFonts w:ascii="Trebuchet MS" w:hAnsi="Trebuchet MS"/>
          <w:sz w:val="22"/>
          <w:szCs w:val="22"/>
        </w:rPr>
        <w:t xml:space="preserve"> EOT agreed </w:t>
      </w:r>
      <w:r w:rsidR="00635465">
        <w:rPr>
          <w:rFonts w:ascii="Trebuchet MS" w:hAnsi="Trebuchet MS"/>
          <w:sz w:val="22"/>
          <w:szCs w:val="22"/>
        </w:rPr>
        <w:t>23</w:t>
      </w:r>
      <w:r w:rsidR="00827A1E" w:rsidRPr="0030264C">
        <w:rPr>
          <w:rFonts w:ascii="Trebuchet MS" w:hAnsi="Trebuchet MS"/>
          <w:sz w:val="22"/>
          <w:szCs w:val="22"/>
        </w:rPr>
        <w:t>/0</w:t>
      </w:r>
      <w:r w:rsidR="0030264C" w:rsidRPr="0030264C">
        <w:rPr>
          <w:rFonts w:ascii="Trebuchet MS" w:hAnsi="Trebuchet MS"/>
          <w:sz w:val="22"/>
          <w:szCs w:val="22"/>
        </w:rPr>
        <w:t>7</w:t>
      </w:r>
      <w:r w:rsidR="00827A1E" w:rsidRPr="0030264C">
        <w:rPr>
          <w:rFonts w:ascii="Trebuchet MS" w:hAnsi="Trebuchet MS"/>
          <w:sz w:val="22"/>
          <w:szCs w:val="22"/>
        </w:rPr>
        <w:t>/2021</w:t>
      </w:r>
    </w:p>
    <w:p w14:paraId="4EF15AA1" w14:textId="77777777" w:rsidR="0059452E" w:rsidRPr="0067727F" w:rsidRDefault="0059452E" w:rsidP="005973EB">
      <w:pPr>
        <w:pStyle w:val="PlainText"/>
        <w:spacing w:line="360" w:lineRule="auto"/>
        <w:contextualSpacing/>
        <w:rPr>
          <w:rFonts w:ascii="Trebuchet MS" w:hAnsi="Trebuchet MS"/>
          <w:sz w:val="22"/>
          <w:szCs w:val="22"/>
        </w:rPr>
      </w:pPr>
    </w:p>
    <w:p w14:paraId="1C2EA06B" w14:textId="77777777" w:rsidR="00FE2ADE" w:rsidRDefault="0059452E" w:rsidP="005973EB">
      <w:pPr>
        <w:spacing w:line="360" w:lineRule="auto"/>
        <w:contextualSpacing/>
        <w:jc w:val="both"/>
        <w:rPr>
          <w:rFonts w:ascii="Trebuchet MS" w:hAnsi="Trebuchet MS"/>
          <w:b/>
          <w:sz w:val="22"/>
          <w:szCs w:val="22"/>
        </w:rPr>
      </w:pPr>
      <w:r w:rsidRPr="0067727F">
        <w:rPr>
          <w:rFonts w:ascii="Trebuchet MS" w:hAnsi="Trebuchet MS"/>
          <w:b/>
          <w:sz w:val="22"/>
          <w:szCs w:val="22"/>
        </w:rPr>
        <w:t>Site Description and Surrounding Area</w:t>
      </w:r>
      <w:r w:rsidR="00790E47" w:rsidRPr="0067727F">
        <w:rPr>
          <w:rFonts w:ascii="Trebuchet MS" w:hAnsi="Trebuchet MS"/>
          <w:b/>
          <w:sz w:val="22"/>
          <w:szCs w:val="22"/>
        </w:rPr>
        <w:t>:</w:t>
      </w:r>
      <w:r w:rsidR="002B1979" w:rsidRPr="0067727F">
        <w:rPr>
          <w:rFonts w:ascii="Trebuchet MS" w:hAnsi="Trebuchet MS"/>
          <w:b/>
          <w:sz w:val="22"/>
          <w:szCs w:val="22"/>
        </w:rPr>
        <w:t xml:space="preserve"> </w:t>
      </w:r>
    </w:p>
    <w:p w14:paraId="43CCD8C0" w14:textId="77777777" w:rsidR="0055258F" w:rsidRPr="0067727F" w:rsidRDefault="0055258F" w:rsidP="005973EB">
      <w:pPr>
        <w:spacing w:line="360" w:lineRule="auto"/>
        <w:contextualSpacing/>
        <w:jc w:val="both"/>
        <w:rPr>
          <w:rFonts w:ascii="Trebuchet MS" w:eastAsia="Times New Roman" w:hAnsi="Trebuchet MS"/>
          <w:sz w:val="22"/>
          <w:szCs w:val="22"/>
          <w:lang w:val="en-US" w:eastAsia="en-US"/>
        </w:rPr>
      </w:pPr>
      <w:r w:rsidRPr="0067727F">
        <w:rPr>
          <w:rFonts w:ascii="Trebuchet MS" w:eastAsia="Times New Roman" w:hAnsi="Trebuchet MS"/>
          <w:sz w:val="22"/>
          <w:szCs w:val="22"/>
          <w:lang w:val="en-US" w:eastAsia="en-US"/>
        </w:rPr>
        <w:t>T</w:t>
      </w:r>
      <w:r w:rsidR="00DF5370" w:rsidRPr="0067727F">
        <w:rPr>
          <w:rFonts w:ascii="Trebuchet MS" w:eastAsia="Times New Roman" w:hAnsi="Trebuchet MS"/>
          <w:sz w:val="22"/>
          <w:szCs w:val="22"/>
          <w:lang w:val="en-US" w:eastAsia="en-US"/>
        </w:rPr>
        <w:t xml:space="preserve">he application site is located </w:t>
      </w:r>
      <w:r w:rsidR="00A97A68" w:rsidRPr="0067727F">
        <w:rPr>
          <w:rFonts w:ascii="Trebuchet MS" w:eastAsia="Times New Roman" w:hAnsi="Trebuchet MS"/>
          <w:sz w:val="22"/>
          <w:szCs w:val="22"/>
          <w:lang w:val="en-US" w:eastAsia="en-US"/>
        </w:rPr>
        <w:t xml:space="preserve">on the western side of Rose Kiln Lane, to the north east of the Reading Link Retail Park building. To the north of the site is the Holy Brook and beyond that, residential development. To the south west of the site is an area of open space </w:t>
      </w:r>
      <w:r w:rsidR="00C84DA3" w:rsidRPr="0067727F">
        <w:rPr>
          <w:rFonts w:ascii="Trebuchet MS" w:eastAsia="Times New Roman" w:hAnsi="Trebuchet MS"/>
          <w:sz w:val="22"/>
          <w:szCs w:val="22"/>
          <w:lang w:val="en-US" w:eastAsia="en-US"/>
        </w:rPr>
        <w:t>and to the south and east is the Rose Kiln Lane.</w:t>
      </w:r>
      <w:r w:rsidR="00B15045" w:rsidRPr="0067727F">
        <w:rPr>
          <w:rFonts w:ascii="Trebuchet MS" w:hAnsi="Trebuchet MS"/>
          <w:sz w:val="22"/>
          <w:szCs w:val="22"/>
        </w:rPr>
        <w:t xml:space="preserve"> The retail park is south of Reading Town Centre.</w:t>
      </w:r>
    </w:p>
    <w:p w14:paraId="24A41A37" w14:textId="77777777" w:rsidR="00DF5370" w:rsidRPr="0067727F" w:rsidRDefault="00DF5370" w:rsidP="005973EB">
      <w:pPr>
        <w:spacing w:line="360" w:lineRule="auto"/>
        <w:contextualSpacing/>
        <w:jc w:val="both"/>
        <w:rPr>
          <w:rFonts w:ascii="Trebuchet MS" w:eastAsia="Times New Roman" w:hAnsi="Trebuchet MS"/>
          <w:sz w:val="22"/>
          <w:szCs w:val="22"/>
          <w:lang w:val="en-US" w:eastAsia="en-US"/>
        </w:rPr>
      </w:pPr>
    </w:p>
    <w:p w14:paraId="468E6900" w14:textId="77777777" w:rsidR="00DF5370" w:rsidRDefault="00C84DA3" w:rsidP="005973EB">
      <w:pPr>
        <w:spacing w:line="360" w:lineRule="auto"/>
        <w:contextualSpacing/>
        <w:jc w:val="both"/>
        <w:rPr>
          <w:rFonts w:ascii="Trebuchet MS" w:eastAsia="Times New Roman" w:hAnsi="Trebuchet MS"/>
          <w:sz w:val="22"/>
          <w:szCs w:val="22"/>
          <w:lang w:val="en-US" w:eastAsia="en-US"/>
        </w:rPr>
      </w:pPr>
      <w:r w:rsidRPr="0067727F">
        <w:rPr>
          <w:rFonts w:ascii="Trebuchet MS" w:eastAsia="Times New Roman" w:hAnsi="Trebuchet MS"/>
          <w:sz w:val="22"/>
          <w:szCs w:val="22"/>
          <w:lang w:val="en-US" w:eastAsia="en-US"/>
        </w:rPr>
        <w:t>There are protected trees to the north of the site, along the Holy Brook, which is also a Local Wildlife Site.</w:t>
      </w:r>
      <w:r w:rsidR="00F727C9">
        <w:rPr>
          <w:rFonts w:ascii="Trebuchet MS" w:eastAsia="Times New Roman" w:hAnsi="Trebuchet MS"/>
          <w:sz w:val="22"/>
          <w:szCs w:val="22"/>
          <w:lang w:val="en-US" w:eastAsia="en-US"/>
        </w:rPr>
        <w:t xml:space="preserve"> The site is within an Air Quality Management Area.</w:t>
      </w:r>
    </w:p>
    <w:p w14:paraId="605F079B" w14:textId="77777777" w:rsidR="00425F93" w:rsidRDefault="00425F93" w:rsidP="005973EB">
      <w:pPr>
        <w:spacing w:line="360" w:lineRule="auto"/>
        <w:contextualSpacing/>
        <w:jc w:val="both"/>
        <w:rPr>
          <w:rFonts w:ascii="Trebuchet MS" w:eastAsia="Times New Roman" w:hAnsi="Trebuchet MS"/>
          <w:sz w:val="22"/>
          <w:szCs w:val="22"/>
          <w:lang w:val="en-US" w:eastAsia="en-US"/>
        </w:rPr>
      </w:pPr>
    </w:p>
    <w:p w14:paraId="38B3A0A6" w14:textId="77777777" w:rsidR="00425F93" w:rsidRPr="00425F93" w:rsidRDefault="00425F93" w:rsidP="005973EB">
      <w:pPr>
        <w:spacing w:line="360" w:lineRule="auto"/>
        <w:contextualSpacing/>
        <w:jc w:val="both"/>
        <w:rPr>
          <w:rFonts w:ascii="Trebuchet MS" w:eastAsia="Times New Roman" w:hAnsi="Trebuchet MS"/>
          <w:sz w:val="22"/>
          <w:szCs w:val="22"/>
          <w:lang w:val="en-US" w:eastAsia="en-US"/>
        </w:rPr>
      </w:pPr>
      <w:r w:rsidRPr="00425F93">
        <w:rPr>
          <w:rFonts w:ascii="Trebuchet MS" w:hAnsi="Trebuchet MS"/>
          <w:sz w:val="22"/>
          <w:szCs w:val="22"/>
        </w:rPr>
        <w:t xml:space="preserve">Whilst the site has historically (as considered under previous applications) been located with Flood Zones 2 and 3, this is no longer the case and the Environment Agency have updated their flood zone maps in this respect. Whilst the site itself is no longer within a Flood Zone, the Holy Brook to the north is within both Flood Zones 2 and 3. </w:t>
      </w:r>
    </w:p>
    <w:p w14:paraId="5E26C3E3" w14:textId="77777777" w:rsidR="00992675" w:rsidRPr="0067727F" w:rsidRDefault="00992675" w:rsidP="005973EB">
      <w:pPr>
        <w:spacing w:line="360" w:lineRule="auto"/>
        <w:contextualSpacing/>
        <w:jc w:val="both"/>
        <w:rPr>
          <w:rFonts w:ascii="Trebuchet MS" w:hAnsi="Trebuchet MS"/>
          <w:sz w:val="22"/>
          <w:szCs w:val="22"/>
        </w:rPr>
      </w:pPr>
    </w:p>
    <w:p w14:paraId="1035D587" w14:textId="77777777" w:rsidR="00FE2ADE" w:rsidRDefault="0059452E" w:rsidP="005973EB">
      <w:pPr>
        <w:pStyle w:val="PlainText"/>
        <w:spacing w:line="360" w:lineRule="auto"/>
        <w:contextualSpacing/>
        <w:rPr>
          <w:rFonts w:ascii="Trebuchet MS" w:hAnsi="Trebuchet MS"/>
          <w:sz w:val="22"/>
          <w:szCs w:val="22"/>
        </w:rPr>
      </w:pPr>
      <w:r w:rsidRPr="0067727F">
        <w:rPr>
          <w:rFonts w:ascii="Trebuchet MS" w:hAnsi="Trebuchet MS"/>
          <w:b/>
          <w:sz w:val="22"/>
          <w:szCs w:val="22"/>
        </w:rPr>
        <w:t>Proposal</w:t>
      </w:r>
      <w:r w:rsidR="00790E47" w:rsidRPr="0067727F">
        <w:rPr>
          <w:rFonts w:ascii="Trebuchet MS" w:hAnsi="Trebuchet MS"/>
          <w:b/>
          <w:sz w:val="22"/>
          <w:szCs w:val="22"/>
        </w:rPr>
        <w:t>:</w:t>
      </w:r>
      <w:r w:rsidR="00150660" w:rsidRPr="0067727F">
        <w:rPr>
          <w:rFonts w:ascii="Trebuchet MS" w:hAnsi="Trebuchet MS"/>
          <w:sz w:val="22"/>
          <w:szCs w:val="22"/>
        </w:rPr>
        <w:t xml:space="preserve"> </w:t>
      </w:r>
    </w:p>
    <w:p w14:paraId="7C4D4B65" w14:textId="77777777" w:rsidR="0059452E" w:rsidRPr="0067727F" w:rsidRDefault="005636F0" w:rsidP="005973EB">
      <w:pPr>
        <w:pStyle w:val="PlainText"/>
        <w:spacing w:line="360" w:lineRule="auto"/>
        <w:contextualSpacing/>
        <w:rPr>
          <w:rFonts w:ascii="Trebuchet MS" w:hAnsi="Trebuchet MS"/>
          <w:sz w:val="22"/>
          <w:szCs w:val="22"/>
        </w:rPr>
      </w:pPr>
      <w:r w:rsidRPr="0067727F">
        <w:rPr>
          <w:rFonts w:ascii="Trebuchet MS" w:hAnsi="Trebuchet MS"/>
          <w:sz w:val="22"/>
          <w:szCs w:val="22"/>
        </w:rPr>
        <w:t xml:space="preserve">Outline Planning permission is sought </w:t>
      </w:r>
      <w:r w:rsidR="00DF5370" w:rsidRPr="0067727F">
        <w:rPr>
          <w:rFonts w:ascii="Trebuchet MS" w:hAnsi="Trebuchet MS"/>
          <w:sz w:val="22"/>
          <w:szCs w:val="22"/>
        </w:rPr>
        <w:t>for a drive-thru coffee shop</w:t>
      </w:r>
      <w:r w:rsidRPr="0067727F">
        <w:rPr>
          <w:rFonts w:ascii="Trebuchet MS" w:hAnsi="Trebuchet MS"/>
          <w:sz w:val="22"/>
          <w:szCs w:val="22"/>
        </w:rPr>
        <w:t xml:space="preserve"> </w:t>
      </w:r>
      <w:r w:rsidR="0024711B">
        <w:rPr>
          <w:rFonts w:ascii="Trebuchet MS" w:hAnsi="Trebuchet MS"/>
          <w:sz w:val="22"/>
          <w:szCs w:val="22"/>
        </w:rPr>
        <w:t xml:space="preserve">with access to be considered, with all other subsequent matters to be assessed </w:t>
      </w:r>
      <w:proofErr w:type="gramStart"/>
      <w:r w:rsidR="0024711B">
        <w:rPr>
          <w:rFonts w:ascii="Trebuchet MS" w:hAnsi="Trebuchet MS"/>
          <w:sz w:val="22"/>
          <w:szCs w:val="22"/>
        </w:rPr>
        <w:t>at a later date</w:t>
      </w:r>
      <w:proofErr w:type="gramEnd"/>
      <w:r w:rsidR="0024711B">
        <w:rPr>
          <w:rFonts w:ascii="Trebuchet MS" w:hAnsi="Trebuchet MS"/>
          <w:sz w:val="22"/>
          <w:szCs w:val="22"/>
        </w:rPr>
        <w:t xml:space="preserve"> through a reserved matters application. </w:t>
      </w:r>
    </w:p>
    <w:p w14:paraId="3C525A1A" w14:textId="77777777" w:rsidR="00A97A68" w:rsidRPr="0067727F" w:rsidRDefault="00A97A68" w:rsidP="005973EB">
      <w:pPr>
        <w:pStyle w:val="PlainText"/>
        <w:spacing w:line="360" w:lineRule="auto"/>
        <w:contextualSpacing/>
        <w:rPr>
          <w:rFonts w:ascii="Trebuchet MS" w:hAnsi="Trebuchet MS"/>
          <w:sz w:val="22"/>
          <w:szCs w:val="22"/>
        </w:rPr>
      </w:pPr>
    </w:p>
    <w:p w14:paraId="3E576D63" w14:textId="77777777" w:rsidR="00A97A68" w:rsidRPr="0067727F" w:rsidRDefault="00A97A68" w:rsidP="005973EB">
      <w:pPr>
        <w:pStyle w:val="PlainText"/>
        <w:spacing w:line="360" w:lineRule="auto"/>
        <w:contextualSpacing/>
        <w:rPr>
          <w:rFonts w:ascii="Trebuchet MS" w:hAnsi="Trebuchet MS"/>
          <w:sz w:val="22"/>
          <w:szCs w:val="22"/>
        </w:rPr>
      </w:pPr>
      <w:r w:rsidRPr="0067727F">
        <w:rPr>
          <w:rFonts w:ascii="Trebuchet MS" w:hAnsi="Trebuchet MS"/>
          <w:sz w:val="22"/>
          <w:szCs w:val="22"/>
        </w:rPr>
        <w:t>The coffee shop would be 189sqm2 and a new access is proposed from Rose Kiln Lane to serve the site. The proposals would incorporate internal and external seating areas.</w:t>
      </w:r>
    </w:p>
    <w:p w14:paraId="3B0C55EB" w14:textId="77777777" w:rsidR="00A97A68" w:rsidRPr="0067727F" w:rsidRDefault="00A97A68" w:rsidP="005973EB">
      <w:pPr>
        <w:pStyle w:val="PlainText"/>
        <w:spacing w:line="360" w:lineRule="auto"/>
        <w:contextualSpacing/>
        <w:rPr>
          <w:rFonts w:ascii="Trebuchet MS" w:hAnsi="Trebuchet MS"/>
          <w:sz w:val="22"/>
          <w:szCs w:val="22"/>
        </w:rPr>
      </w:pPr>
    </w:p>
    <w:p w14:paraId="6348E1E0" w14:textId="77777777" w:rsidR="00AF7238" w:rsidRDefault="00A97A68" w:rsidP="005973EB">
      <w:pPr>
        <w:pStyle w:val="PlainText"/>
        <w:spacing w:line="360" w:lineRule="auto"/>
        <w:contextualSpacing/>
        <w:rPr>
          <w:rFonts w:ascii="Trebuchet MS" w:hAnsi="Trebuchet MS"/>
          <w:sz w:val="22"/>
          <w:szCs w:val="22"/>
        </w:rPr>
      </w:pPr>
      <w:r w:rsidRPr="0067727F">
        <w:rPr>
          <w:rFonts w:ascii="Trebuchet MS" w:hAnsi="Trebuchet MS"/>
          <w:sz w:val="22"/>
          <w:szCs w:val="22"/>
        </w:rPr>
        <w:t xml:space="preserve">Facilities for </w:t>
      </w:r>
      <w:r w:rsidR="00AF7238">
        <w:rPr>
          <w:rFonts w:ascii="Trebuchet MS" w:hAnsi="Trebuchet MS"/>
          <w:sz w:val="22"/>
          <w:szCs w:val="22"/>
        </w:rPr>
        <w:t xml:space="preserve">6 </w:t>
      </w:r>
      <w:r w:rsidRPr="0067727F">
        <w:rPr>
          <w:rFonts w:ascii="Trebuchet MS" w:hAnsi="Trebuchet MS"/>
          <w:sz w:val="22"/>
          <w:szCs w:val="22"/>
        </w:rPr>
        <w:t>cycle parking</w:t>
      </w:r>
      <w:r w:rsidR="00AF7238">
        <w:rPr>
          <w:rFonts w:ascii="Trebuchet MS" w:hAnsi="Trebuchet MS"/>
          <w:sz w:val="22"/>
          <w:szCs w:val="22"/>
        </w:rPr>
        <w:t xml:space="preserve"> spaces</w:t>
      </w:r>
      <w:r w:rsidRPr="0067727F">
        <w:rPr>
          <w:rFonts w:ascii="Trebuchet MS" w:hAnsi="Trebuchet MS"/>
          <w:sz w:val="22"/>
          <w:szCs w:val="22"/>
        </w:rPr>
        <w:t xml:space="preserve"> are proposed, as are</w:t>
      </w:r>
      <w:r w:rsidR="00AF7238">
        <w:rPr>
          <w:rFonts w:ascii="Trebuchet MS" w:hAnsi="Trebuchet MS"/>
          <w:sz w:val="22"/>
          <w:szCs w:val="22"/>
        </w:rPr>
        <w:t xml:space="preserve"> </w:t>
      </w:r>
      <w:r w:rsidRPr="0067727F">
        <w:rPr>
          <w:rFonts w:ascii="Trebuchet MS" w:hAnsi="Trebuchet MS"/>
          <w:sz w:val="22"/>
          <w:szCs w:val="22"/>
        </w:rPr>
        <w:t>disabled parking spaces and planting is proposed along the Rose Kiln Lane frontage and along the Holy Brook.</w:t>
      </w:r>
      <w:r w:rsidR="00AF7238">
        <w:rPr>
          <w:rFonts w:ascii="Trebuchet MS" w:hAnsi="Trebuchet MS"/>
          <w:sz w:val="22"/>
          <w:szCs w:val="22"/>
        </w:rPr>
        <w:t xml:space="preserve"> The introduction of pedestrian crossing points is also proposed. </w:t>
      </w:r>
    </w:p>
    <w:p w14:paraId="7E0E2F7B" w14:textId="77777777" w:rsidR="0059452E" w:rsidRPr="0067727F" w:rsidRDefault="0059452E" w:rsidP="005973EB">
      <w:pPr>
        <w:pStyle w:val="PlainText"/>
        <w:spacing w:line="360" w:lineRule="auto"/>
        <w:contextualSpacing/>
        <w:rPr>
          <w:rFonts w:ascii="Trebuchet MS" w:hAnsi="Trebuchet MS"/>
          <w:sz w:val="22"/>
          <w:szCs w:val="22"/>
        </w:rPr>
      </w:pPr>
    </w:p>
    <w:p w14:paraId="01406B1D" w14:textId="77777777" w:rsidR="0059452E" w:rsidRPr="0067727F" w:rsidRDefault="0059452E" w:rsidP="005973EB">
      <w:pPr>
        <w:pStyle w:val="PlainText"/>
        <w:spacing w:line="360" w:lineRule="auto"/>
        <w:contextualSpacing/>
        <w:rPr>
          <w:rFonts w:ascii="Trebuchet MS" w:hAnsi="Trebuchet MS"/>
          <w:b/>
          <w:sz w:val="22"/>
          <w:szCs w:val="22"/>
        </w:rPr>
      </w:pPr>
      <w:r w:rsidRPr="0067727F">
        <w:rPr>
          <w:rFonts w:ascii="Trebuchet MS" w:hAnsi="Trebuchet MS"/>
          <w:b/>
          <w:sz w:val="22"/>
          <w:szCs w:val="22"/>
        </w:rPr>
        <w:t>Plans Considered</w:t>
      </w:r>
      <w:r w:rsidR="00790E47" w:rsidRPr="0067727F">
        <w:rPr>
          <w:rFonts w:ascii="Trebuchet MS" w:hAnsi="Trebuchet MS"/>
          <w:b/>
          <w:sz w:val="22"/>
          <w:szCs w:val="22"/>
        </w:rPr>
        <w:t>:</w:t>
      </w:r>
    </w:p>
    <w:p w14:paraId="1F59DA87" w14:textId="77777777" w:rsidR="00994D0E" w:rsidRDefault="00994D0E" w:rsidP="005973EB">
      <w:pPr>
        <w:pStyle w:val="PlainText"/>
        <w:spacing w:line="360" w:lineRule="auto"/>
        <w:contextualSpacing/>
        <w:rPr>
          <w:rFonts w:ascii="Trebuchet MS" w:hAnsi="Trebuchet MS"/>
          <w:sz w:val="22"/>
          <w:szCs w:val="22"/>
        </w:rPr>
      </w:pPr>
      <w:r w:rsidRPr="00AF7238">
        <w:rPr>
          <w:rFonts w:ascii="Trebuchet MS" w:hAnsi="Trebuchet MS"/>
          <w:sz w:val="22"/>
          <w:szCs w:val="22"/>
        </w:rPr>
        <w:t>Drawing No: Location Plan RLRPRKL_PLN_</w:t>
      </w:r>
      <w:r w:rsidR="00AF7238" w:rsidRPr="00AF7238">
        <w:rPr>
          <w:rFonts w:ascii="Trebuchet MS" w:hAnsi="Trebuchet MS"/>
          <w:sz w:val="22"/>
          <w:szCs w:val="22"/>
        </w:rPr>
        <w:t>101</w:t>
      </w:r>
    </w:p>
    <w:p w14:paraId="55214037" w14:textId="77777777" w:rsidR="00AF7238" w:rsidRDefault="00AF7238" w:rsidP="005973EB">
      <w:pPr>
        <w:pStyle w:val="PlainText"/>
        <w:spacing w:line="360" w:lineRule="auto"/>
        <w:contextualSpacing/>
        <w:rPr>
          <w:rFonts w:ascii="Trebuchet MS" w:hAnsi="Trebuchet MS"/>
          <w:sz w:val="22"/>
          <w:szCs w:val="22"/>
        </w:rPr>
      </w:pPr>
      <w:r>
        <w:rPr>
          <w:rFonts w:ascii="Trebuchet MS" w:hAnsi="Trebuchet MS"/>
          <w:sz w:val="22"/>
          <w:szCs w:val="22"/>
        </w:rPr>
        <w:lastRenderedPageBreak/>
        <w:t xml:space="preserve">Drawing No: Existing Block Plan </w:t>
      </w:r>
      <w:r w:rsidRPr="00AF7238">
        <w:rPr>
          <w:rFonts w:ascii="Trebuchet MS" w:hAnsi="Trebuchet MS"/>
          <w:sz w:val="22"/>
          <w:szCs w:val="22"/>
        </w:rPr>
        <w:t>RLRPRKL_PLN_10</w:t>
      </w:r>
      <w:r>
        <w:rPr>
          <w:rFonts w:ascii="Trebuchet MS" w:hAnsi="Trebuchet MS"/>
          <w:sz w:val="22"/>
          <w:szCs w:val="22"/>
        </w:rPr>
        <w:t>4</w:t>
      </w:r>
    </w:p>
    <w:p w14:paraId="77A954C8" w14:textId="77777777" w:rsidR="00AF7238" w:rsidRPr="00AF7238" w:rsidRDefault="00AF7238" w:rsidP="005973EB">
      <w:pPr>
        <w:pStyle w:val="PlainText"/>
        <w:spacing w:line="360" w:lineRule="auto"/>
        <w:contextualSpacing/>
        <w:rPr>
          <w:rFonts w:ascii="Trebuchet MS" w:hAnsi="Trebuchet MS"/>
          <w:sz w:val="22"/>
          <w:szCs w:val="22"/>
        </w:rPr>
      </w:pPr>
      <w:r>
        <w:rPr>
          <w:rFonts w:ascii="Trebuchet MS" w:hAnsi="Trebuchet MS"/>
          <w:sz w:val="22"/>
          <w:szCs w:val="22"/>
        </w:rPr>
        <w:t>Received 6</w:t>
      </w:r>
      <w:r w:rsidRPr="00AF7238">
        <w:rPr>
          <w:rFonts w:ascii="Trebuchet MS" w:hAnsi="Trebuchet MS"/>
          <w:sz w:val="22"/>
          <w:szCs w:val="22"/>
          <w:vertAlign w:val="superscript"/>
        </w:rPr>
        <w:t>th</w:t>
      </w:r>
      <w:r>
        <w:rPr>
          <w:rFonts w:ascii="Trebuchet MS" w:hAnsi="Trebuchet MS"/>
          <w:sz w:val="22"/>
          <w:szCs w:val="22"/>
        </w:rPr>
        <w:t xml:space="preserve"> November 2020</w:t>
      </w:r>
    </w:p>
    <w:p w14:paraId="36267A3D" w14:textId="77777777" w:rsidR="00994D0E" w:rsidRPr="00B27C48" w:rsidRDefault="00994D0E" w:rsidP="005973EB">
      <w:pPr>
        <w:pStyle w:val="PlainText"/>
        <w:spacing w:line="360" w:lineRule="auto"/>
        <w:contextualSpacing/>
        <w:rPr>
          <w:rFonts w:ascii="Trebuchet MS" w:hAnsi="Trebuchet MS"/>
          <w:sz w:val="22"/>
          <w:szCs w:val="22"/>
        </w:rPr>
      </w:pPr>
      <w:r w:rsidRPr="00B27C48">
        <w:rPr>
          <w:rFonts w:ascii="Trebuchet MS" w:hAnsi="Trebuchet MS"/>
          <w:sz w:val="22"/>
          <w:szCs w:val="22"/>
        </w:rPr>
        <w:t>Drawing No: Proposed Site Plan RLRPRKL_</w:t>
      </w:r>
      <w:r w:rsidR="00B27C48" w:rsidRPr="00B27C48">
        <w:rPr>
          <w:rFonts w:ascii="Trebuchet MS" w:hAnsi="Trebuchet MS"/>
          <w:sz w:val="22"/>
          <w:szCs w:val="22"/>
        </w:rPr>
        <w:t>P</w:t>
      </w:r>
      <w:r w:rsidRPr="00B27C48">
        <w:rPr>
          <w:rFonts w:ascii="Trebuchet MS" w:hAnsi="Trebuchet MS"/>
          <w:sz w:val="22"/>
          <w:szCs w:val="22"/>
        </w:rPr>
        <w:t>LN_</w:t>
      </w:r>
      <w:r w:rsidR="00B27C48" w:rsidRPr="00B27C48">
        <w:rPr>
          <w:rFonts w:ascii="Trebuchet MS" w:hAnsi="Trebuchet MS"/>
          <w:sz w:val="22"/>
          <w:szCs w:val="22"/>
        </w:rPr>
        <w:t>10</w:t>
      </w:r>
      <w:r w:rsidRPr="00B27C48">
        <w:rPr>
          <w:rFonts w:ascii="Trebuchet MS" w:hAnsi="Trebuchet MS"/>
          <w:sz w:val="22"/>
          <w:szCs w:val="22"/>
        </w:rPr>
        <w:t xml:space="preserve">3 Rev </w:t>
      </w:r>
      <w:r w:rsidR="00B27C48" w:rsidRPr="00B27C48">
        <w:rPr>
          <w:rFonts w:ascii="Trebuchet MS" w:hAnsi="Trebuchet MS"/>
          <w:sz w:val="22"/>
          <w:szCs w:val="22"/>
        </w:rPr>
        <w:t>B</w:t>
      </w:r>
    </w:p>
    <w:p w14:paraId="7D2C3A1E" w14:textId="77777777" w:rsidR="00994D0E" w:rsidRPr="00B27C48" w:rsidRDefault="00994D0E" w:rsidP="005973EB">
      <w:pPr>
        <w:pStyle w:val="PlainText"/>
        <w:spacing w:line="360" w:lineRule="auto"/>
        <w:contextualSpacing/>
        <w:rPr>
          <w:rFonts w:ascii="Trebuchet MS" w:hAnsi="Trebuchet MS"/>
          <w:sz w:val="22"/>
          <w:szCs w:val="22"/>
        </w:rPr>
      </w:pPr>
      <w:r w:rsidRPr="00B27C48">
        <w:rPr>
          <w:rFonts w:ascii="Trebuchet MS" w:hAnsi="Trebuchet MS"/>
          <w:sz w:val="22"/>
          <w:szCs w:val="22"/>
        </w:rPr>
        <w:t>Drawing No: Proposed Block Plan RLRPRL_PLN-</w:t>
      </w:r>
      <w:r w:rsidR="00B27C48" w:rsidRPr="00B27C48">
        <w:rPr>
          <w:rFonts w:ascii="Trebuchet MS" w:hAnsi="Trebuchet MS"/>
          <w:sz w:val="22"/>
          <w:szCs w:val="22"/>
        </w:rPr>
        <w:t>102</w:t>
      </w:r>
      <w:r w:rsidRPr="00B27C48">
        <w:rPr>
          <w:rFonts w:ascii="Trebuchet MS" w:hAnsi="Trebuchet MS"/>
          <w:sz w:val="22"/>
          <w:szCs w:val="22"/>
        </w:rPr>
        <w:t xml:space="preserve"> Rev </w:t>
      </w:r>
      <w:r w:rsidR="00B27C48" w:rsidRPr="00B27C48">
        <w:rPr>
          <w:rFonts w:ascii="Trebuchet MS" w:hAnsi="Trebuchet MS"/>
          <w:sz w:val="22"/>
          <w:szCs w:val="22"/>
        </w:rPr>
        <w:t>B</w:t>
      </w:r>
    </w:p>
    <w:p w14:paraId="24BE8770" w14:textId="77777777" w:rsidR="00992675"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Received </w:t>
      </w:r>
      <w:r w:rsidR="004A1672">
        <w:rPr>
          <w:rFonts w:ascii="Trebuchet MS" w:hAnsi="Trebuchet MS"/>
          <w:sz w:val="22"/>
          <w:szCs w:val="22"/>
        </w:rPr>
        <w:t>3</w:t>
      </w:r>
      <w:r w:rsidR="004A1672" w:rsidRPr="004A1672">
        <w:rPr>
          <w:rFonts w:ascii="Trebuchet MS" w:hAnsi="Trebuchet MS"/>
          <w:sz w:val="22"/>
          <w:szCs w:val="22"/>
          <w:vertAlign w:val="superscript"/>
        </w:rPr>
        <w:t>rd</w:t>
      </w:r>
      <w:r w:rsidR="004A1672">
        <w:rPr>
          <w:rFonts w:ascii="Trebuchet MS" w:hAnsi="Trebuchet MS"/>
          <w:sz w:val="22"/>
          <w:szCs w:val="22"/>
        </w:rPr>
        <w:t xml:space="preserve"> March 2021</w:t>
      </w:r>
    </w:p>
    <w:p w14:paraId="3C5E94F3" w14:textId="77777777" w:rsidR="00B27C48" w:rsidRDefault="00B27C48" w:rsidP="005973EB">
      <w:pPr>
        <w:pStyle w:val="PlainText"/>
        <w:spacing w:line="360" w:lineRule="auto"/>
        <w:contextualSpacing/>
        <w:rPr>
          <w:rFonts w:ascii="Trebuchet MS" w:hAnsi="Trebuchet MS"/>
          <w:sz w:val="22"/>
          <w:szCs w:val="22"/>
        </w:rPr>
      </w:pPr>
    </w:p>
    <w:p w14:paraId="13851023" w14:textId="77777777" w:rsidR="00B27C48" w:rsidRDefault="00B27C48" w:rsidP="00B27C48">
      <w:pPr>
        <w:pStyle w:val="PlainText"/>
        <w:spacing w:line="360" w:lineRule="auto"/>
        <w:contextualSpacing/>
        <w:rPr>
          <w:rFonts w:ascii="Trebuchet MS" w:hAnsi="Trebuchet MS"/>
          <w:sz w:val="22"/>
          <w:szCs w:val="22"/>
        </w:rPr>
      </w:pPr>
      <w:r>
        <w:rPr>
          <w:rFonts w:ascii="Trebuchet MS" w:hAnsi="Trebuchet MS"/>
          <w:sz w:val="22"/>
          <w:szCs w:val="22"/>
        </w:rPr>
        <w:t>Drawing No: Pedestrian Access 2009052 01 Rev A</w:t>
      </w:r>
    </w:p>
    <w:p w14:paraId="72C8CABB"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Drawing No: Swept Path Analysis Starbucks Rigid Lorry 2009052 TK01 Rev A</w:t>
      </w:r>
    </w:p>
    <w:p w14:paraId="1C1654BB"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Drawing No: Swept Path Analysis Starbucks Rigid Lorry 2009052 TK02 Rev A</w:t>
      </w:r>
    </w:p>
    <w:p w14:paraId="1FBD59E2"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Drawing No: Swept Path Analysis Access 2009052 TK03</w:t>
      </w:r>
    </w:p>
    <w:p w14:paraId="3E2E05AC" w14:textId="77777777" w:rsidR="004A1672" w:rsidRDefault="004A1672" w:rsidP="005973EB">
      <w:pPr>
        <w:pStyle w:val="PlainText"/>
        <w:spacing w:line="360" w:lineRule="auto"/>
        <w:contextualSpacing/>
        <w:rPr>
          <w:rFonts w:ascii="Trebuchet MS" w:hAnsi="Trebuchet MS"/>
          <w:sz w:val="22"/>
          <w:szCs w:val="22"/>
        </w:rPr>
      </w:pPr>
      <w:r>
        <w:rPr>
          <w:rFonts w:ascii="Trebuchet MS" w:hAnsi="Trebuchet MS"/>
          <w:sz w:val="22"/>
          <w:szCs w:val="22"/>
        </w:rPr>
        <w:t>Received 25</w:t>
      </w:r>
      <w:r w:rsidRPr="004A1672">
        <w:rPr>
          <w:rFonts w:ascii="Trebuchet MS" w:hAnsi="Trebuchet MS"/>
          <w:sz w:val="22"/>
          <w:szCs w:val="22"/>
          <w:vertAlign w:val="superscript"/>
        </w:rPr>
        <w:t>th</w:t>
      </w:r>
      <w:r>
        <w:rPr>
          <w:rFonts w:ascii="Trebuchet MS" w:hAnsi="Trebuchet MS"/>
          <w:sz w:val="22"/>
          <w:szCs w:val="22"/>
        </w:rPr>
        <w:t xml:space="preserve"> January 2021</w:t>
      </w:r>
    </w:p>
    <w:p w14:paraId="069C77C5" w14:textId="77777777" w:rsidR="00B27C48" w:rsidRDefault="00B27C48" w:rsidP="005973EB">
      <w:pPr>
        <w:pStyle w:val="PlainText"/>
        <w:spacing w:line="360" w:lineRule="auto"/>
        <w:contextualSpacing/>
        <w:rPr>
          <w:rFonts w:ascii="Trebuchet MS" w:hAnsi="Trebuchet MS"/>
          <w:sz w:val="22"/>
          <w:szCs w:val="22"/>
        </w:rPr>
      </w:pPr>
    </w:p>
    <w:p w14:paraId="3BAB83B4" w14:textId="77777777" w:rsidR="00425F93" w:rsidRDefault="00425F93" w:rsidP="005973EB">
      <w:pPr>
        <w:pStyle w:val="PlainText"/>
        <w:spacing w:line="360" w:lineRule="auto"/>
        <w:contextualSpacing/>
        <w:rPr>
          <w:rFonts w:ascii="Trebuchet MS" w:hAnsi="Trebuchet MS"/>
          <w:sz w:val="22"/>
          <w:szCs w:val="22"/>
        </w:rPr>
      </w:pPr>
      <w:r w:rsidRPr="004A1672">
        <w:rPr>
          <w:rFonts w:ascii="Trebuchet MS" w:hAnsi="Trebuchet MS"/>
          <w:sz w:val="22"/>
          <w:szCs w:val="22"/>
        </w:rPr>
        <w:t>Additional Information:</w:t>
      </w:r>
    </w:p>
    <w:p w14:paraId="3DE860A4"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Design, Access and Planning Statement dated October </w:t>
      </w:r>
    </w:p>
    <w:p w14:paraId="16D03BA9" w14:textId="77777777" w:rsidR="002F78F5" w:rsidRDefault="002F78F5"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Retail Sequential Test </w:t>
      </w:r>
    </w:p>
    <w:p w14:paraId="4D8D9231"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Transport Assessment</w:t>
      </w:r>
    </w:p>
    <w:p w14:paraId="4B2E4CCC"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Flood Risk Assessment and Drainage Strategy Report </w:t>
      </w:r>
    </w:p>
    <w:p w14:paraId="4A4516A2"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Flooding Sequential and Exceptions Test </w:t>
      </w:r>
    </w:p>
    <w:p w14:paraId="57822D9A"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Archaeological Desk-Based Impact Assessment </w:t>
      </w:r>
    </w:p>
    <w:p w14:paraId="381C443D"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Ecological Assessment</w:t>
      </w:r>
    </w:p>
    <w:p w14:paraId="2F72A317"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Received 6</w:t>
      </w:r>
      <w:r w:rsidRPr="00B27C48">
        <w:rPr>
          <w:rFonts w:ascii="Trebuchet MS" w:hAnsi="Trebuchet MS"/>
          <w:sz w:val="22"/>
          <w:szCs w:val="22"/>
          <w:vertAlign w:val="superscript"/>
        </w:rPr>
        <w:t>th</w:t>
      </w:r>
      <w:r>
        <w:rPr>
          <w:rFonts w:ascii="Trebuchet MS" w:hAnsi="Trebuchet MS"/>
          <w:sz w:val="22"/>
          <w:szCs w:val="22"/>
        </w:rPr>
        <w:t xml:space="preserve"> November 2020</w:t>
      </w:r>
    </w:p>
    <w:p w14:paraId="5BE77568" w14:textId="77777777" w:rsidR="00B27C48" w:rsidRDefault="00B27C48" w:rsidP="005973EB">
      <w:pPr>
        <w:pStyle w:val="PlainText"/>
        <w:spacing w:line="360" w:lineRule="auto"/>
        <w:contextualSpacing/>
        <w:rPr>
          <w:rFonts w:ascii="Trebuchet MS" w:hAnsi="Trebuchet MS"/>
          <w:sz w:val="22"/>
          <w:szCs w:val="22"/>
        </w:rPr>
      </w:pPr>
    </w:p>
    <w:p w14:paraId="598FFEA1" w14:textId="77777777" w:rsidR="00425F93"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Tree Protection Plan, Implications Assessment and Method Statement </w:t>
      </w:r>
    </w:p>
    <w:p w14:paraId="04285D41" w14:textId="77777777" w:rsidR="00B27C48" w:rsidRDefault="00B27C48"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Received </w:t>
      </w:r>
      <w:r w:rsidR="004A1672">
        <w:rPr>
          <w:rFonts w:ascii="Trebuchet MS" w:hAnsi="Trebuchet MS"/>
          <w:sz w:val="22"/>
          <w:szCs w:val="22"/>
        </w:rPr>
        <w:t>19</w:t>
      </w:r>
      <w:r w:rsidR="004A1672" w:rsidRPr="004A1672">
        <w:rPr>
          <w:rFonts w:ascii="Trebuchet MS" w:hAnsi="Trebuchet MS"/>
          <w:sz w:val="22"/>
          <w:szCs w:val="22"/>
          <w:vertAlign w:val="superscript"/>
        </w:rPr>
        <w:t>th</w:t>
      </w:r>
      <w:r w:rsidR="004A1672">
        <w:rPr>
          <w:rFonts w:ascii="Trebuchet MS" w:hAnsi="Trebuchet MS"/>
          <w:sz w:val="22"/>
          <w:szCs w:val="22"/>
        </w:rPr>
        <w:t xml:space="preserve"> January 2021</w:t>
      </w:r>
    </w:p>
    <w:p w14:paraId="1B8E3645" w14:textId="77777777" w:rsidR="003E076E" w:rsidRDefault="003E076E" w:rsidP="005973EB">
      <w:pPr>
        <w:pStyle w:val="PlainText"/>
        <w:spacing w:line="360" w:lineRule="auto"/>
        <w:contextualSpacing/>
        <w:rPr>
          <w:rFonts w:ascii="Trebuchet MS" w:hAnsi="Trebuchet MS"/>
          <w:sz w:val="22"/>
          <w:szCs w:val="22"/>
        </w:rPr>
      </w:pPr>
    </w:p>
    <w:p w14:paraId="39C4BCA0" w14:textId="77777777" w:rsidR="00C74A47" w:rsidRPr="0067727F" w:rsidRDefault="0059452E" w:rsidP="005973EB">
      <w:pPr>
        <w:pStyle w:val="PlainText"/>
        <w:spacing w:line="360" w:lineRule="auto"/>
        <w:contextualSpacing/>
        <w:rPr>
          <w:rFonts w:ascii="Trebuchet MS" w:hAnsi="Trebuchet MS"/>
          <w:b/>
          <w:sz w:val="22"/>
          <w:szCs w:val="22"/>
        </w:rPr>
      </w:pPr>
      <w:r w:rsidRPr="0067727F">
        <w:rPr>
          <w:rFonts w:ascii="Trebuchet MS" w:hAnsi="Trebuchet MS"/>
          <w:b/>
          <w:sz w:val="22"/>
          <w:szCs w:val="22"/>
        </w:rPr>
        <w:t>Relevant Planning History</w:t>
      </w:r>
      <w:r w:rsidR="00790E47" w:rsidRPr="0067727F">
        <w:rPr>
          <w:rFonts w:ascii="Trebuchet MS" w:hAnsi="Trebuchet MS"/>
          <w:b/>
          <w:sz w:val="22"/>
          <w:szCs w:val="22"/>
        </w:rPr>
        <w:t>:</w:t>
      </w:r>
    </w:p>
    <w:p w14:paraId="4B850B82" w14:textId="77777777" w:rsidR="00553104" w:rsidRDefault="00553104"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181860/OUT </w:t>
      </w:r>
      <w:r w:rsidRPr="0067727F">
        <w:rPr>
          <w:rFonts w:ascii="Trebuchet MS" w:hAnsi="Trebuchet MS"/>
          <w:sz w:val="22"/>
          <w:szCs w:val="22"/>
        </w:rPr>
        <w:t>Outline planning application for a drive-thru coffee shop, with all matters reserved apart from access.</w:t>
      </w:r>
      <w:r>
        <w:rPr>
          <w:rFonts w:ascii="Trebuchet MS" w:hAnsi="Trebuchet MS"/>
          <w:sz w:val="22"/>
          <w:szCs w:val="22"/>
        </w:rPr>
        <w:t xml:space="preserve"> Refused and Dismissed at Appeal 20</w:t>
      </w:r>
      <w:r w:rsidRPr="00553104">
        <w:rPr>
          <w:rFonts w:ascii="Trebuchet MS" w:hAnsi="Trebuchet MS"/>
          <w:sz w:val="22"/>
          <w:szCs w:val="22"/>
          <w:vertAlign w:val="superscript"/>
        </w:rPr>
        <w:t>th</w:t>
      </w:r>
      <w:r>
        <w:rPr>
          <w:rFonts w:ascii="Trebuchet MS" w:hAnsi="Trebuchet MS"/>
          <w:sz w:val="22"/>
          <w:szCs w:val="22"/>
        </w:rPr>
        <w:t xml:space="preserve"> April 2020</w:t>
      </w:r>
    </w:p>
    <w:p w14:paraId="4A175BB5" w14:textId="77777777" w:rsidR="00553104" w:rsidRDefault="00553104" w:rsidP="005973EB">
      <w:pPr>
        <w:pStyle w:val="PlainText"/>
        <w:spacing w:line="360" w:lineRule="auto"/>
        <w:contextualSpacing/>
        <w:rPr>
          <w:rFonts w:ascii="Trebuchet MS" w:hAnsi="Trebuchet MS"/>
          <w:sz w:val="22"/>
          <w:szCs w:val="22"/>
        </w:rPr>
      </w:pPr>
    </w:p>
    <w:p w14:paraId="7D2614A7" w14:textId="77777777" w:rsidR="009913E0" w:rsidRPr="0067727F" w:rsidRDefault="00994D0E" w:rsidP="005973EB">
      <w:pPr>
        <w:pStyle w:val="PlainText"/>
        <w:spacing w:line="360" w:lineRule="auto"/>
        <w:contextualSpacing/>
        <w:rPr>
          <w:rFonts w:ascii="Trebuchet MS" w:hAnsi="Trebuchet MS"/>
          <w:sz w:val="22"/>
          <w:szCs w:val="22"/>
        </w:rPr>
      </w:pPr>
      <w:r w:rsidRPr="0067727F">
        <w:rPr>
          <w:rFonts w:ascii="Trebuchet MS" w:hAnsi="Trebuchet MS"/>
          <w:sz w:val="22"/>
          <w:szCs w:val="22"/>
        </w:rPr>
        <w:t>181169</w:t>
      </w:r>
      <w:r w:rsidR="00553104">
        <w:rPr>
          <w:rFonts w:ascii="Trebuchet MS" w:hAnsi="Trebuchet MS"/>
          <w:sz w:val="22"/>
          <w:szCs w:val="22"/>
        </w:rPr>
        <w:t xml:space="preserve">/OUT </w:t>
      </w:r>
      <w:r w:rsidRPr="0067727F">
        <w:rPr>
          <w:rFonts w:ascii="Trebuchet MS" w:hAnsi="Trebuchet MS"/>
          <w:sz w:val="22"/>
          <w:szCs w:val="22"/>
        </w:rPr>
        <w:t>Outline application for a drive-thru coffee shop of 186sqm and a new access at Reading Link Retail Park, Rose Kiln Lane. Withdrawn</w:t>
      </w:r>
    </w:p>
    <w:p w14:paraId="38F34C12" w14:textId="77777777" w:rsidR="00994D0E" w:rsidRPr="0067727F" w:rsidRDefault="00994D0E" w:rsidP="005973EB">
      <w:pPr>
        <w:pStyle w:val="PlainText"/>
        <w:spacing w:line="360" w:lineRule="auto"/>
        <w:contextualSpacing/>
        <w:rPr>
          <w:rFonts w:ascii="Trebuchet MS" w:hAnsi="Trebuchet MS"/>
          <w:sz w:val="22"/>
          <w:szCs w:val="22"/>
        </w:rPr>
      </w:pPr>
    </w:p>
    <w:p w14:paraId="68BA1CB0" w14:textId="77777777" w:rsidR="00E772AC" w:rsidRPr="0067727F" w:rsidRDefault="00DF5370" w:rsidP="005973EB">
      <w:pPr>
        <w:pStyle w:val="PlainText"/>
        <w:spacing w:line="360" w:lineRule="auto"/>
        <w:contextualSpacing/>
        <w:rPr>
          <w:rFonts w:ascii="Trebuchet MS" w:hAnsi="Trebuchet MS"/>
          <w:sz w:val="22"/>
          <w:szCs w:val="22"/>
        </w:rPr>
      </w:pPr>
      <w:r w:rsidRPr="0067727F">
        <w:rPr>
          <w:rFonts w:ascii="Trebuchet MS" w:hAnsi="Trebuchet MS"/>
          <w:sz w:val="22"/>
          <w:szCs w:val="22"/>
        </w:rPr>
        <w:t xml:space="preserve">No pre-application advice was sought prior to the submission of this application. </w:t>
      </w:r>
    </w:p>
    <w:p w14:paraId="46EB7716" w14:textId="77777777" w:rsidR="00E772AC" w:rsidRPr="0067727F" w:rsidRDefault="00E772AC" w:rsidP="005973EB">
      <w:pPr>
        <w:pStyle w:val="PlainText"/>
        <w:spacing w:line="360" w:lineRule="auto"/>
        <w:contextualSpacing/>
        <w:rPr>
          <w:rFonts w:ascii="Trebuchet MS" w:hAnsi="Trebuchet MS"/>
          <w:sz w:val="22"/>
          <w:szCs w:val="22"/>
        </w:rPr>
      </w:pPr>
    </w:p>
    <w:p w14:paraId="52445717" w14:textId="77777777" w:rsidR="008E0116" w:rsidRPr="0067727F" w:rsidRDefault="0059452E" w:rsidP="005973EB">
      <w:pPr>
        <w:pStyle w:val="PlainText"/>
        <w:spacing w:line="360" w:lineRule="auto"/>
        <w:contextualSpacing/>
        <w:rPr>
          <w:rFonts w:ascii="Trebuchet MS" w:hAnsi="Trebuchet MS"/>
          <w:b/>
          <w:sz w:val="22"/>
          <w:szCs w:val="22"/>
        </w:rPr>
      </w:pPr>
      <w:r w:rsidRPr="0067727F">
        <w:rPr>
          <w:rFonts w:ascii="Trebuchet MS" w:hAnsi="Trebuchet MS"/>
          <w:b/>
          <w:sz w:val="22"/>
          <w:szCs w:val="22"/>
        </w:rPr>
        <w:t>Consultation Responses</w:t>
      </w:r>
      <w:r w:rsidR="00790E47" w:rsidRPr="0067727F">
        <w:rPr>
          <w:rFonts w:ascii="Trebuchet MS" w:hAnsi="Trebuchet MS"/>
          <w:b/>
          <w:sz w:val="22"/>
          <w:szCs w:val="22"/>
        </w:rPr>
        <w:t>:</w:t>
      </w:r>
    </w:p>
    <w:p w14:paraId="22CDEDDD" w14:textId="77777777" w:rsidR="0055258F" w:rsidRPr="007B35F4" w:rsidRDefault="0055258F" w:rsidP="005973EB">
      <w:pPr>
        <w:spacing w:line="360" w:lineRule="auto"/>
        <w:contextualSpacing/>
        <w:jc w:val="both"/>
        <w:rPr>
          <w:rFonts w:ascii="Trebuchet MS" w:hAnsi="Trebuchet MS"/>
          <w:sz w:val="22"/>
          <w:szCs w:val="22"/>
        </w:rPr>
      </w:pPr>
      <w:r w:rsidRPr="007B35F4">
        <w:rPr>
          <w:rFonts w:ascii="Trebuchet MS" w:hAnsi="Trebuchet MS"/>
          <w:sz w:val="22"/>
          <w:szCs w:val="22"/>
        </w:rPr>
        <w:lastRenderedPageBreak/>
        <w:t xml:space="preserve">Transport: </w:t>
      </w:r>
      <w:r w:rsidR="00425F93" w:rsidRPr="007B35F4">
        <w:rPr>
          <w:rFonts w:ascii="Trebuchet MS" w:hAnsi="Trebuchet MS"/>
          <w:sz w:val="22"/>
          <w:szCs w:val="22"/>
        </w:rPr>
        <w:t>Further to revised information, no objection subject to conditions and</w:t>
      </w:r>
      <w:r w:rsidR="007B35F4" w:rsidRPr="007B35F4">
        <w:rPr>
          <w:rFonts w:ascii="Trebuchet MS" w:hAnsi="Trebuchet MS"/>
          <w:sz w:val="22"/>
          <w:szCs w:val="22"/>
        </w:rPr>
        <w:t xml:space="preserve"> S278 Agreement.</w:t>
      </w:r>
    </w:p>
    <w:p w14:paraId="512B0F53" w14:textId="77777777" w:rsidR="00E772AC" w:rsidRPr="00425F93" w:rsidRDefault="00E772AC" w:rsidP="005973EB">
      <w:pPr>
        <w:spacing w:line="360" w:lineRule="auto"/>
        <w:contextualSpacing/>
        <w:jc w:val="both"/>
        <w:rPr>
          <w:rFonts w:ascii="Trebuchet MS" w:hAnsi="Trebuchet MS"/>
          <w:sz w:val="22"/>
          <w:szCs w:val="22"/>
          <w:highlight w:val="yellow"/>
        </w:rPr>
      </w:pPr>
    </w:p>
    <w:p w14:paraId="7BF7CD66" w14:textId="77777777" w:rsidR="008E0116" w:rsidRPr="007B35F4" w:rsidRDefault="0055258F" w:rsidP="005973EB">
      <w:pPr>
        <w:spacing w:line="360" w:lineRule="auto"/>
        <w:contextualSpacing/>
        <w:jc w:val="both"/>
        <w:rPr>
          <w:rFonts w:ascii="Trebuchet MS" w:hAnsi="Trebuchet MS"/>
          <w:sz w:val="22"/>
          <w:szCs w:val="22"/>
        </w:rPr>
      </w:pPr>
      <w:r w:rsidRPr="007B35F4">
        <w:rPr>
          <w:rFonts w:ascii="Trebuchet MS" w:hAnsi="Trebuchet MS"/>
          <w:sz w:val="22"/>
          <w:szCs w:val="22"/>
        </w:rPr>
        <w:t>Tree Officer:</w:t>
      </w:r>
      <w:r w:rsidR="008E0116" w:rsidRPr="007B35F4">
        <w:rPr>
          <w:rFonts w:ascii="Trebuchet MS" w:hAnsi="Trebuchet MS"/>
          <w:sz w:val="22"/>
          <w:szCs w:val="22"/>
        </w:rPr>
        <w:t xml:space="preserve"> </w:t>
      </w:r>
      <w:r w:rsidR="007B35F4" w:rsidRPr="007B35F4">
        <w:rPr>
          <w:rFonts w:ascii="Trebuchet MS" w:hAnsi="Trebuchet MS"/>
          <w:sz w:val="22"/>
          <w:szCs w:val="22"/>
        </w:rPr>
        <w:t>Further to revised information, n</w:t>
      </w:r>
      <w:r w:rsidR="00C74A47" w:rsidRPr="007B35F4">
        <w:rPr>
          <w:rFonts w:ascii="Trebuchet MS" w:hAnsi="Trebuchet MS"/>
          <w:sz w:val="22"/>
          <w:szCs w:val="22"/>
        </w:rPr>
        <w:t xml:space="preserve">o objection subject to </w:t>
      </w:r>
      <w:r w:rsidR="007B35F4" w:rsidRPr="007B35F4">
        <w:rPr>
          <w:rFonts w:ascii="Trebuchet MS" w:hAnsi="Trebuchet MS"/>
          <w:sz w:val="22"/>
          <w:szCs w:val="22"/>
        </w:rPr>
        <w:t xml:space="preserve">conditions. </w:t>
      </w:r>
    </w:p>
    <w:p w14:paraId="6C8FB19F" w14:textId="77777777" w:rsidR="007B35F4" w:rsidRDefault="007B35F4" w:rsidP="005973EB">
      <w:pPr>
        <w:spacing w:line="360" w:lineRule="auto"/>
        <w:contextualSpacing/>
        <w:jc w:val="both"/>
        <w:rPr>
          <w:rFonts w:ascii="Trebuchet MS" w:hAnsi="Trebuchet MS"/>
          <w:sz w:val="22"/>
          <w:szCs w:val="22"/>
          <w:highlight w:val="yellow"/>
        </w:rPr>
      </w:pPr>
    </w:p>
    <w:p w14:paraId="5F9E0C6F" w14:textId="77777777" w:rsidR="007B35F4" w:rsidRPr="007B35F4" w:rsidRDefault="007B35F4" w:rsidP="007B35F4">
      <w:pPr>
        <w:pStyle w:val="PlainText"/>
        <w:spacing w:line="360" w:lineRule="auto"/>
        <w:contextualSpacing/>
        <w:rPr>
          <w:rFonts w:ascii="Trebuchet MS" w:hAnsi="Trebuchet MS"/>
          <w:sz w:val="22"/>
          <w:szCs w:val="22"/>
        </w:rPr>
      </w:pPr>
      <w:r w:rsidRPr="007B35F4">
        <w:rPr>
          <w:rFonts w:ascii="Trebuchet MS" w:hAnsi="Trebuchet MS"/>
          <w:sz w:val="22"/>
          <w:szCs w:val="22"/>
        </w:rPr>
        <w:t xml:space="preserve">Ecology: No objection subject to conditions. </w:t>
      </w:r>
    </w:p>
    <w:p w14:paraId="4D4FD8E9" w14:textId="77777777" w:rsidR="007B35F4" w:rsidRPr="00425F93" w:rsidRDefault="007B35F4" w:rsidP="007B35F4">
      <w:pPr>
        <w:pStyle w:val="PlainText"/>
        <w:spacing w:line="360" w:lineRule="auto"/>
        <w:contextualSpacing/>
        <w:rPr>
          <w:rFonts w:ascii="Trebuchet MS" w:hAnsi="Trebuchet MS"/>
          <w:sz w:val="22"/>
          <w:szCs w:val="22"/>
          <w:highlight w:val="yellow"/>
        </w:rPr>
      </w:pPr>
    </w:p>
    <w:p w14:paraId="0B4153A4" w14:textId="77777777" w:rsidR="007B35F4" w:rsidRDefault="007B35F4" w:rsidP="007B35F4">
      <w:pPr>
        <w:spacing w:line="360" w:lineRule="auto"/>
        <w:contextualSpacing/>
        <w:jc w:val="both"/>
        <w:rPr>
          <w:rFonts w:ascii="Trebuchet MS" w:hAnsi="Trebuchet MS"/>
          <w:sz w:val="22"/>
          <w:szCs w:val="22"/>
        </w:rPr>
      </w:pPr>
      <w:r w:rsidRPr="007B35F4">
        <w:rPr>
          <w:rFonts w:ascii="Trebuchet MS" w:hAnsi="Trebuchet MS"/>
          <w:sz w:val="22"/>
          <w:szCs w:val="22"/>
        </w:rPr>
        <w:t>Berkshire Archaeology: No objection.</w:t>
      </w:r>
      <w:r w:rsidRPr="0067727F">
        <w:rPr>
          <w:rFonts w:ascii="Trebuchet MS" w:hAnsi="Trebuchet MS"/>
          <w:sz w:val="22"/>
          <w:szCs w:val="22"/>
        </w:rPr>
        <w:t xml:space="preserve"> </w:t>
      </w:r>
    </w:p>
    <w:p w14:paraId="64326AC1" w14:textId="77777777" w:rsidR="00DF5370" w:rsidRPr="007B35F4" w:rsidRDefault="00DF5370" w:rsidP="005973EB">
      <w:pPr>
        <w:spacing w:line="360" w:lineRule="auto"/>
        <w:contextualSpacing/>
        <w:jc w:val="both"/>
        <w:rPr>
          <w:rFonts w:ascii="Trebuchet MS" w:hAnsi="Trebuchet MS"/>
          <w:sz w:val="22"/>
          <w:szCs w:val="22"/>
        </w:rPr>
      </w:pPr>
    </w:p>
    <w:p w14:paraId="7D366672" w14:textId="77777777" w:rsidR="00DF5370" w:rsidRPr="007B35F4" w:rsidRDefault="00DF5370" w:rsidP="005973EB">
      <w:pPr>
        <w:tabs>
          <w:tab w:val="left" w:pos="7875"/>
        </w:tabs>
        <w:spacing w:line="360" w:lineRule="auto"/>
        <w:contextualSpacing/>
        <w:jc w:val="both"/>
        <w:rPr>
          <w:rFonts w:ascii="Trebuchet MS" w:hAnsi="Trebuchet MS"/>
          <w:sz w:val="22"/>
          <w:szCs w:val="22"/>
        </w:rPr>
      </w:pPr>
      <w:r w:rsidRPr="007B35F4">
        <w:rPr>
          <w:rFonts w:ascii="Trebuchet MS" w:hAnsi="Trebuchet MS"/>
          <w:sz w:val="22"/>
          <w:szCs w:val="22"/>
        </w:rPr>
        <w:t xml:space="preserve">Environment Agency: No </w:t>
      </w:r>
      <w:r w:rsidR="007B35F4" w:rsidRPr="007B35F4">
        <w:rPr>
          <w:rFonts w:ascii="Trebuchet MS" w:hAnsi="Trebuchet MS"/>
          <w:sz w:val="22"/>
          <w:szCs w:val="22"/>
        </w:rPr>
        <w:t>comments received.</w:t>
      </w:r>
      <w:r w:rsidRPr="007B35F4">
        <w:rPr>
          <w:rFonts w:ascii="Trebuchet MS" w:hAnsi="Trebuchet MS"/>
          <w:sz w:val="22"/>
          <w:szCs w:val="22"/>
        </w:rPr>
        <w:t xml:space="preserve"> </w:t>
      </w:r>
      <w:r w:rsidR="00917B8A" w:rsidRPr="007B35F4">
        <w:rPr>
          <w:rFonts w:ascii="Trebuchet MS" w:hAnsi="Trebuchet MS"/>
          <w:sz w:val="22"/>
          <w:szCs w:val="22"/>
        </w:rPr>
        <w:tab/>
      </w:r>
    </w:p>
    <w:p w14:paraId="2B0518AE" w14:textId="77777777" w:rsidR="007B35F4" w:rsidRDefault="007B35F4" w:rsidP="005973EB">
      <w:pPr>
        <w:spacing w:line="360" w:lineRule="auto"/>
        <w:contextualSpacing/>
        <w:jc w:val="both"/>
        <w:rPr>
          <w:rFonts w:ascii="Trebuchet MS" w:hAnsi="Trebuchet MS"/>
          <w:sz w:val="22"/>
          <w:szCs w:val="22"/>
        </w:rPr>
      </w:pPr>
    </w:p>
    <w:p w14:paraId="7D908906" w14:textId="77777777" w:rsidR="007B35F4" w:rsidRPr="00425F93" w:rsidRDefault="007B35F4" w:rsidP="007B35F4">
      <w:pPr>
        <w:tabs>
          <w:tab w:val="left" w:pos="7875"/>
        </w:tabs>
        <w:spacing w:line="360" w:lineRule="auto"/>
        <w:contextualSpacing/>
        <w:jc w:val="both"/>
        <w:rPr>
          <w:rFonts w:ascii="Trebuchet MS" w:hAnsi="Trebuchet MS"/>
          <w:sz w:val="22"/>
          <w:szCs w:val="22"/>
          <w:highlight w:val="yellow"/>
        </w:rPr>
      </w:pPr>
      <w:r w:rsidRPr="007B35F4">
        <w:rPr>
          <w:rFonts w:ascii="Trebuchet MS" w:hAnsi="Trebuchet MS"/>
          <w:sz w:val="22"/>
          <w:szCs w:val="22"/>
        </w:rPr>
        <w:t>Environmental Protection: No objection subject to conditions</w:t>
      </w:r>
      <w:r w:rsidR="00157CC3">
        <w:rPr>
          <w:rFonts w:ascii="Trebuchet MS" w:hAnsi="Trebuchet MS"/>
          <w:sz w:val="22"/>
          <w:szCs w:val="22"/>
        </w:rPr>
        <w:t>.</w:t>
      </w:r>
    </w:p>
    <w:p w14:paraId="2CE5A5C4" w14:textId="77777777" w:rsidR="00917B8A" w:rsidRPr="0067727F" w:rsidRDefault="00917B8A" w:rsidP="005973EB">
      <w:pPr>
        <w:pStyle w:val="PlainText"/>
        <w:spacing w:line="360" w:lineRule="auto"/>
        <w:contextualSpacing/>
        <w:rPr>
          <w:rFonts w:ascii="Trebuchet MS" w:hAnsi="Trebuchet MS"/>
          <w:sz w:val="22"/>
          <w:szCs w:val="22"/>
        </w:rPr>
      </w:pPr>
    </w:p>
    <w:p w14:paraId="011509FA" w14:textId="77777777" w:rsidR="00165E20" w:rsidRPr="0067727F" w:rsidRDefault="008341FC" w:rsidP="005973EB">
      <w:pPr>
        <w:pStyle w:val="PlainText"/>
        <w:spacing w:line="360" w:lineRule="auto"/>
        <w:contextualSpacing/>
        <w:rPr>
          <w:rFonts w:ascii="Trebuchet MS" w:hAnsi="Trebuchet MS"/>
          <w:sz w:val="22"/>
          <w:szCs w:val="22"/>
        </w:rPr>
      </w:pPr>
      <w:r w:rsidRPr="0067727F">
        <w:rPr>
          <w:rFonts w:ascii="Trebuchet MS" w:hAnsi="Trebuchet MS"/>
          <w:sz w:val="22"/>
          <w:szCs w:val="22"/>
        </w:rPr>
        <w:t xml:space="preserve">Properties at </w:t>
      </w:r>
      <w:r w:rsidR="00C84DA3" w:rsidRPr="0067727F">
        <w:rPr>
          <w:rFonts w:ascii="Trebuchet MS" w:hAnsi="Trebuchet MS"/>
          <w:sz w:val="22"/>
          <w:szCs w:val="22"/>
        </w:rPr>
        <w:t xml:space="preserve">Admirals Court, Rose Kiln House and the Reading Link Retail Park itself were consulted by letter </w:t>
      </w:r>
      <w:r w:rsidR="00DF5370" w:rsidRPr="0067727F">
        <w:rPr>
          <w:rFonts w:ascii="Trebuchet MS" w:hAnsi="Trebuchet MS"/>
          <w:sz w:val="22"/>
          <w:szCs w:val="22"/>
        </w:rPr>
        <w:t xml:space="preserve">and site notices were put up. </w:t>
      </w:r>
    </w:p>
    <w:p w14:paraId="1F2C7106" w14:textId="77777777" w:rsidR="005F05F6" w:rsidRPr="0067727F" w:rsidRDefault="005F05F6" w:rsidP="005973EB">
      <w:pPr>
        <w:pStyle w:val="PlainText"/>
        <w:spacing w:line="360" w:lineRule="auto"/>
        <w:contextualSpacing/>
        <w:rPr>
          <w:rFonts w:ascii="Trebuchet MS" w:hAnsi="Trebuchet MS"/>
          <w:sz w:val="22"/>
          <w:szCs w:val="22"/>
        </w:rPr>
      </w:pPr>
    </w:p>
    <w:p w14:paraId="06F8A550" w14:textId="77777777" w:rsidR="005F05F6" w:rsidRDefault="00AE3B5F" w:rsidP="005973EB">
      <w:pPr>
        <w:pStyle w:val="PlainText"/>
        <w:spacing w:line="360" w:lineRule="auto"/>
        <w:contextualSpacing/>
        <w:rPr>
          <w:rFonts w:ascii="Trebuchet MS" w:hAnsi="Trebuchet MS"/>
          <w:sz w:val="22"/>
          <w:szCs w:val="22"/>
        </w:rPr>
      </w:pPr>
      <w:r w:rsidRPr="00AE3B5F">
        <w:rPr>
          <w:rFonts w:ascii="Trebuchet MS" w:hAnsi="Trebuchet MS"/>
          <w:sz w:val="22"/>
          <w:szCs w:val="22"/>
        </w:rPr>
        <w:t>3</w:t>
      </w:r>
      <w:r w:rsidR="005F05F6" w:rsidRPr="00AE3B5F">
        <w:rPr>
          <w:rFonts w:ascii="Trebuchet MS" w:hAnsi="Trebuchet MS"/>
          <w:sz w:val="22"/>
          <w:szCs w:val="22"/>
        </w:rPr>
        <w:t xml:space="preserve"> letter</w:t>
      </w:r>
      <w:r w:rsidRPr="00AE3B5F">
        <w:rPr>
          <w:rFonts w:ascii="Trebuchet MS" w:hAnsi="Trebuchet MS"/>
          <w:sz w:val="22"/>
          <w:szCs w:val="22"/>
        </w:rPr>
        <w:t>s</w:t>
      </w:r>
      <w:r w:rsidR="005F05F6" w:rsidRPr="00AE3B5F">
        <w:rPr>
          <w:rFonts w:ascii="Trebuchet MS" w:hAnsi="Trebuchet MS"/>
          <w:sz w:val="22"/>
          <w:szCs w:val="22"/>
        </w:rPr>
        <w:t xml:space="preserve"> of objection received </w:t>
      </w:r>
      <w:r w:rsidR="0069647D">
        <w:rPr>
          <w:rFonts w:ascii="Trebuchet MS" w:hAnsi="Trebuchet MS"/>
          <w:sz w:val="22"/>
          <w:szCs w:val="22"/>
        </w:rPr>
        <w:t>summarised as below</w:t>
      </w:r>
      <w:r w:rsidR="005F05F6" w:rsidRPr="00AE3B5F">
        <w:rPr>
          <w:rFonts w:ascii="Trebuchet MS" w:hAnsi="Trebuchet MS"/>
          <w:sz w:val="22"/>
          <w:szCs w:val="22"/>
        </w:rPr>
        <w:t>:</w:t>
      </w:r>
    </w:p>
    <w:p w14:paraId="0BEA9A89" w14:textId="77777777" w:rsidR="00AE3B5F" w:rsidRDefault="00AE3B5F" w:rsidP="005973EB">
      <w:pPr>
        <w:pStyle w:val="PlainText"/>
        <w:spacing w:line="360" w:lineRule="auto"/>
        <w:contextualSpacing/>
        <w:rPr>
          <w:rFonts w:ascii="Trebuchet MS" w:hAnsi="Trebuchet MS"/>
          <w:sz w:val="22"/>
          <w:szCs w:val="22"/>
        </w:rPr>
      </w:pPr>
    </w:p>
    <w:p w14:paraId="423738E6" w14:textId="77777777" w:rsidR="0069647D" w:rsidRDefault="0069647D" w:rsidP="0069647D">
      <w:pPr>
        <w:pStyle w:val="PlainText"/>
        <w:spacing w:line="360" w:lineRule="auto"/>
        <w:contextualSpacing/>
        <w:rPr>
          <w:rFonts w:ascii="Trebuchet MS" w:hAnsi="Trebuchet MS"/>
          <w:sz w:val="22"/>
          <w:szCs w:val="22"/>
        </w:rPr>
      </w:pPr>
      <w:r>
        <w:rPr>
          <w:rFonts w:ascii="Trebuchet MS" w:hAnsi="Trebuchet MS"/>
          <w:sz w:val="22"/>
          <w:szCs w:val="22"/>
        </w:rPr>
        <w:t>- lack of information submitted</w:t>
      </w:r>
    </w:p>
    <w:p w14:paraId="5B8E9772" w14:textId="77777777" w:rsidR="00AE3B5F" w:rsidRDefault="00AE3B5F"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 decrease in air quality </w:t>
      </w:r>
    </w:p>
    <w:p w14:paraId="0854E84E" w14:textId="77777777" w:rsidR="00613AD1" w:rsidRDefault="00613AD1" w:rsidP="005973EB">
      <w:pPr>
        <w:pStyle w:val="PlainText"/>
        <w:spacing w:line="360" w:lineRule="auto"/>
        <w:contextualSpacing/>
        <w:rPr>
          <w:rFonts w:ascii="Trebuchet MS" w:hAnsi="Trebuchet MS"/>
          <w:sz w:val="22"/>
          <w:szCs w:val="22"/>
        </w:rPr>
      </w:pPr>
      <w:r>
        <w:rPr>
          <w:rFonts w:ascii="Trebuchet MS" w:hAnsi="Trebuchet MS"/>
          <w:sz w:val="22"/>
          <w:szCs w:val="22"/>
        </w:rPr>
        <w:t>- increase in noise</w:t>
      </w:r>
      <w:r w:rsidR="00815D5D">
        <w:rPr>
          <w:rFonts w:ascii="Trebuchet MS" w:hAnsi="Trebuchet MS"/>
          <w:sz w:val="22"/>
          <w:szCs w:val="22"/>
        </w:rPr>
        <w:t>/light</w:t>
      </w:r>
      <w:r>
        <w:rPr>
          <w:rFonts w:ascii="Trebuchet MS" w:hAnsi="Trebuchet MS"/>
          <w:sz w:val="22"/>
          <w:szCs w:val="22"/>
        </w:rPr>
        <w:t xml:space="preserve"> pollution</w:t>
      </w:r>
    </w:p>
    <w:p w14:paraId="3C609D6D" w14:textId="77777777" w:rsidR="0069647D" w:rsidRDefault="0069647D" w:rsidP="0069647D">
      <w:pPr>
        <w:pStyle w:val="PlainText"/>
        <w:spacing w:line="360" w:lineRule="auto"/>
        <w:contextualSpacing/>
        <w:rPr>
          <w:rFonts w:ascii="Trebuchet MS" w:hAnsi="Trebuchet MS"/>
          <w:sz w:val="22"/>
          <w:szCs w:val="22"/>
        </w:rPr>
      </w:pPr>
      <w:r>
        <w:rPr>
          <w:rFonts w:ascii="Trebuchet MS" w:hAnsi="Trebuchet MS"/>
          <w:sz w:val="22"/>
          <w:szCs w:val="22"/>
        </w:rPr>
        <w:t>- unknown opening and closing times</w:t>
      </w:r>
    </w:p>
    <w:p w14:paraId="61843510" w14:textId="77777777" w:rsidR="0069647D" w:rsidRDefault="0069647D" w:rsidP="0069647D">
      <w:pPr>
        <w:pStyle w:val="PlainText"/>
        <w:spacing w:line="360" w:lineRule="auto"/>
        <w:contextualSpacing/>
        <w:rPr>
          <w:rFonts w:ascii="Trebuchet MS" w:hAnsi="Trebuchet MS"/>
          <w:sz w:val="22"/>
          <w:szCs w:val="22"/>
        </w:rPr>
      </w:pPr>
      <w:r>
        <w:rPr>
          <w:rFonts w:ascii="Trebuchet MS" w:hAnsi="Trebuchet MS"/>
          <w:sz w:val="22"/>
          <w:szCs w:val="22"/>
        </w:rPr>
        <w:t xml:space="preserve">- increase in litter </w:t>
      </w:r>
    </w:p>
    <w:p w14:paraId="27F4982E" w14:textId="77777777" w:rsidR="00AE3B5F" w:rsidRDefault="00AE3B5F"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 impact on wildlife </w:t>
      </w:r>
    </w:p>
    <w:p w14:paraId="6D7EEFBB" w14:textId="77777777" w:rsidR="00613AD1" w:rsidRDefault="00613AD1" w:rsidP="005973EB">
      <w:pPr>
        <w:pStyle w:val="PlainText"/>
        <w:spacing w:line="360" w:lineRule="auto"/>
        <w:contextualSpacing/>
        <w:rPr>
          <w:rFonts w:ascii="Trebuchet MS" w:hAnsi="Trebuchet MS"/>
          <w:sz w:val="22"/>
          <w:szCs w:val="22"/>
        </w:rPr>
      </w:pPr>
      <w:r>
        <w:rPr>
          <w:rFonts w:ascii="Trebuchet MS" w:hAnsi="Trebuchet MS"/>
          <w:sz w:val="22"/>
          <w:szCs w:val="22"/>
        </w:rPr>
        <w:t>- increase in traffic</w:t>
      </w:r>
      <w:r w:rsidR="00815D5D">
        <w:rPr>
          <w:rFonts w:ascii="Trebuchet MS" w:hAnsi="Trebuchet MS"/>
          <w:sz w:val="22"/>
          <w:szCs w:val="22"/>
        </w:rPr>
        <w:t xml:space="preserve">/vehicle queuing </w:t>
      </w:r>
    </w:p>
    <w:p w14:paraId="39BFBCAA" w14:textId="77777777" w:rsidR="00613AD1" w:rsidRDefault="00613AD1"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 retail park visitors using residents/private parking </w:t>
      </w:r>
    </w:p>
    <w:p w14:paraId="0BB5969C" w14:textId="77777777" w:rsidR="00613AD1" w:rsidRDefault="00613AD1" w:rsidP="005973EB">
      <w:pPr>
        <w:pStyle w:val="PlainText"/>
        <w:spacing w:line="360" w:lineRule="auto"/>
        <w:contextualSpacing/>
        <w:rPr>
          <w:rFonts w:ascii="Trebuchet MS" w:hAnsi="Trebuchet MS"/>
          <w:sz w:val="22"/>
          <w:szCs w:val="22"/>
        </w:rPr>
      </w:pPr>
      <w:r>
        <w:rPr>
          <w:rFonts w:ascii="Trebuchet MS" w:hAnsi="Trebuchet MS"/>
          <w:sz w:val="22"/>
          <w:szCs w:val="22"/>
        </w:rPr>
        <w:t xml:space="preserve">- construction noise/traffic </w:t>
      </w:r>
    </w:p>
    <w:p w14:paraId="505F91C6" w14:textId="77777777" w:rsidR="0069647D" w:rsidRDefault="0069647D" w:rsidP="005973EB">
      <w:pPr>
        <w:pStyle w:val="PlainText"/>
        <w:spacing w:line="360" w:lineRule="auto"/>
        <w:contextualSpacing/>
        <w:rPr>
          <w:rFonts w:ascii="Trebuchet MS" w:hAnsi="Trebuchet MS"/>
          <w:sz w:val="22"/>
          <w:szCs w:val="22"/>
        </w:rPr>
      </w:pPr>
      <w:r>
        <w:rPr>
          <w:rFonts w:ascii="Trebuchet MS" w:hAnsi="Trebuchet MS"/>
          <w:sz w:val="22"/>
          <w:szCs w:val="22"/>
        </w:rPr>
        <w:t>- conflict between vehicle users, pedestrians and cyclists/highway safety</w:t>
      </w:r>
    </w:p>
    <w:p w14:paraId="7D682E1F" w14:textId="77777777" w:rsidR="006A4BFF" w:rsidRPr="00AE3B5F" w:rsidRDefault="00815D5D" w:rsidP="005973EB">
      <w:pPr>
        <w:pStyle w:val="PlainText"/>
        <w:spacing w:line="360" w:lineRule="auto"/>
        <w:contextualSpacing/>
        <w:rPr>
          <w:rFonts w:ascii="Trebuchet MS" w:hAnsi="Trebuchet MS"/>
          <w:sz w:val="22"/>
          <w:szCs w:val="22"/>
        </w:rPr>
      </w:pPr>
      <w:r>
        <w:rPr>
          <w:rFonts w:ascii="Trebuchet MS" w:hAnsi="Trebuchet MS"/>
          <w:sz w:val="22"/>
          <w:szCs w:val="22"/>
        </w:rPr>
        <w:t>- insufficient notification</w:t>
      </w:r>
    </w:p>
    <w:p w14:paraId="20BE4942" w14:textId="77777777" w:rsidR="005F05F6" w:rsidRPr="0067727F" w:rsidRDefault="005F05F6" w:rsidP="005973EB">
      <w:pPr>
        <w:pStyle w:val="PlainText"/>
        <w:spacing w:line="360" w:lineRule="auto"/>
        <w:contextualSpacing/>
        <w:rPr>
          <w:rFonts w:ascii="Trebuchet MS" w:hAnsi="Trebuchet MS"/>
          <w:b/>
          <w:sz w:val="22"/>
          <w:szCs w:val="22"/>
        </w:rPr>
      </w:pPr>
    </w:p>
    <w:p w14:paraId="3F0D3554" w14:textId="77777777" w:rsidR="00790E47" w:rsidRPr="0067727F" w:rsidRDefault="00790E47" w:rsidP="005973EB">
      <w:pPr>
        <w:spacing w:line="360" w:lineRule="auto"/>
        <w:contextualSpacing/>
        <w:rPr>
          <w:rFonts w:ascii="Trebuchet MS" w:hAnsi="Trebuchet MS" w:cs="Arial"/>
          <w:b/>
          <w:bCs/>
          <w:sz w:val="22"/>
          <w:szCs w:val="22"/>
        </w:rPr>
      </w:pPr>
      <w:r w:rsidRPr="0067727F">
        <w:rPr>
          <w:rFonts w:ascii="Trebuchet MS" w:hAnsi="Trebuchet MS" w:cs="Arial"/>
          <w:b/>
          <w:bCs/>
          <w:sz w:val="22"/>
          <w:szCs w:val="22"/>
        </w:rPr>
        <w:t>Equality Act 2010:</w:t>
      </w:r>
    </w:p>
    <w:p w14:paraId="78C3B4E0" w14:textId="77777777" w:rsidR="00790E47" w:rsidRPr="0067727F" w:rsidRDefault="00790E47" w:rsidP="005973EB">
      <w:pPr>
        <w:spacing w:line="360" w:lineRule="auto"/>
        <w:contextualSpacing/>
        <w:jc w:val="both"/>
        <w:rPr>
          <w:rFonts w:ascii="Trebuchet MS" w:hAnsi="Trebuchet MS" w:cs="Arial"/>
          <w:bCs/>
          <w:sz w:val="22"/>
          <w:szCs w:val="22"/>
        </w:rPr>
      </w:pPr>
      <w:r w:rsidRPr="0067727F">
        <w:rPr>
          <w:rFonts w:ascii="Trebuchet MS" w:hAnsi="Trebuchet MS" w:cs="Arial"/>
          <w:bCs/>
          <w:sz w:val="22"/>
          <w:szCs w:val="22"/>
        </w:rPr>
        <w:t>In determining this application</w:t>
      </w:r>
      <w:r w:rsidR="003119B0">
        <w:rPr>
          <w:rFonts w:ascii="Trebuchet MS" w:hAnsi="Trebuchet MS" w:cs="Arial"/>
          <w:bCs/>
          <w:sz w:val="22"/>
          <w:szCs w:val="22"/>
        </w:rPr>
        <w:t>,</w:t>
      </w:r>
      <w:r w:rsidRPr="0067727F">
        <w:rPr>
          <w:rFonts w:ascii="Trebuchet MS" w:hAnsi="Trebuchet MS" w:cs="Arial"/>
          <w:bCs/>
          <w:sz w:val="22"/>
          <w:szCs w:val="22"/>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67727F">
        <w:rPr>
          <w:rFonts w:ascii="Trebuchet MS" w:hAnsi="Trebuchet MS" w:cs="Arial"/>
          <w:bCs/>
          <w:sz w:val="22"/>
          <w:szCs w:val="22"/>
        </w:rPr>
        <w:t>issues</w:t>
      </w:r>
      <w:proofErr w:type="gramEnd"/>
      <w:r w:rsidRPr="0067727F">
        <w:rPr>
          <w:rFonts w:ascii="Trebuchet MS" w:hAnsi="Trebuchet MS" w:cs="Arial"/>
          <w:bCs/>
          <w:sz w:val="22"/>
          <w:szCs w:val="22"/>
        </w:rPr>
        <w:t xml:space="preserve"> and priorities in relation to this particular planning </w:t>
      </w:r>
      <w:r w:rsidRPr="0067727F">
        <w:rPr>
          <w:rFonts w:ascii="Trebuchet MS" w:hAnsi="Trebuchet MS" w:cs="Arial"/>
          <w:bCs/>
          <w:sz w:val="22"/>
          <w:szCs w:val="22"/>
        </w:rPr>
        <w:lastRenderedPageBreak/>
        <w:t>application. Therefore</w:t>
      </w:r>
      <w:r w:rsidR="003119B0">
        <w:rPr>
          <w:rFonts w:ascii="Trebuchet MS" w:hAnsi="Trebuchet MS" w:cs="Arial"/>
          <w:bCs/>
          <w:sz w:val="22"/>
          <w:szCs w:val="22"/>
        </w:rPr>
        <w:t>,</w:t>
      </w:r>
      <w:r w:rsidRPr="0067727F">
        <w:rPr>
          <w:rFonts w:ascii="Trebuchet MS" w:hAnsi="Trebuchet MS" w:cs="Arial"/>
          <w:bCs/>
          <w:sz w:val="22"/>
          <w:szCs w:val="22"/>
        </w:rPr>
        <w:t xml:space="preserve"> in terms of the key equalities protected characteristics it is considered there would be no significant adverse impacts as a result of the development.</w:t>
      </w:r>
    </w:p>
    <w:p w14:paraId="06FEDBA8" w14:textId="77777777" w:rsidR="003E076E" w:rsidRPr="0067727F" w:rsidRDefault="003E076E" w:rsidP="005973EB">
      <w:pPr>
        <w:pStyle w:val="PlainText"/>
        <w:spacing w:line="360" w:lineRule="auto"/>
        <w:contextualSpacing/>
        <w:rPr>
          <w:rFonts w:ascii="Trebuchet MS" w:hAnsi="Trebuchet MS"/>
          <w:sz w:val="22"/>
          <w:szCs w:val="22"/>
        </w:rPr>
      </w:pPr>
    </w:p>
    <w:p w14:paraId="7A3D6D42" w14:textId="77777777" w:rsidR="0059452E" w:rsidRPr="0067727F" w:rsidRDefault="0059452E" w:rsidP="005973EB">
      <w:pPr>
        <w:pStyle w:val="PlainText"/>
        <w:spacing w:line="360" w:lineRule="auto"/>
        <w:contextualSpacing/>
        <w:rPr>
          <w:rFonts w:ascii="Trebuchet MS" w:hAnsi="Trebuchet MS"/>
          <w:b/>
          <w:sz w:val="22"/>
          <w:szCs w:val="22"/>
        </w:rPr>
      </w:pPr>
      <w:r w:rsidRPr="0067727F">
        <w:rPr>
          <w:rFonts w:ascii="Trebuchet MS" w:hAnsi="Trebuchet MS"/>
          <w:b/>
          <w:sz w:val="22"/>
          <w:szCs w:val="22"/>
        </w:rPr>
        <w:t>Relevant Planning Policy and Guidance</w:t>
      </w:r>
    </w:p>
    <w:p w14:paraId="219563C8" w14:textId="77777777" w:rsidR="001C2ED9" w:rsidRPr="00AD515A" w:rsidRDefault="001C2ED9" w:rsidP="001C2ED9">
      <w:pPr>
        <w:spacing w:line="360" w:lineRule="auto"/>
        <w:jc w:val="both"/>
        <w:rPr>
          <w:rFonts w:ascii="Trebuchet MS" w:hAnsi="Trebuchet MS"/>
          <w:sz w:val="22"/>
          <w:szCs w:val="22"/>
        </w:rPr>
      </w:pPr>
      <w:r w:rsidRPr="00AD515A">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w:t>
      </w:r>
      <w:r>
        <w:rPr>
          <w:rFonts w:ascii="Trebuchet MS" w:hAnsi="Trebuchet MS"/>
          <w:sz w:val="22"/>
          <w:szCs w:val="22"/>
        </w:rPr>
        <w:t>,</w:t>
      </w:r>
      <w:r w:rsidRPr="00AD515A">
        <w:rPr>
          <w:rFonts w:ascii="Trebuchet MS" w:hAnsi="Trebuchet MS"/>
          <w:sz w:val="22"/>
          <w:szCs w:val="22"/>
        </w:rPr>
        <w:t xml:space="preserve"> the NPPF does not change the statutory status of the development plan as the starting point for decision making (NPPF paragraph 12).</w:t>
      </w:r>
    </w:p>
    <w:p w14:paraId="7B21AB39" w14:textId="77777777" w:rsidR="001C2ED9" w:rsidRPr="00AD515A" w:rsidRDefault="001C2ED9" w:rsidP="001C2ED9">
      <w:pPr>
        <w:spacing w:line="360" w:lineRule="auto"/>
        <w:jc w:val="both"/>
        <w:rPr>
          <w:rFonts w:ascii="Trebuchet MS" w:hAnsi="Trebuchet MS"/>
          <w:sz w:val="22"/>
          <w:szCs w:val="22"/>
        </w:rPr>
      </w:pPr>
    </w:p>
    <w:p w14:paraId="55B2930E" w14:textId="77777777" w:rsidR="001C2ED9" w:rsidRPr="00AD515A" w:rsidRDefault="001C2ED9" w:rsidP="001C2ED9">
      <w:pPr>
        <w:spacing w:line="360" w:lineRule="auto"/>
        <w:jc w:val="both"/>
        <w:rPr>
          <w:rFonts w:ascii="Trebuchet MS" w:hAnsi="Trebuchet MS"/>
          <w:sz w:val="22"/>
          <w:szCs w:val="22"/>
        </w:rPr>
      </w:pPr>
      <w:r w:rsidRPr="00AD515A">
        <w:rPr>
          <w:rFonts w:ascii="Trebuchet MS" w:hAnsi="Trebuchet MS"/>
          <w:sz w:val="22"/>
          <w:szCs w:val="22"/>
        </w:rPr>
        <w:t xml:space="preserve">In this regard, the NPPF states that due weight should be given to the adopted policies of the Local </w:t>
      </w:r>
      <w:r>
        <w:rPr>
          <w:rFonts w:ascii="Trebuchet MS" w:hAnsi="Trebuchet MS"/>
          <w:sz w:val="22"/>
          <w:szCs w:val="22"/>
        </w:rPr>
        <w:t>Plan 2019</w:t>
      </w:r>
      <w:r w:rsidRPr="00AD515A">
        <w:rPr>
          <w:rFonts w:ascii="Trebuchet MS" w:hAnsi="Trebuchet MS"/>
          <w:sz w:val="22"/>
          <w:szCs w:val="22"/>
        </w:rPr>
        <w:t xml:space="preserve"> according to their degree of consistency with the NPPF (the closer the policies in the plan to the policies in the NPPF, the greater the weight that may be given).</w:t>
      </w:r>
    </w:p>
    <w:p w14:paraId="3EC068E9" w14:textId="77777777" w:rsidR="001C2ED9" w:rsidRPr="00AD515A" w:rsidRDefault="001C2ED9" w:rsidP="001C2ED9">
      <w:pPr>
        <w:spacing w:line="360" w:lineRule="auto"/>
        <w:jc w:val="both"/>
        <w:rPr>
          <w:rFonts w:ascii="Trebuchet MS" w:hAnsi="Trebuchet MS"/>
          <w:sz w:val="22"/>
          <w:szCs w:val="22"/>
        </w:rPr>
      </w:pPr>
    </w:p>
    <w:p w14:paraId="768590E7" w14:textId="77777777" w:rsidR="001C2ED9" w:rsidRPr="00AD515A" w:rsidRDefault="001C2ED9" w:rsidP="001C2ED9">
      <w:pPr>
        <w:spacing w:line="360" w:lineRule="auto"/>
        <w:jc w:val="both"/>
        <w:rPr>
          <w:rFonts w:ascii="Trebuchet MS" w:hAnsi="Trebuchet MS"/>
          <w:sz w:val="22"/>
          <w:szCs w:val="22"/>
        </w:rPr>
      </w:pPr>
      <w:r w:rsidRPr="00AD515A">
        <w:rPr>
          <w:rFonts w:ascii="Trebuchet MS" w:hAnsi="Trebuchet MS"/>
          <w:sz w:val="22"/>
          <w:szCs w:val="22"/>
        </w:rPr>
        <w:t xml:space="preserve">Accordingly, the National Planning Policy Framework </w:t>
      </w:r>
      <w:r>
        <w:rPr>
          <w:rFonts w:ascii="Trebuchet MS" w:hAnsi="Trebuchet MS"/>
          <w:sz w:val="22"/>
          <w:szCs w:val="22"/>
        </w:rPr>
        <w:t xml:space="preserve">2019 </w:t>
      </w:r>
      <w:r w:rsidRPr="00AD515A">
        <w:rPr>
          <w:rFonts w:ascii="Trebuchet MS" w:hAnsi="Trebuchet MS"/>
          <w:sz w:val="22"/>
          <w:szCs w:val="22"/>
        </w:rPr>
        <w:t>and the following development plan policies and supplementary planning guidance are relevant:</w:t>
      </w:r>
    </w:p>
    <w:p w14:paraId="7D14DB16" w14:textId="77777777" w:rsidR="006B574D" w:rsidRDefault="006B574D" w:rsidP="005973EB">
      <w:pPr>
        <w:pStyle w:val="MemoParagraph"/>
        <w:overflowPunct w:val="0"/>
        <w:autoSpaceDE w:val="0"/>
        <w:autoSpaceDN w:val="0"/>
        <w:spacing w:line="360" w:lineRule="auto"/>
        <w:contextualSpacing/>
        <w:jc w:val="both"/>
        <w:textAlignment w:val="baseline"/>
      </w:pPr>
    </w:p>
    <w:p w14:paraId="2425CDDC" w14:textId="77777777" w:rsidR="003119B0" w:rsidRPr="003119B0" w:rsidRDefault="003119B0" w:rsidP="005973EB">
      <w:pPr>
        <w:pStyle w:val="MemoParagraph"/>
        <w:overflowPunct w:val="0"/>
        <w:autoSpaceDE w:val="0"/>
        <w:autoSpaceDN w:val="0"/>
        <w:spacing w:line="360" w:lineRule="auto"/>
        <w:contextualSpacing/>
        <w:jc w:val="both"/>
        <w:textAlignment w:val="baseline"/>
        <w:rPr>
          <w:b/>
        </w:rPr>
      </w:pPr>
      <w:r w:rsidRPr="003119B0">
        <w:rPr>
          <w:b/>
        </w:rPr>
        <w:t xml:space="preserve">Reading Borough Local Plan 2019 </w:t>
      </w:r>
    </w:p>
    <w:p w14:paraId="595735EE" w14:textId="77777777" w:rsidR="008E0116" w:rsidRPr="001C2ED9" w:rsidRDefault="008E0116" w:rsidP="005973EB">
      <w:pPr>
        <w:spacing w:line="360" w:lineRule="auto"/>
        <w:contextualSpacing/>
        <w:jc w:val="both"/>
        <w:rPr>
          <w:rFonts w:ascii="Trebuchet MS" w:hAnsi="Trebuchet MS"/>
          <w:sz w:val="22"/>
          <w:szCs w:val="22"/>
        </w:rPr>
      </w:pPr>
      <w:r w:rsidRPr="001C2ED9">
        <w:rPr>
          <w:rFonts w:ascii="Trebuchet MS" w:hAnsi="Trebuchet MS"/>
          <w:sz w:val="22"/>
          <w:szCs w:val="22"/>
        </w:rPr>
        <w:t>C</w:t>
      </w:r>
      <w:r w:rsidR="001C2ED9" w:rsidRPr="001C2ED9">
        <w:rPr>
          <w:rFonts w:ascii="Trebuchet MS" w:hAnsi="Trebuchet MS"/>
          <w:sz w:val="22"/>
          <w:szCs w:val="22"/>
        </w:rPr>
        <w:t>C</w:t>
      </w:r>
      <w:r w:rsidRPr="001C2ED9">
        <w:rPr>
          <w:rFonts w:ascii="Trebuchet MS" w:hAnsi="Trebuchet MS"/>
          <w:sz w:val="22"/>
          <w:szCs w:val="22"/>
        </w:rPr>
        <w:t>1</w:t>
      </w:r>
      <w:r w:rsidRPr="001C2ED9">
        <w:rPr>
          <w:rFonts w:ascii="Trebuchet MS" w:hAnsi="Trebuchet MS"/>
          <w:sz w:val="22"/>
          <w:szCs w:val="22"/>
        </w:rPr>
        <w:tab/>
      </w:r>
      <w:r w:rsidR="001C2ED9" w:rsidRPr="001C2ED9">
        <w:rPr>
          <w:rFonts w:ascii="Trebuchet MS" w:hAnsi="Trebuchet MS"/>
          <w:sz w:val="22"/>
          <w:szCs w:val="22"/>
        </w:rPr>
        <w:t>Presumotion in Favour of Sustainable Development</w:t>
      </w:r>
    </w:p>
    <w:p w14:paraId="01BCD078" w14:textId="77777777" w:rsidR="001C2ED9" w:rsidRPr="001C2ED9" w:rsidRDefault="001C2ED9" w:rsidP="005973EB">
      <w:pPr>
        <w:spacing w:line="360" w:lineRule="auto"/>
        <w:contextualSpacing/>
        <w:jc w:val="both"/>
        <w:rPr>
          <w:rFonts w:ascii="Trebuchet MS" w:hAnsi="Trebuchet MS"/>
          <w:sz w:val="22"/>
          <w:szCs w:val="22"/>
        </w:rPr>
      </w:pPr>
      <w:r w:rsidRPr="001C2ED9">
        <w:rPr>
          <w:rFonts w:ascii="Trebuchet MS" w:hAnsi="Trebuchet MS"/>
          <w:sz w:val="22"/>
          <w:szCs w:val="22"/>
        </w:rPr>
        <w:t>CC2</w:t>
      </w:r>
      <w:r w:rsidRPr="001C2ED9">
        <w:rPr>
          <w:rFonts w:ascii="Trebuchet MS" w:hAnsi="Trebuchet MS"/>
          <w:sz w:val="22"/>
          <w:szCs w:val="22"/>
        </w:rPr>
        <w:tab/>
        <w:t>Sustainable Design and Construction</w:t>
      </w:r>
    </w:p>
    <w:p w14:paraId="43963960" w14:textId="77777777" w:rsidR="001C2ED9" w:rsidRPr="001C2ED9" w:rsidRDefault="001C2ED9" w:rsidP="005973EB">
      <w:pPr>
        <w:spacing w:line="360" w:lineRule="auto"/>
        <w:contextualSpacing/>
        <w:jc w:val="both"/>
        <w:rPr>
          <w:rFonts w:ascii="Trebuchet MS" w:hAnsi="Trebuchet MS"/>
          <w:sz w:val="22"/>
          <w:szCs w:val="22"/>
        </w:rPr>
      </w:pPr>
      <w:r w:rsidRPr="001C2ED9">
        <w:rPr>
          <w:rFonts w:ascii="Trebuchet MS" w:hAnsi="Trebuchet MS"/>
          <w:sz w:val="22"/>
          <w:szCs w:val="22"/>
        </w:rPr>
        <w:t xml:space="preserve">CC3 </w:t>
      </w:r>
      <w:r w:rsidRPr="001C2ED9">
        <w:rPr>
          <w:rFonts w:ascii="Trebuchet MS" w:hAnsi="Trebuchet MS"/>
          <w:sz w:val="22"/>
          <w:szCs w:val="22"/>
        </w:rPr>
        <w:tab/>
        <w:t>Adaption to Climate Change</w:t>
      </w:r>
    </w:p>
    <w:p w14:paraId="7523F10A" w14:textId="77777777" w:rsidR="008E0116" w:rsidRPr="001C2ED9" w:rsidRDefault="008E0116" w:rsidP="005973EB">
      <w:pPr>
        <w:spacing w:line="360" w:lineRule="auto"/>
        <w:contextualSpacing/>
        <w:jc w:val="both"/>
        <w:rPr>
          <w:rFonts w:ascii="Trebuchet MS" w:hAnsi="Trebuchet MS"/>
          <w:sz w:val="22"/>
          <w:szCs w:val="22"/>
        </w:rPr>
      </w:pPr>
      <w:r w:rsidRPr="001C2ED9">
        <w:rPr>
          <w:rFonts w:ascii="Trebuchet MS" w:hAnsi="Trebuchet MS"/>
          <w:sz w:val="22"/>
          <w:szCs w:val="22"/>
        </w:rPr>
        <w:t>C</w:t>
      </w:r>
      <w:r w:rsidR="001C2ED9" w:rsidRPr="001C2ED9">
        <w:rPr>
          <w:rFonts w:ascii="Trebuchet MS" w:hAnsi="Trebuchet MS"/>
          <w:sz w:val="22"/>
          <w:szCs w:val="22"/>
        </w:rPr>
        <w:t>C6</w:t>
      </w:r>
      <w:r w:rsidRPr="001C2ED9">
        <w:rPr>
          <w:rFonts w:ascii="Trebuchet MS" w:hAnsi="Trebuchet MS"/>
          <w:sz w:val="22"/>
          <w:szCs w:val="22"/>
        </w:rPr>
        <w:tab/>
        <w:t xml:space="preserve">Accessibility and the </w:t>
      </w:r>
      <w:r w:rsidR="001C2ED9" w:rsidRPr="001C2ED9">
        <w:rPr>
          <w:rFonts w:ascii="Trebuchet MS" w:hAnsi="Trebuchet MS"/>
          <w:sz w:val="22"/>
          <w:szCs w:val="22"/>
        </w:rPr>
        <w:t>I</w:t>
      </w:r>
      <w:r w:rsidRPr="001C2ED9">
        <w:rPr>
          <w:rFonts w:ascii="Trebuchet MS" w:hAnsi="Trebuchet MS"/>
          <w:sz w:val="22"/>
          <w:szCs w:val="22"/>
        </w:rPr>
        <w:t>ntensity of development</w:t>
      </w:r>
    </w:p>
    <w:p w14:paraId="7EE30351" w14:textId="77777777" w:rsidR="008E0116" w:rsidRPr="001C2ED9" w:rsidRDefault="008E0116" w:rsidP="005973EB">
      <w:pPr>
        <w:spacing w:line="360" w:lineRule="auto"/>
        <w:contextualSpacing/>
        <w:jc w:val="both"/>
        <w:rPr>
          <w:rFonts w:ascii="Trebuchet MS" w:hAnsi="Trebuchet MS"/>
          <w:sz w:val="22"/>
          <w:szCs w:val="22"/>
        </w:rPr>
      </w:pPr>
      <w:r w:rsidRPr="001C2ED9">
        <w:rPr>
          <w:rFonts w:ascii="Trebuchet MS" w:hAnsi="Trebuchet MS"/>
          <w:sz w:val="22"/>
          <w:szCs w:val="22"/>
        </w:rPr>
        <w:t>C</w:t>
      </w:r>
      <w:r w:rsidR="003119B0" w:rsidRPr="001C2ED9">
        <w:rPr>
          <w:rFonts w:ascii="Trebuchet MS" w:hAnsi="Trebuchet MS"/>
          <w:sz w:val="22"/>
          <w:szCs w:val="22"/>
        </w:rPr>
        <w:t>C</w:t>
      </w:r>
      <w:r w:rsidRPr="001C2ED9">
        <w:rPr>
          <w:rFonts w:ascii="Trebuchet MS" w:hAnsi="Trebuchet MS"/>
          <w:sz w:val="22"/>
          <w:szCs w:val="22"/>
        </w:rPr>
        <w:t>7</w:t>
      </w:r>
      <w:r w:rsidRPr="001C2ED9">
        <w:rPr>
          <w:rFonts w:ascii="Trebuchet MS" w:hAnsi="Trebuchet MS"/>
          <w:sz w:val="22"/>
          <w:szCs w:val="22"/>
        </w:rPr>
        <w:tab/>
        <w:t>Design and the Public Realm</w:t>
      </w:r>
    </w:p>
    <w:p w14:paraId="66032FD6" w14:textId="77777777" w:rsidR="001C2ED9" w:rsidRPr="001C2ED9" w:rsidRDefault="001C2ED9" w:rsidP="005973EB">
      <w:pPr>
        <w:spacing w:line="360" w:lineRule="auto"/>
        <w:contextualSpacing/>
        <w:jc w:val="both"/>
        <w:rPr>
          <w:rFonts w:ascii="Trebuchet MS" w:hAnsi="Trebuchet MS"/>
          <w:sz w:val="22"/>
          <w:szCs w:val="22"/>
        </w:rPr>
      </w:pPr>
      <w:r w:rsidRPr="001C2ED9">
        <w:rPr>
          <w:rFonts w:ascii="Trebuchet MS" w:hAnsi="Trebuchet MS"/>
          <w:sz w:val="22"/>
          <w:szCs w:val="22"/>
        </w:rPr>
        <w:t>CC8</w:t>
      </w:r>
      <w:r w:rsidRPr="001C2ED9">
        <w:rPr>
          <w:rFonts w:ascii="Trebuchet MS" w:hAnsi="Trebuchet MS"/>
          <w:sz w:val="22"/>
          <w:szCs w:val="22"/>
        </w:rPr>
        <w:tab/>
        <w:t>Safeguarding Amenity</w:t>
      </w:r>
    </w:p>
    <w:p w14:paraId="234F16DC" w14:textId="77777777" w:rsidR="008E0116" w:rsidRDefault="008E0116" w:rsidP="005973EB">
      <w:pPr>
        <w:spacing w:line="360" w:lineRule="auto"/>
        <w:contextualSpacing/>
        <w:jc w:val="both"/>
        <w:rPr>
          <w:rFonts w:ascii="Trebuchet MS" w:hAnsi="Trebuchet MS"/>
          <w:sz w:val="22"/>
          <w:szCs w:val="22"/>
        </w:rPr>
      </w:pPr>
      <w:r w:rsidRPr="001C2ED9">
        <w:rPr>
          <w:rFonts w:ascii="Trebuchet MS" w:hAnsi="Trebuchet MS"/>
          <w:sz w:val="22"/>
          <w:szCs w:val="22"/>
        </w:rPr>
        <w:t>C</w:t>
      </w:r>
      <w:r w:rsidR="001C2ED9" w:rsidRPr="001C2ED9">
        <w:rPr>
          <w:rFonts w:ascii="Trebuchet MS" w:hAnsi="Trebuchet MS"/>
          <w:sz w:val="22"/>
          <w:szCs w:val="22"/>
        </w:rPr>
        <w:t>C</w:t>
      </w:r>
      <w:r w:rsidRPr="001C2ED9">
        <w:rPr>
          <w:rFonts w:ascii="Trebuchet MS" w:hAnsi="Trebuchet MS"/>
          <w:sz w:val="22"/>
          <w:szCs w:val="22"/>
        </w:rPr>
        <w:t>9</w:t>
      </w:r>
      <w:r w:rsidRPr="001C2ED9">
        <w:rPr>
          <w:rFonts w:ascii="Trebuchet MS" w:hAnsi="Trebuchet MS"/>
          <w:sz w:val="22"/>
          <w:szCs w:val="22"/>
        </w:rPr>
        <w:tab/>
      </w:r>
      <w:r w:rsidR="001C2ED9" w:rsidRPr="001C2ED9">
        <w:rPr>
          <w:rFonts w:ascii="Trebuchet MS" w:hAnsi="Trebuchet MS"/>
          <w:sz w:val="22"/>
          <w:szCs w:val="22"/>
        </w:rPr>
        <w:t xml:space="preserve">Securing Infrastructure </w:t>
      </w:r>
    </w:p>
    <w:p w14:paraId="2C2CC1E7" w14:textId="77777777" w:rsidR="008057F0" w:rsidRDefault="008057F0" w:rsidP="005973EB">
      <w:pPr>
        <w:spacing w:line="360" w:lineRule="auto"/>
        <w:contextualSpacing/>
        <w:jc w:val="both"/>
        <w:rPr>
          <w:rFonts w:ascii="Trebuchet MS" w:hAnsi="Trebuchet MS"/>
          <w:sz w:val="22"/>
          <w:szCs w:val="22"/>
        </w:rPr>
      </w:pPr>
      <w:r>
        <w:rPr>
          <w:rFonts w:ascii="Trebuchet MS" w:hAnsi="Trebuchet MS"/>
          <w:sz w:val="22"/>
          <w:szCs w:val="22"/>
        </w:rPr>
        <w:t>EN2</w:t>
      </w:r>
      <w:r>
        <w:rPr>
          <w:rFonts w:ascii="Trebuchet MS" w:hAnsi="Trebuchet MS"/>
          <w:sz w:val="22"/>
          <w:szCs w:val="22"/>
        </w:rPr>
        <w:tab/>
        <w:t xml:space="preserve">Areas of Archaeological Significance </w:t>
      </w:r>
    </w:p>
    <w:p w14:paraId="4C177570" w14:textId="77777777" w:rsidR="00217329" w:rsidRPr="001C2ED9" w:rsidRDefault="00217329" w:rsidP="005973EB">
      <w:pPr>
        <w:spacing w:line="360" w:lineRule="auto"/>
        <w:contextualSpacing/>
        <w:jc w:val="both"/>
        <w:rPr>
          <w:rFonts w:ascii="Trebuchet MS" w:hAnsi="Trebuchet MS"/>
          <w:sz w:val="22"/>
          <w:szCs w:val="22"/>
        </w:rPr>
      </w:pPr>
      <w:r>
        <w:rPr>
          <w:rFonts w:ascii="Trebuchet MS" w:hAnsi="Trebuchet MS"/>
          <w:sz w:val="22"/>
          <w:szCs w:val="22"/>
        </w:rPr>
        <w:t>EN11</w:t>
      </w:r>
      <w:r>
        <w:rPr>
          <w:rFonts w:ascii="Trebuchet MS" w:hAnsi="Trebuchet MS"/>
          <w:sz w:val="22"/>
          <w:szCs w:val="22"/>
        </w:rPr>
        <w:tab/>
      </w:r>
      <w:proofErr w:type="spellStart"/>
      <w:r w:rsidR="00F4745F">
        <w:rPr>
          <w:rFonts w:ascii="Trebuchet MS" w:hAnsi="Trebuchet MS"/>
          <w:sz w:val="22"/>
          <w:szCs w:val="22"/>
        </w:rPr>
        <w:t>Waterspaces</w:t>
      </w:r>
      <w:proofErr w:type="spellEnd"/>
    </w:p>
    <w:p w14:paraId="3B011E35" w14:textId="77777777" w:rsidR="001C2ED9" w:rsidRPr="001C2ED9" w:rsidRDefault="001C2ED9" w:rsidP="001C2ED9">
      <w:pPr>
        <w:spacing w:line="360" w:lineRule="auto"/>
        <w:contextualSpacing/>
        <w:jc w:val="both"/>
        <w:rPr>
          <w:rFonts w:ascii="Trebuchet MS" w:hAnsi="Trebuchet MS"/>
          <w:sz w:val="22"/>
          <w:szCs w:val="22"/>
        </w:rPr>
      </w:pPr>
      <w:r w:rsidRPr="001C2ED9">
        <w:rPr>
          <w:rFonts w:ascii="Trebuchet MS" w:hAnsi="Trebuchet MS"/>
          <w:sz w:val="22"/>
          <w:szCs w:val="22"/>
        </w:rPr>
        <w:t>EN12   Biodiversity and The Green Network</w:t>
      </w:r>
    </w:p>
    <w:p w14:paraId="34F0ACE6" w14:textId="77777777" w:rsidR="001C2ED9" w:rsidRDefault="001C2ED9" w:rsidP="001C2ED9">
      <w:pPr>
        <w:spacing w:line="360" w:lineRule="auto"/>
        <w:contextualSpacing/>
        <w:jc w:val="both"/>
        <w:rPr>
          <w:rFonts w:ascii="Trebuchet MS" w:hAnsi="Trebuchet MS"/>
          <w:sz w:val="22"/>
          <w:szCs w:val="22"/>
        </w:rPr>
      </w:pPr>
      <w:r w:rsidRPr="001C2ED9">
        <w:rPr>
          <w:rFonts w:ascii="Trebuchet MS" w:hAnsi="Trebuchet MS"/>
          <w:sz w:val="22"/>
          <w:szCs w:val="22"/>
        </w:rPr>
        <w:t>EN14   Trees, Hedges and Woodlands</w:t>
      </w:r>
    </w:p>
    <w:p w14:paraId="1025BEA3" w14:textId="77777777" w:rsidR="001C2ED9" w:rsidRDefault="001C2ED9" w:rsidP="001C2ED9">
      <w:pPr>
        <w:spacing w:line="360" w:lineRule="auto"/>
        <w:contextualSpacing/>
        <w:jc w:val="both"/>
        <w:rPr>
          <w:rFonts w:ascii="Trebuchet MS" w:hAnsi="Trebuchet MS"/>
          <w:sz w:val="22"/>
          <w:szCs w:val="22"/>
        </w:rPr>
      </w:pPr>
      <w:r>
        <w:rPr>
          <w:rFonts w:ascii="Trebuchet MS" w:hAnsi="Trebuchet MS"/>
          <w:sz w:val="22"/>
          <w:szCs w:val="22"/>
        </w:rPr>
        <w:t>EN15</w:t>
      </w:r>
      <w:r>
        <w:rPr>
          <w:rFonts w:ascii="Trebuchet MS" w:hAnsi="Trebuchet MS"/>
          <w:sz w:val="22"/>
          <w:szCs w:val="22"/>
        </w:rPr>
        <w:tab/>
        <w:t xml:space="preserve">Air Quality </w:t>
      </w:r>
    </w:p>
    <w:p w14:paraId="130F26D8" w14:textId="77777777" w:rsidR="001C2ED9" w:rsidRDefault="001C2ED9" w:rsidP="001C2ED9">
      <w:pPr>
        <w:spacing w:line="360" w:lineRule="auto"/>
        <w:contextualSpacing/>
        <w:jc w:val="both"/>
        <w:rPr>
          <w:rFonts w:ascii="Trebuchet MS" w:hAnsi="Trebuchet MS"/>
          <w:sz w:val="22"/>
          <w:szCs w:val="22"/>
        </w:rPr>
      </w:pPr>
      <w:r>
        <w:rPr>
          <w:rFonts w:ascii="Trebuchet MS" w:hAnsi="Trebuchet MS"/>
          <w:sz w:val="22"/>
          <w:szCs w:val="22"/>
        </w:rPr>
        <w:t>EN16</w:t>
      </w:r>
      <w:r>
        <w:rPr>
          <w:rFonts w:ascii="Trebuchet MS" w:hAnsi="Trebuchet MS"/>
          <w:sz w:val="22"/>
          <w:szCs w:val="22"/>
        </w:rPr>
        <w:tab/>
        <w:t xml:space="preserve">Pollution and Water Resources </w:t>
      </w:r>
    </w:p>
    <w:p w14:paraId="4751E5B7" w14:textId="77777777" w:rsidR="007556CF" w:rsidRDefault="007556CF" w:rsidP="001C2ED9">
      <w:pPr>
        <w:spacing w:line="360" w:lineRule="auto"/>
        <w:contextualSpacing/>
        <w:jc w:val="both"/>
        <w:rPr>
          <w:rFonts w:ascii="Trebuchet MS" w:hAnsi="Trebuchet MS"/>
          <w:sz w:val="22"/>
          <w:szCs w:val="22"/>
        </w:rPr>
      </w:pPr>
      <w:r>
        <w:rPr>
          <w:rFonts w:ascii="Trebuchet MS" w:hAnsi="Trebuchet MS"/>
          <w:sz w:val="22"/>
          <w:szCs w:val="22"/>
        </w:rPr>
        <w:t>EN17:</w:t>
      </w:r>
      <w:r>
        <w:rPr>
          <w:rFonts w:ascii="Trebuchet MS" w:hAnsi="Trebuchet MS"/>
          <w:sz w:val="22"/>
          <w:szCs w:val="22"/>
        </w:rPr>
        <w:tab/>
        <w:t>Noise Generating Equipment</w:t>
      </w:r>
    </w:p>
    <w:p w14:paraId="2BE66EA1" w14:textId="77777777" w:rsidR="00A32B77" w:rsidRDefault="00A32B77" w:rsidP="001C2ED9">
      <w:pPr>
        <w:spacing w:line="360" w:lineRule="auto"/>
        <w:contextualSpacing/>
        <w:jc w:val="both"/>
        <w:rPr>
          <w:rFonts w:ascii="Trebuchet MS" w:hAnsi="Trebuchet MS"/>
          <w:sz w:val="22"/>
          <w:szCs w:val="22"/>
        </w:rPr>
      </w:pPr>
      <w:r>
        <w:rPr>
          <w:rFonts w:ascii="Trebuchet MS" w:hAnsi="Trebuchet MS"/>
          <w:sz w:val="22"/>
          <w:szCs w:val="22"/>
        </w:rPr>
        <w:t xml:space="preserve">EN18 </w:t>
      </w:r>
      <w:r>
        <w:rPr>
          <w:rFonts w:ascii="Trebuchet MS" w:hAnsi="Trebuchet MS"/>
          <w:sz w:val="22"/>
          <w:szCs w:val="22"/>
        </w:rPr>
        <w:tab/>
        <w:t>Flooding and Drainage</w:t>
      </w:r>
    </w:p>
    <w:p w14:paraId="422EE577" w14:textId="77777777" w:rsidR="00A32B77" w:rsidRDefault="00A32B77" w:rsidP="001C2ED9">
      <w:pPr>
        <w:spacing w:line="360" w:lineRule="auto"/>
        <w:contextualSpacing/>
        <w:jc w:val="both"/>
        <w:rPr>
          <w:rFonts w:ascii="Trebuchet MS" w:hAnsi="Trebuchet MS"/>
          <w:sz w:val="22"/>
          <w:szCs w:val="22"/>
        </w:rPr>
      </w:pPr>
      <w:r>
        <w:rPr>
          <w:rFonts w:ascii="Trebuchet MS" w:hAnsi="Trebuchet MS"/>
          <w:sz w:val="22"/>
          <w:szCs w:val="22"/>
        </w:rPr>
        <w:t>RL1</w:t>
      </w:r>
      <w:r>
        <w:rPr>
          <w:rFonts w:ascii="Trebuchet MS" w:hAnsi="Trebuchet MS"/>
          <w:sz w:val="22"/>
          <w:szCs w:val="22"/>
        </w:rPr>
        <w:tab/>
        <w:t>Network and Hierarchy of Centres</w:t>
      </w:r>
    </w:p>
    <w:p w14:paraId="1C25CAF1" w14:textId="77777777" w:rsidR="00A32B77" w:rsidRDefault="00A32B77" w:rsidP="001C2ED9">
      <w:pPr>
        <w:spacing w:line="360" w:lineRule="auto"/>
        <w:contextualSpacing/>
        <w:jc w:val="both"/>
        <w:rPr>
          <w:rFonts w:ascii="Trebuchet MS" w:hAnsi="Trebuchet MS"/>
          <w:sz w:val="22"/>
          <w:szCs w:val="22"/>
        </w:rPr>
      </w:pPr>
      <w:r>
        <w:rPr>
          <w:rFonts w:ascii="Trebuchet MS" w:hAnsi="Trebuchet MS"/>
          <w:sz w:val="22"/>
          <w:szCs w:val="22"/>
        </w:rPr>
        <w:t>RL2</w:t>
      </w:r>
      <w:r>
        <w:rPr>
          <w:rFonts w:ascii="Trebuchet MS" w:hAnsi="Trebuchet MS"/>
          <w:sz w:val="22"/>
          <w:szCs w:val="22"/>
        </w:rPr>
        <w:tab/>
        <w:t>Scale and Location of Retail, Leisure and Culture Development</w:t>
      </w:r>
    </w:p>
    <w:p w14:paraId="70E748AE" w14:textId="77777777" w:rsidR="00E56304" w:rsidRDefault="00E56304" w:rsidP="001C2ED9">
      <w:pPr>
        <w:spacing w:line="360" w:lineRule="auto"/>
        <w:contextualSpacing/>
        <w:jc w:val="both"/>
        <w:rPr>
          <w:rFonts w:ascii="Trebuchet MS" w:hAnsi="Trebuchet MS"/>
          <w:sz w:val="22"/>
          <w:szCs w:val="22"/>
        </w:rPr>
      </w:pPr>
      <w:r>
        <w:rPr>
          <w:rFonts w:ascii="Trebuchet MS" w:hAnsi="Trebuchet MS"/>
          <w:sz w:val="22"/>
          <w:szCs w:val="22"/>
        </w:rPr>
        <w:lastRenderedPageBreak/>
        <w:t>RL5</w:t>
      </w:r>
      <w:r>
        <w:rPr>
          <w:rFonts w:ascii="Trebuchet MS" w:hAnsi="Trebuchet MS"/>
          <w:sz w:val="22"/>
          <w:szCs w:val="22"/>
        </w:rPr>
        <w:tab/>
        <w:t>Impact of Main Town Centre Uses</w:t>
      </w:r>
    </w:p>
    <w:p w14:paraId="73DC1FD6" w14:textId="77777777" w:rsidR="001C2ED9" w:rsidRDefault="001C2ED9" w:rsidP="001C2ED9">
      <w:pPr>
        <w:spacing w:line="360" w:lineRule="auto"/>
        <w:contextualSpacing/>
        <w:jc w:val="both"/>
        <w:rPr>
          <w:rFonts w:ascii="Trebuchet MS" w:hAnsi="Trebuchet MS"/>
          <w:sz w:val="22"/>
          <w:szCs w:val="22"/>
        </w:rPr>
      </w:pPr>
      <w:r>
        <w:rPr>
          <w:rFonts w:ascii="Trebuchet MS" w:hAnsi="Trebuchet MS"/>
          <w:sz w:val="22"/>
          <w:szCs w:val="22"/>
        </w:rPr>
        <w:t>TR1</w:t>
      </w:r>
      <w:r>
        <w:rPr>
          <w:rFonts w:ascii="Trebuchet MS" w:hAnsi="Trebuchet MS"/>
          <w:sz w:val="22"/>
          <w:szCs w:val="22"/>
        </w:rPr>
        <w:tab/>
        <w:t>Achieving the Transport Strategy</w:t>
      </w:r>
    </w:p>
    <w:p w14:paraId="5EBE52D8" w14:textId="77777777" w:rsidR="001C2ED9" w:rsidRDefault="001C2ED9" w:rsidP="001C2ED9">
      <w:pPr>
        <w:spacing w:line="360" w:lineRule="auto"/>
        <w:contextualSpacing/>
        <w:jc w:val="both"/>
        <w:rPr>
          <w:rFonts w:ascii="Trebuchet MS" w:hAnsi="Trebuchet MS"/>
          <w:sz w:val="22"/>
          <w:szCs w:val="22"/>
        </w:rPr>
      </w:pPr>
      <w:r>
        <w:rPr>
          <w:rFonts w:ascii="Trebuchet MS" w:hAnsi="Trebuchet MS"/>
          <w:sz w:val="22"/>
          <w:szCs w:val="22"/>
        </w:rPr>
        <w:t>TR3</w:t>
      </w:r>
      <w:r>
        <w:rPr>
          <w:rFonts w:ascii="Trebuchet MS" w:hAnsi="Trebuchet MS"/>
          <w:sz w:val="22"/>
          <w:szCs w:val="22"/>
        </w:rPr>
        <w:tab/>
        <w:t>Access, Traffic and Highway-Related Matters</w:t>
      </w:r>
    </w:p>
    <w:p w14:paraId="467D1D48" w14:textId="77777777" w:rsidR="001C2ED9" w:rsidRDefault="001C2ED9" w:rsidP="001C2ED9">
      <w:pPr>
        <w:spacing w:line="360" w:lineRule="auto"/>
        <w:contextualSpacing/>
        <w:jc w:val="both"/>
        <w:rPr>
          <w:rFonts w:ascii="Trebuchet MS" w:hAnsi="Trebuchet MS"/>
          <w:sz w:val="22"/>
          <w:szCs w:val="22"/>
        </w:rPr>
      </w:pPr>
      <w:r>
        <w:rPr>
          <w:rFonts w:ascii="Trebuchet MS" w:hAnsi="Trebuchet MS"/>
          <w:sz w:val="22"/>
          <w:szCs w:val="22"/>
        </w:rPr>
        <w:t>TR5</w:t>
      </w:r>
      <w:r>
        <w:rPr>
          <w:rFonts w:ascii="Trebuchet MS" w:hAnsi="Trebuchet MS"/>
          <w:sz w:val="22"/>
          <w:szCs w:val="22"/>
        </w:rPr>
        <w:tab/>
        <w:t>Car and Cycle Parking and Electric Vehicle Parking</w:t>
      </w:r>
    </w:p>
    <w:p w14:paraId="48D933D0" w14:textId="77777777" w:rsidR="003E076E" w:rsidRPr="0067727F" w:rsidRDefault="003E076E" w:rsidP="005973EB">
      <w:pPr>
        <w:spacing w:line="360" w:lineRule="auto"/>
        <w:contextualSpacing/>
        <w:jc w:val="both"/>
        <w:rPr>
          <w:rFonts w:ascii="Trebuchet MS" w:hAnsi="Trebuchet MS"/>
          <w:sz w:val="22"/>
          <w:szCs w:val="22"/>
        </w:rPr>
      </w:pPr>
    </w:p>
    <w:p w14:paraId="4FA5988A" w14:textId="77777777" w:rsidR="008E0116" w:rsidRPr="0067727F" w:rsidRDefault="008E0116" w:rsidP="005973EB">
      <w:pPr>
        <w:spacing w:line="360" w:lineRule="auto"/>
        <w:contextualSpacing/>
        <w:jc w:val="both"/>
        <w:rPr>
          <w:rFonts w:ascii="Trebuchet MS" w:hAnsi="Trebuchet MS"/>
          <w:b/>
          <w:sz w:val="22"/>
          <w:szCs w:val="22"/>
        </w:rPr>
      </w:pPr>
      <w:r w:rsidRPr="0067727F">
        <w:rPr>
          <w:rFonts w:ascii="Trebuchet MS" w:hAnsi="Trebuchet MS"/>
          <w:b/>
          <w:sz w:val="22"/>
          <w:szCs w:val="22"/>
        </w:rPr>
        <w:t>Supplementary Planning Guidance/Documents</w:t>
      </w:r>
    </w:p>
    <w:p w14:paraId="1ED9C824" w14:textId="77777777" w:rsidR="008E0116" w:rsidRPr="0067727F" w:rsidRDefault="008E0116" w:rsidP="005973EB">
      <w:pPr>
        <w:spacing w:line="360" w:lineRule="auto"/>
        <w:contextualSpacing/>
        <w:jc w:val="both"/>
        <w:rPr>
          <w:rFonts w:ascii="Trebuchet MS" w:hAnsi="Trebuchet MS"/>
          <w:sz w:val="22"/>
          <w:szCs w:val="22"/>
        </w:rPr>
      </w:pPr>
      <w:r w:rsidRPr="0067727F">
        <w:rPr>
          <w:rFonts w:ascii="Trebuchet MS" w:hAnsi="Trebuchet MS"/>
          <w:sz w:val="22"/>
          <w:szCs w:val="22"/>
        </w:rPr>
        <w:t>SPD - Sustainable Design and Construction (201</w:t>
      </w:r>
      <w:r w:rsidR="003119B0">
        <w:rPr>
          <w:rFonts w:ascii="Trebuchet MS" w:hAnsi="Trebuchet MS"/>
          <w:sz w:val="22"/>
          <w:szCs w:val="22"/>
        </w:rPr>
        <w:t>9</w:t>
      </w:r>
      <w:r w:rsidRPr="0067727F">
        <w:rPr>
          <w:rFonts w:ascii="Trebuchet MS" w:hAnsi="Trebuchet MS"/>
          <w:sz w:val="22"/>
          <w:szCs w:val="22"/>
        </w:rPr>
        <w:t>)</w:t>
      </w:r>
    </w:p>
    <w:p w14:paraId="23DFD709" w14:textId="77777777" w:rsidR="008E0116" w:rsidRPr="0067727F" w:rsidRDefault="008E0116" w:rsidP="005973EB">
      <w:pPr>
        <w:spacing w:line="360" w:lineRule="auto"/>
        <w:contextualSpacing/>
        <w:jc w:val="both"/>
        <w:rPr>
          <w:rFonts w:ascii="Trebuchet MS" w:hAnsi="Trebuchet MS"/>
          <w:sz w:val="22"/>
          <w:szCs w:val="22"/>
        </w:rPr>
      </w:pPr>
      <w:r w:rsidRPr="0067727F">
        <w:rPr>
          <w:rFonts w:ascii="Trebuchet MS" w:hAnsi="Trebuchet MS"/>
          <w:sz w:val="22"/>
          <w:szCs w:val="22"/>
        </w:rPr>
        <w:t>SPD - Parking Standards and Design SPD (2011)</w:t>
      </w:r>
    </w:p>
    <w:p w14:paraId="5D493275" w14:textId="77777777" w:rsidR="0059452E" w:rsidRPr="0067727F" w:rsidRDefault="0059452E" w:rsidP="005973EB">
      <w:pPr>
        <w:pStyle w:val="PlainText"/>
        <w:spacing w:line="360" w:lineRule="auto"/>
        <w:contextualSpacing/>
        <w:rPr>
          <w:rFonts w:ascii="Trebuchet MS" w:hAnsi="Trebuchet MS"/>
          <w:sz w:val="22"/>
          <w:szCs w:val="22"/>
        </w:rPr>
      </w:pPr>
    </w:p>
    <w:p w14:paraId="5C21A990" w14:textId="77777777" w:rsidR="00D81C5E" w:rsidRPr="0067727F" w:rsidRDefault="00D81C5E" w:rsidP="005973EB">
      <w:pPr>
        <w:keepNext/>
        <w:spacing w:line="360" w:lineRule="auto"/>
        <w:contextualSpacing/>
        <w:outlineLvl w:val="0"/>
        <w:rPr>
          <w:rFonts w:ascii="Trebuchet MS" w:eastAsia="Times New Roman" w:hAnsi="Trebuchet MS"/>
          <w:b/>
          <w:color w:val="000000"/>
          <w:sz w:val="22"/>
          <w:szCs w:val="22"/>
        </w:rPr>
      </w:pPr>
      <w:r w:rsidRPr="0067727F">
        <w:rPr>
          <w:rFonts w:ascii="Trebuchet MS" w:eastAsia="Times New Roman" w:hAnsi="Trebuchet MS"/>
          <w:b/>
          <w:color w:val="000000"/>
          <w:sz w:val="22"/>
          <w:szCs w:val="22"/>
        </w:rPr>
        <w:t>Appraisal</w:t>
      </w:r>
    </w:p>
    <w:p w14:paraId="1272EB35" w14:textId="77777777" w:rsidR="00D81C5E" w:rsidRPr="0067727F" w:rsidRDefault="00D81C5E" w:rsidP="005973EB">
      <w:pPr>
        <w:spacing w:line="360" w:lineRule="auto"/>
        <w:contextualSpacing/>
        <w:rPr>
          <w:rFonts w:ascii="Trebuchet MS" w:eastAsia="Times New Roman" w:hAnsi="Trebuchet MS"/>
          <w:color w:val="000000"/>
          <w:sz w:val="22"/>
          <w:szCs w:val="22"/>
        </w:rPr>
      </w:pPr>
    </w:p>
    <w:p w14:paraId="5DB60753" w14:textId="77777777" w:rsidR="00FA7443" w:rsidRPr="0067727F" w:rsidRDefault="00FA7443" w:rsidP="005973EB">
      <w:pPr>
        <w:spacing w:line="360" w:lineRule="auto"/>
        <w:contextualSpacing/>
        <w:jc w:val="both"/>
        <w:rPr>
          <w:rFonts w:ascii="Trebuchet MS" w:eastAsia="Arial Unicode MS" w:hAnsi="Trebuchet MS"/>
          <w:b/>
          <w:kern w:val="1"/>
          <w:sz w:val="22"/>
          <w:szCs w:val="22"/>
          <w:u w:val="single"/>
        </w:rPr>
      </w:pPr>
      <w:r w:rsidRPr="0067727F">
        <w:rPr>
          <w:rFonts w:ascii="Trebuchet MS" w:eastAsia="Arial Unicode MS" w:hAnsi="Trebuchet MS"/>
          <w:b/>
          <w:kern w:val="1"/>
          <w:sz w:val="22"/>
          <w:szCs w:val="22"/>
          <w:u w:val="single"/>
        </w:rPr>
        <w:t>Principle</w:t>
      </w:r>
    </w:p>
    <w:p w14:paraId="2B43E866" w14:textId="77777777" w:rsidR="00BD6E96" w:rsidRPr="0067727F" w:rsidRDefault="00BD6E96" w:rsidP="00BD6E96">
      <w:pPr>
        <w:spacing w:line="360" w:lineRule="auto"/>
        <w:contextualSpacing/>
        <w:jc w:val="both"/>
        <w:rPr>
          <w:rFonts w:ascii="Trebuchet MS" w:hAnsi="Trebuchet MS"/>
          <w:sz w:val="22"/>
          <w:szCs w:val="22"/>
        </w:rPr>
      </w:pPr>
      <w:r w:rsidRPr="0067727F">
        <w:rPr>
          <w:rFonts w:ascii="Trebuchet MS" w:hAnsi="Trebuchet MS"/>
          <w:sz w:val="22"/>
          <w:szCs w:val="22"/>
        </w:rPr>
        <w:t xml:space="preserve">The proposed use is a town centre use in an edge of town centre location. The NPPF specifies that retail development should </w:t>
      </w:r>
      <w:proofErr w:type="gramStart"/>
      <w:r w:rsidRPr="0067727F">
        <w:rPr>
          <w:rFonts w:ascii="Trebuchet MS" w:hAnsi="Trebuchet MS"/>
          <w:sz w:val="22"/>
          <w:szCs w:val="22"/>
        </w:rPr>
        <w:t>be located in</w:t>
      </w:r>
      <w:proofErr w:type="gramEnd"/>
      <w:r w:rsidRPr="0067727F">
        <w:rPr>
          <w:rFonts w:ascii="Trebuchet MS" w:hAnsi="Trebuchet MS"/>
          <w:sz w:val="22"/>
          <w:szCs w:val="22"/>
        </w:rPr>
        <w:t xml:space="preserve"> line with a sequential approach, and that it should have no detrimental impact on the vitality and viability of existing centres. This is reiterated by </w:t>
      </w:r>
      <w:r>
        <w:rPr>
          <w:rFonts w:ascii="Trebuchet MS" w:hAnsi="Trebuchet MS"/>
          <w:sz w:val="22"/>
          <w:szCs w:val="22"/>
        </w:rPr>
        <w:t>Policy RL1</w:t>
      </w:r>
      <w:r w:rsidRPr="0067727F">
        <w:rPr>
          <w:rFonts w:ascii="Trebuchet MS" w:hAnsi="Trebuchet MS"/>
          <w:sz w:val="22"/>
          <w:szCs w:val="22"/>
        </w:rPr>
        <w:t xml:space="preserve">. </w:t>
      </w:r>
    </w:p>
    <w:p w14:paraId="67376473" w14:textId="77777777" w:rsidR="00BD6E96" w:rsidRDefault="00BD6E96" w:rsidP="00BD6E96">
      <w:pPr>
        <w:spacing w:line="360" w:lineRule="auto"/>
        <w:rPr>
          <w:rFonts w:ascii="Trebuchet MS" w:hAnsi="Trebuchet MS"/>
          <w:sz w:val="22"/>
          <w:szCs w:val="22"/>
        </w:rPr>
      </w:pPr>
    </w:p>
    <w:p w14:paraId="53156FFC" w14:textId="77777777" w:rsidR="00BD6E96" w:rsidRDefault="00BD6E96" w:rsidP="00BD6E96">
      <w:pPr>
        <w:spacing w:line="360" w:lineRule="auto"/>
        <w:rPr>
          <w:rFonts w:ascii="Trebuchet MS" w:hAnsi="Trebuchet MS"/>
          <w:sz w:val="22"/>
          <w:szCs w:val="22"/>
        </w:rPr>
      </w:pPr>
      <w:r>
        <w:rPr>
          <w:rFonts w:ascii="Trebuchet MS" w:hAnsi="Trebuchet MS"/>
          <w:sz w:val="22"/>
          <w:szCs w:val="22"/>
        </w:rPr>
        <w:t>Application 181860 was refused for the following reason:</w:t>
      </w:r>
    </w:p>
    <w:p w14:paraId="7875F913" w14:textId="77777777" w:rsidR="00BD6E96" w:rsidRDefault="00BD6E96" w:rsidP="005973EB">
      <w:pPr>
        <w:spacing w:line="360" w:lineRule="auto"/>
        <w:contextualSpacing/>
        <w:jc w:val="both"/>
        <w:rPr>
          <w:rFonts w:ascii="Trebuchet MS" w:hAnsi="Trebuchet MS"/>
          <w:sz w:val="22"/>
          <w:szCs w:val="22"/>
        </w:rPr>
      </w:pPr>
    </w:p>
    <w:p w14:paraId="60E148A2" w14:textId="77777777" w:rsidR="00BD6E96" w:rsidRDefault="00BD6E96" w:rsidP="00BD6E96">
      <w:pPr>
        <w:spacing w:line="360" w:lineRule="auto"/>
        <w:contextualSpacing/>
        <w:jc w:val="both"/>
        <w:rPr>
          <w:rFonts w:ascii="Trebuchet MS" w:hAnsi="Trebuchet MS"/>
          <w:sz w:val="22"/>
          <w:szCs w:val="22"/>
        </w:rPr>
      </w:pPr>
      <w:r>
        <w:rPr>
          <w:rFonts w:ascii="Trebuchet MS" w:hAnsi="Trebuchet MS"/>
          <w:sz w:val="22"/>
          <w:szCs w:val="22"/>
        </w:rPr>
        <w:t>“</w:t>
      </w:r>
      <w:r w:rsidRPr="00BD6E96">
        <w:rPr>
          <w:rFonts w:ascii="Trebuchet MS" w:hAnsi="Trebuchet MS"/>
          <w:sz w:val="22"/>
          <w:szCs w:val="22"/>
        </w:rPr>
        <w:t>The applicant has failed to demonstrate that there are no sequentially</w:t>
      </w:r>
      <w:r>
        <w:rPr>
          <w:rFonts w:ascii="Trebuchet MS" w:hAnsi="Trebuchet MS"/>
          <w:sz w:val="22"/>
          <w:szCs w:val="22"/>
        </w:rPr>
        <w:t xml:space="preserve"> </w:t>
      </w:r>
      <w:r w:rsidRPr="00BD6E96">
        <w:rPr>
          <w:rFonts w:ascii="Trebuchet MS" w:hAnsi="Trebuchet MS"/>
          <w:sz w:val="22"/>
          <w:szCs w:val="22"/>
        </w:rPr>
        <w:t>preferable sites available within the town centre, edge of centre or</w:t>
      </w:r>
      <w:r>
        <w:rPr>
          <w:rFonts w:ascii="Trebuchet MS" w:hAnsi="Trebuchet MS"/>
          <w:sz w:val="22"/>
          <w:szCs w:val="22"/>
        </w:rPr>
        <w:t xml:space="preserve"> </w:t>
      </w:r>
      <w:r w:rsidRPr="00BD6E96">
        <w:rPr>
          <w:rFonts w:ascii="Trebuchet MS" w:hAnsi="Trebuchet MS"/>
          <w:sz w:val="22"/>
          <w:szCs w:val="22"/>
        </w:rPr>
        <w:t>locations close to the town centre that would protect the vitality and</w:t>
      </w:r>
      <w:r>
        <w:rPr>
          <w:rFonts w:ascii="Trebuchet MS" w:hAnsi="Trebuchet MS"/>
          <w:sz w:val="22"/>
          <w:szCs w:val="22"/>
        </w:rPr>
        <w:t xml:space="preserve"> </w:t>
      </w:r>
      <w:r w:rsidRPr="00BD6E96">
        <w:rPr>
          <w:rFonts w:ascii="Trebuchet MS" w:hAnsi="Trebuchet MS"/>
          <w:sz w:val="22"/>
          <w:szCs w:val="22"/>
        </w:rPr>
        <w:t>viability of the town centre. The proposal is therefore contrary to</w:t>
      </w:r>
      <w:r>
        <w:rPr>
          <w:rFonts w:ascii="Trebuchet MS" w:hAnsi="Trebuchet MS"/>
          <w:sz w:val="22"/>
          <w:szCs w:val="22"/>
        </w:rPr>
        <w:t xml:space="preserve"> </w:t>
      </w:r>
      <w:r w:rsidRPr="00BD6E96">
        <w:rPr>
          <w:rFonts w:ascii="Trebuchet MS" w:hAnsi="Trebuchet MS"/>
          <w:sz w:val="22"/>
          <w:szCs w:val="22"/>
        </w:rPr>
        <w:t>Policies CS25 (Scale and Location of Retail, Leisure and Culture</w:t>
      </w:r>
      <w:r>
        <w:rPr>
          <w:rFonts w:ascii="Trebuchet MS" w:hAnsi="Trebuchet MS"/>
          <w:sz w:val="22"/>
          <w:szCs w:val="22"/>
        </w:rPr>
        <w:t xml:space="preserve"> </w:t>
      </w:r>
      <w:r w:rsidRPr="00BD6E96">
        <w:rPr>
          <w:rFonts w:ascii="Trebuchet MS" w:hAnsi="Trebuchet MS"/>
          <w:sz w:val="22"/>
          <w:szCs w:val="22"/>
        </w:rPr>
        <w:t>Development) and CS26 (Network and Hierarchy of Centres) of the</w:t>
      </w:r>
      <w:r>
        <w:rPr>
          <w:rFonts w:ascii="Trebuchet MS" w:hAnsi="Trebuchet MS"/>
          <w:sz w:val="22"/>
          <w:szCs w:val="22"/>
        </w:rPr>
        <w:t xml:space="preserve"> </w:t>
      </w:r>
      <w:r w:rsidRPr="00BD6E96">
        <w:rPr>
          <w:rFonts w:ascii="Trebuchet MS" w:hAnsi="Trebuchet MS"/>
          <w:sz w:val="22"/>
          <w:szCs w:val="22"/>
        </w:rPr>
        <w:t>Reading Borough LDF Core Strategy and the National Planning Policy</w:t>
      </w:r>
      <w:r>
        <w:rPr>
          <w:rFonts w:ascii="Trebuchet MS" w:hAnsi="Trebuchet MS"/>
          <w:sz w:val="22"/>
          <w:szCs w:val="22"/>
        </w:rPr>
        <w:t xml:space="preserve"> </w:t>
      </w:r>
      <w:r w:rsidRPr="00BD6E96">
        <w:rPr>
          <w:rFonts w:ascii="Trebuchet MS" w:hAnsi="Trebuchet MS"/>
          <w:sz w:val="22"/>
          <w:szCs w:val="22"/>
        </w:rPr>
        <w:t>Framework 2018</w:t>
      </w:r>
      <w:r>
        <w:rPr>
          <w:rFonts w:ascii="Trebuchet MS" w:hAnsi="Trebuchet MS"/>
          <w:sz w:val="22"/>
          <w:szCs w:val="22"/>
        </w:rPr>
        <w:t>.”</w:t>
      </w:r>
    </w:p>
    <w:p w14:paraId="3DAC5D12" w14:textId="77777777" w:rsidR="00BD6E96" w:rsidRDefault="00BD6E96" w:rsidP="00BD6E96">
      <w:pPr>
        <w:spacing w:line="360" w:lineRule="auto"/>
        <w:contextualSpacing/>
        <w:jc w:val="both"/>
        <w:rPr>
          <w:rFonts w:ascii="Trebuchet MS" w:hAnsi="Trebuchet MS"/>
          <w:sz w:val="22"/>
          <w:szCs w:val="22"/>
        </w:rPr>
      </w:pPr>
    </w:p>
    <w:p w14:paraId="187B5CCC" w14:textId="77777777" w:rsidR="00BD6E96" w:rsidRDefault="0046089A" w:rsidP="00BD6E96">
      <w:pPr>
        <w:spacing w:line="360" w:lineRule="auto"/>
        <w:contextualSpacing/>
        <w:jc w:val="both"/>
        <w:rPr>
          <w:rFonts w:ascii="Trebuchet MS" w:hAnsi="Trebuchet MS"/>
          <w:sz w:val="22"/>
          <w:szCs w:val="22"/>
        </w:rPr>
      </w:pPr>
      <w:r>
        <w:rPr>
          <w:rFonts w:ascii="Trebuchet MS" w:hAnsi="Trebuchet MS"/>
          <w:sz w:val="22"/>
          <w:szCs w:val="22"/>
        </w:rPr>
        <w:t>As part of the appeal submission</w:t>
      </w:r>
      <w:r w:rsidR="00BD6E96">
        <w:rPr>
          <w:rFonts w:ascii="Trebuchet MS" w:hAnsi="Trebuchet MS"/>
          <w:sz w:val="22"/>
          <w:szCs w:val="22"/>
        </w:rPr>
        <w:t xml:space="preserve">, </w:t>
      </w:r>
      <w:r>
        <w:rPr>
          <w:rFonts w:ascii="Trebuchet MS" w:hAnsi="Trebuchet MS"/>
          <w:sz w:val="22"/>
          <w:szCs w:val="22"/>
        </w:rPr>
        <w:t xml:space="preserve">a sequential test to site selection was provided. The sequential test considered the availability of premises within and on the edge of Reading Town Centre which would be capable of accommodating the proposal’s requirements. </w:t>
      </w:r>
      <w:r w:rsidR="00C93821">
        <w:rPr>
          <w:rFonts w:ascii="Trebuchet MS" w:hAnsi="Trebuchet MS"/>
          <w:sz w:val="22"/>
          <w:szCs w:val="22"/>
        </w:rPr>
        <w:t xml:space="preserve">In the sequential assessment, this included sites within a defined search area, of between 0.13ha to 0.33ha and clearly seen and accessible from an A or B road. Outside of this range, the applicant considered that the sites would not be viable or would not meet the established needs of the operator and these sites have not been assessed. </w:t>
      </w:r>
    </w:p>
    <w:p w14:paraId="4FA3CF1B" w14:textId="77777777" w:rsidR="00C93821" w:rsidRDefault="00C93821" w:rsidP="00BD6E96">
      <w:pPr>
        <w:spacing w:line="360" w:lineRule="auto"/>
        <w:contextualSpacing/>
        <w:jc w:val="both"/>
        <w:rPr>
          <w:rFonts w:ascii="Trebuchet MS" w:hAnsi="Trebuchet MS"/>
          <w:sz w:val="22"/>
          <w:szCs w:val="22"/>
        </w:rPr>
      </w:pPr>
    </w:p>
    <w:p w14:paraId="5A4D2635" w14:textId="77777777" w:rsidR="00C93821" w:rsidRDefault="00C93821" w:rsidP="00BD6E96">
      <w:pPr>
        <w:spacing w:line="360" w:lineRule="auto"/>
        <w:contextualSpacing/>
        <w:jc w:val="both"/>
        <w:rPr>
          <w:rFonts w:ascii="Trebuchet MS" w:hAnsi="Trebuchet MS"/>
          <w:sz w:val="22"/>
          <w:szCs w:val="22"/>
        </w:rPr>
      </w:pPr>
      <w:r>
        <w:rPr>
          <w:rFonts w:ascii="Trebuchet MS" w:hAnsi="Trebuchet MS"/>
          <w:sz w:val="22"/>
          <w:szCs w:val="22"/>
        </w:rPr>
        <w:t xml:space="preserve">It was considered during the appeal the applicant provide suitable parameters for identifying alternatives sites that are consistent with the NNPF and PPG guidance as Reading Town </w:t>
      </w:r>
      <w:r>
        <w:rPr>
          <w:rFonts w:ascii="Trebuchet MS" w:hAnsi="Trebuchet MS"/>
          <w:sz w:val="22"/>
          <w:szCs w:val="22"/>
        </w:rPr>
        <w:lastRenderedPageBreak/>
        <w:t xml:space="preserve">Centre is the only town centre designated in the vicinity of the application site. It was also considered that the applicant suitably demonstrated a reasonable degree of flexibility in relation to its size and furthermore, given the nature of the use and requirement for passing traffic, the need to be clearly visible from an A or B road was accepted. </w:t>
      </w:r>
    </w:p>
    <w:p w14:paraId="5CBFB291" w14:textId="77777777" w:rsidR="00E353CB" w:rsidRDefault="00E353CB" w:rsidP="00BD6E96">
      <w:pPr>
        <w:spacing w:line="360" w:lineRule="auto"/>
        <w:contextualSpacing/>
        <w:jc w:val="both"/>
        <w:rPr>
          <w:rFonts w:ascii="Trebuchet MS" w:hAnsi="Trebuchet MS"/>
          <w:sz w:val="22"/>
          <w:szCs w:val="22"/>
        </w:rPr>
      </w:pPr>
    </w:p>
    <w:p w14:paraId="4132536C" w14:textId="77777777" w:rsidR="00E353CB" w:rsidRDefault="00C93821" w:rsidP="00BD6E96">
      <w:pPr>
        <w:spacing w:line="360" w:lineRule="auto"/>
        <w:contextualSpacing/>
        <w:jc w:val="both"/>
        <w:rPr>
          <w:rFonts w:ascii="Trebuchet MS" w:hAnsi="Trebuchet MS"/>
          <w:sz w:val="22"/>
          <w:szCs w:val="22"/>
        </w:rPr>
      </w:pPr>
      <w:r>
        <w:rPr>
          <w:rFonts w:ascii="Trebuchet MS" w:hAnsi="Trebuchet MS"/>
          <w:sz w:val="22"/>
          <w:szCs w:val="22"/>
        </w:rPr>
        <w:t xml:space="preserve">Whilst the sequential test did not identify alternative sites in other neighbouring centres, it was considered that the emphasis in the NPPF is on the protection of Town Centres rather than smaller neighbourhood centres. </w:t>
      </w:r>
    </w:p>
    <w:p w14:paraId="42B71B8B" w14:textId="77777777" w:rsidR="00E353CB" w:rsidRPr="00E235EE" w:rsidRDefault="00E353CB" w:rsidP="00E353CB">
      <w:pPr>
        <w:pStyle w:val="BodyText"/>
        <w:tabs>
          <w:tab w:val="left" w:pos="900"/>
        </w:tabs>
        <w:spacing w:line="360" w:lineRule="auto"/>
        <w:ind w:left="720" w:hanging="720"/>
        <w:rPr>
          <w:rFonts w:ascii="Trebuchet MS" w:hAnsi="Trebuchet MS"/>
          <w:sz w:val="22"/>
          <w:szCs w:val="22"/>
        </w:rPr>
      </w:pPr>
    </w:p>
    <w:p w14:paraId="05A87E03" w14:textId="77777777" w:rsidR="00C93821" w:rsidRPr="00E235EE" w:rsidRDefault="00C93821" w:rsidP="00E353CB">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The conclusion of the sequential site assessment was that there are no suitable and </w:t>
      </w:r>
    </w:p>
    <w:p w14:paraId="2BF6FCC0" w14:textId="77777777" w:rsidR="00C93821" w:rsidRPr="00E235EE" w:rsidRDefault="00C93821" w:rsidP="00E353CB">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available sites that would meet the requirements of the developer </w:t>
      </w:r>
      <w:proofErr w:type="gramStart"/>
      <w:r w:rsidRPr="00E235EE">
        <w:rPr>
          <w:rFonts w:ascii="Trebuchet MS" w:hAnsi="Trebuchet MS"/>
          <w:b w:val="0"/>
          <w:sz w:val="22"/>
          <w:szCs w:val="22"/>
        </w:rPr>
        <w:t>as a consequence of</w:t>
      </w:r>
      <w:proofErr w:type="gramEnd"/>
      <w:r w:rsidRPr="00E235EE">
        <w:rPr>
          <w:rFonts w:ascii="Trebuchet MS" w:hAnsi="Trebuchet MS"/>
          <w:b w:val="0"/>
          <w:sz w:val="22"/>
          <w:szCs w:val="22"/>
        </w:rPr>
        <w:t xml:space="preserve"> </w:t>
      </w:r>
    </w:p>
    <w:p w14:paraId="3D4B2C6A" w14:textId="77777777" w:rsidR="00E235EE" w:rsidRPr="00E235EE" w:rsidRDefault="00C93821" w:rsidP="00E353CB">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either insufficient available floorspace, or a level of floorspace significantly in excess of </w:t>
      </w:r>
    </w:p>
    <w:p w14:paraId="07F3B01C" w14:textId="77777777" w:rsidR="00E353CB" w:rsidRPr="00E235EE" w:rsidRDefault="00C93821" w:rsidP="00E353CB">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that required or not visible from an A or B road (given the nature of the use). </w:t>
      </w:r>
    </w:p>
    <w:p w14:paraId="2AB7CE3B" w14:textId="77777777" w:rsidR="00C93821" w:rsidRPr="00E235EE" w:rsidRDefault="00C93821" w:rsidP="00E353CB">
      <w:pPr>
        <w:pStyle w:val="BodyText"/>
        <w:tabs>
          <w:tab w:val="left" w:pos="900"/>
        </w:tabs>
        <w:spacing w:line="360" w:lineRule="auto"/>
        <w:ind w:left="720" w:hanging="720"/>
        <w:rPr>
          <w:rFonts w:ascii="Trebuchet MS" w:hAnsi="Trebuchet MS"/>
          <w:b w:val="0"/>
          <w:sz w:val="22"/>
          <w:szCs w:val="22"/>
        </w:rPr>
      </w:pPr>
    </w:p>
    <w:p w14:paraId="686F7FC7" w14:textId="77777777" w:rsidR="00E235EE" w:rsidRPr="00E235EE" w:rsidRDefault="00C93821"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It was concluded by the Council </w:t>
      </w:r>
      <w:proofErr w:type="gramStart"/>
      <w:r w:rsidRPr="00E235EE">
        <w:rPr>
          <w:rFonts w:ascii="Trebuchet MS" w:hAnsi="Trebuchet MS"/>
          <w:b w:val="0"/>
          <w:sz w:val="22"/>
          <w:szCs w:val="22"/>
        </w:rPr>
        <w:t>during the course of</w:t>
      </w:r>
      <w:proofErr w:type="gramEnd"/>
      <w:r w:rsidRPr="00E235EE">
        <w:rPr>
          <w:rFonts w:ascii="Trebuchet MS" w:hAnsi="Trebuchet MS"/>
          <w:b w:val="0"/>
          <w:sz w:val="22"/>
          <w:szCs w:val="22"/>
        </w:rPr>
        <w:t xml:space="preserve"> the appeal that</w:t>
      </w:r>
      <w:r w:rsidR="00E235EE" w:rsidRPr="00E235EE">
        <w:rPr>
          <w:rFonts w:ascii="Trebuchet MS" w:hAnsi="Trebuchet MS"/>
          <w:b w:val="0"/>
          <w:sz w:val="22"/>
          <w:szCs w:val="22"/>
        </w:rPr>
        <w:t xml:space="preserve">, further to the </w:t>
      </w:r>
    </w:p>
    <w:p w14:paraId="1885E709"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submission of the Sequential Test, the proposal would accord with Policy CS25 of the </w:t>
      </w:r>
    </w:p>
    <w:p w14:paraId="63FD13C4"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Core Strategy 2008 (now Policy RL2 of the Local Plan 2019) </w:t>
      </w:r>
      <w:r w:rsidR="00E353CB" w:rsidRPr="00E235EE">
        <w:rPr>
          <w:rFonts w:ascii="Trebuchet MS" w:hAnsi="Trebuchet MS"/>
          <w:b w:val="0"/>
          <w:sz w:val="22"/>
          <w:szCs w:val="22"/>
        </w:rPr>
        <w:t xml:space="preserve">which advises that planning </w:t>
      </w:r>
    </w:p>
    <w:p w14:paraId="7EEC3BB0" w14:textId="77777777" w:rsidR="00E235EE" w:rsidRPr="00E235EE" w:rsidRDefault="00E353CB"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applications for main town centre uses in out-of-town centre or edge of town centre </w:t>
      </w:r>
    </w:p>
    <w:p w14:paraId="47BAC7F2" w14:textId="77777777" w:rsidR="00E235EE" w:rsidRPr="00E235EE" w:rsidRDefault="00E353CB"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locations will only be permitted where it can be demonstrated there are no other </w:t>
      </w:r>
    </w:p>
    <w:p w14:paraId="6395763D" w14:textId="77777777" w:rsidR="00E235EE" w:rsidRPr="00E235EE" w:rsidRDefault="00E353CB"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sequentially preferable sites or premises. Furthermore, it </w:t>
      </w:r>
      <w:r w:rsidR="00E235EE" w:rsidRPr="00E235EE">
        <w:rPr>
          <w:rFonts w:ascii="Trebuchet MS" w:hAnsi="Trebuchet MS"/>
          <w:b w:val="0"/>
          <w:sz w:val="22"/>
          <w:szCs w:val="22"/>
        </w:rPr>
        <w:t xml:space="preserve">was </w:t>
      </w:r>
      <w:r w:rsidRPr="00E235EE">
        <w:rPr>
          <w:rFonts w:ascii="Trebuchet MS" w:hAnsi="Trebuchet MS"/>
          <w:b w:val="0"/>
          <w:sz w:val="22"/>
          <w:szCs w:val="22"/>
        </w:rPr>
        <w:t xml:space="preserve">considered that there </w:t>
      </w:r>
    </w:p>
    <w:p w14:paraId="77E5EE81" w14:textId="77777777" w:rsidR="00E235EE" w:rsidRPr="00E235EE" w:rsidRDefault="00E353CB"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would </w:t>
      </w:r>
      <w:r w:rsidR="00E235EE" w:rsidRPr="00E235EE">
        <w:rPr>
          <w:rFonts w:ascii="Trebuchet MS" w:hAnsi="Trebuchet MS"/>
          <w:b w:val="0"/>
          <w:sz w:val="22"/>
          <w:szCs w:val="22"/>
        </w:rPr>
        <w:t xml:space="preserve">not </w:t>
      </w:r>
      <w:r w:rsidRPr="00E235EE">
        <w:rPr>
          <w:rFonts w:ascii="Trebuchet MS" w:hAnsi="Trebuchet MS"/>
          <w:b w:val="0"/>
          <w:sz w:val="22"/>
          <w:szCs w:val="22"/>
        </w:rPr>
        <w:t xml:space="preserve">be any conflict with paragraph 24 of the Framework, and the proposal would </w:t>
      </w:r>
    </w:p>
    <w:p w14:paraId="4AFBBDBA" w14:textId="77777777" w:rsidR="00E235EE" w:rsidRPr="00E235EE" w:rsidRDefault="00E353CB"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also not conflict with paragraph 27 as the proposed development ha</w:t>
      </w:r>
      <w:r w:rsidR="00E235EE" w:rsidRPr="00E235EE">
        <w:rPr>
          <w:rFonts w:ascii="Trebuchet MS" w:hAnsi="Trebuchet MS"/>
          <w:b w:val="0"/>
          <w:sz w:val="22"/>
          <w:szCs w:val="22"/>
        </w:rPr>
        <w:t>d</w:t>
      </w:r>
      <w:r w:rsidRPr="00E235EE">
        <w:rPr>
          <w:rFonts w:ascii="Trebuchet MS" w:hAnsi="Trebuchet MS"/>
          <w:b w:val="0"/>
          <w:sz w:val="22"/>
          <w:szCs w:val="22"/>
        </w:rPr>
        <w:t xml:space="preserve"> satisfied the </w:t>
      </w:r>
    </w:p>
    <w:p w14:paraId="36AA73F2" w14:textId="77777777" w:rsidR="00E353CB" w:rsidRPr="00E235EE" w:rsidRDefault="00E353CB"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sequential test and w</w:t>
      </w:r>
      <w:r w:rsidR="00E235EE" w:rsidRPr="00E235EE">
        <w:rPr>
          <w:rFonts w:ascii="Trebuchet MS" w:hAnsi="Trebuchet MS"/>
          <w:b w:val="0"/>
          <w:sz w:val="22"/>
          <w:szCs w:val="22"/>
        </w:rPr>
        <w:t>ould</w:t>
      </w:r>
      <w:r w:rsidRPr="00E235EE">
        <w:rPr>
          <w:rFonts w:ascii="Trebuchet MS" w:hAnsi="Trebuchet MS"/>
          <w:b w:val="0"/>
          <w:sz w:val="22"/>
          <w:szCs w:val="22"/>
        </w:rPr>
        <w:t xml:space="preserve"> not be likely to have a significant adverse retail impact. </w:t>
      </w:r>
    </w:p>
    <w:p w14:paraId="442EC98E" w14:textId="77777777" w:rsidR="00E235EE" w:rsidRDefault="00E235EE" w:rsidP="00E235EE">
      <w:pPr>
        <w:pStyle w:val="BodyText"/>
        <w:tabs>
          <w:tab w:val="left" w:pos="900"/>
        </w:tabs>
        <w:spacing w:line="360" w:lineRule="auto"/>
        <w:ind w:left="720" w:hanging="720"/>
        <w:rPr>
          <w:rFonts w:ascii="Trebuchet MS" w:hAnsi="Trebuchet MS"/>
          <w:sz w:val="22"/>
          <w:szCs w:val="22"/>
        </w:rPr>
      </w:pPr>
    </w:p>
    <w:p w14:paraId="51F720BB"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proofErr w:type="gramStart"/>
      <w:r w:rsidRPr="00E235EE">
        <w:rPr>
          <w:rFonts w:ascii="Trebuchet MS" w:hAnsi="Trebuchet MS"/>
          <w:b w:val="0"/>
          <w:sz w:val="22"/>
          <w:szCs w:val="22"/>
        </w:rPr>
        <w:t>As a consequence of</w:t>
      </w:r>
      <w:proofErr w:type="gramEnd"/>
      <w:r w:rsidRPr="00E235EE">
        <w:rPr>
          <w:rFonts w:ascii="Trebuchet MS" w:hAnsi="Trebuchet MS"/>
          <w:b w:val="0"/>
          <w:sz w:val="22"/>
          <w:szCs w:val="22"/>
        </w:rPr>
        <w:t xml:space="preserve"> the above, the Council withdrew its reason for refusal in respect of </w:t>
      </w:r>
    </w:p>
    <w:p w14:paraId="10AF7F1A"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lack of sequential test, which was considered to have been satisfactorily overcome.</w:t>
      </w:r>
    </w:p>
    <w:p w14:paraId="37ABC1C4"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p>
    <w:p w14:paraId="53355451"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Further to the above, the same submission has been submitted as part of this application. </w:t>
      </w:r>
    </w:p>
    <w:p w14:paraId="3FF098A5"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proofErr w:type="gramStart"/>
      <w:r w:rsidRPr="00E235EE">
        <w:rPr>
          <w:rFonts w:ascii="Trebuchet MS" w:hAnsi="Trebuchet MS"/>
          <w:b w:val="0"/>
          <w:sz w:val="22"/>
          <w:szCs w:val="22"/>
        </w:rPr>
        <w:t>In light of</w:t>
      </w:r>
      <w:proofErr w:type="gramEnd"/>
      <w:r w:rsidRPr="00E235EE">
        <w:rPr>
          <w:rFonts w:ascii="Trebuchet MS" w:hAnsi="Trebuchet MS"/>
          <w:b w:val="0"/>
          <w:sz w:val="22"/>
          <w:szCs w:val="22"/>
        </w:rPr>
        <w:t xml:space="preserve"> the above, it is considered that it remains that this has demonstrated that </w:t>
      </w:r>
    </w:p>
    <w:p w14:paraId="0C1CB707"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there are no alternative sites available within or on the edge of the Reading Town Centre. </w:t>
      </w:r>
    </w:p>
    <w:p w14:paraId="44A64D27"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p>
    <w:p w14:paraId="3AEAA131"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It is noted that the Planning Inspector for the appeal raised no concern in this respect and </w:t>
      </w:r>
    </w:p>
    <w:p w14:paraId="5636AE57" w14:textId="77777777" w:rsidR="00E235EE" w:rsidRPr="00E235EE" w:rsidRDefault="00E235EE" w:rsidP="00E235EE">
      <w:pPr>
        <w:pStyle w:val="BodyText"/>
        <w:tabs>
          <w:tab w:val="left" w:pos="900"/>
        </w:tabs>
        <w:spacing w:line="360" w:lineRule="auto"/>
        <w:ind w:left="720" w:hanging="720"/>
        <w:rPr>
          <w:rFonts w:ascii="Trebuchet MS" w:hAnsi="Trebuchet MS"/>
          <w:b w:val="0"/>
          <w:sz w:val="22"/>
          <w:szCs w:val="22"/>
        </w:rPr>
      </w:pPr>
      <w:r w:rsidRPr="00E235EE">
        <w:rPr>
          <w:rFonts w:ascii="Trebuchet MS" w:hAnsi="Trebuchet MS"/>
          <w:b w:val="0"/>
          <w:sz w:val="22"/>
          <w:szCs w:val="22"/>
        </w:rPr>
        <w:t xml:space="preserve">the appeal was not dismissed on these grounds. </w:t>
      </w:r>
    </w:p>
    <w:p w14:paraId="0ACB1BC5" w14:textId="77777777" w:rsidR="000F1007" w:rsidRPr="0067727F" w:rsidRDefault="000F1007" w:rsidP="005973EB">
      <w:pPr>
        <w:spacing w:line="360" w:lineRule="auto"/>
        <w:contextualSpacing/>
        <w:jc w:val="both"/>
        <w:rPr>
          <w:rFonts w:ascii="Trebuchet MS" w:hAnsi="Trebuchet MS"/>
          <w:sz w:val="22"/>
          <w:szCs w:val="22"/>
        </w:rPr>
      </w:pPr>
    </w:p>
    <w:p w14:paraId="2CF51814" w14:textId="77777777" w:rsidR="00903535" w:rsidRPr="0067727F" w:rsidRDefault="00903535" w:rsidP="005973EB">
      <w:pPr>
        <w:pStyle w:val="BodyText"/>
        <w:spacing w:line="360" w:lineRule="auto"/>
        <w:ind w:right="90"/>
        <w:jc w:val="both"/>
        <w:rPr>
          <w:rFonts w:ascii="Trebuchet MS" w:hAnsi="Trebuchet MS"/>
          <w:b w:val="0"/>
          <w:sz w:val="22"/>
          <w:szCs w:val="22"/>
          <w:u w:val="single"/>
        </w:rPr>
      </w:pPr>
      <w:r w:rsidRPr="0067727F">
        <w:rPr>
          <w:rFonts w:ascii="Trebuchet MS" w:hAnsi="Trebuchet MS"/>
          <w:b w:val="0"/>
          <w:sz w:val="22"/>
          <w:szCs w:val="22"/>
          <w:u w:val="single"/>
        </w:rPr>
        <w:t>Retail Impact</w:t>
      </w:r>
    </w:p>
    <w:p w14:paraId="51A983FE" w14:textId="77777777" w:rsidR="00903535" w:rsidRPr="0067727F" w:rsidRDefault="00903535" w:rsidP="005973EB">
      <w:pPr>
        <w:pStyle w:val="BodyText"/>
        <w:spacing w:line="360" w:lineRule="auto"/>
        <w:ind w:right="90"/>
        <w:jc w:val="both"/>
        <w:rPr>
          <w:rFonts w:ascii="Trebuchet MS" w:hAnsi="Trebuchet MS"/>
          <w:b w:val="0"/>
          <w:sz w:val="22"/>
          <w:szCs w:val="22"/>
        </w:rPr>
      </w:pPr>
      <w:r w:rsidRPr="0067727F">
        <w:rPr>
          <w:rFonts w:ascii="Trebuchet MS" w:hAnsi="Trebuchet MS"/>
          <w:b w:val="0"/>
          <w:sz w:val="22"/>
          <w:szCs w:val="22"/>
        </w:rPr>
        <w:lastRenderedPageBreak/>
        <w:t xml:space="preserve">The Council has adopted a threshold of 1,000 sqm in </w:t>
      </w:r>
      <w:r w:rsidR="00E56304">
        <w:rPr>
          <w:rFonts w:ascii="Trebuchet MS" w:hAnsi="Trebuchet MS"/>
          <w:b w:val="0"/>
          <w:sz w:val="22"/>
          <w:szCs w:val="22"/>
        </w:rPr>
        <w:t>P</w:t>
      </w:r>
      <w:r w:rsidRPr="0067727F">
        <w:rPr>
          <w:rFonts w:ascii="Trebuchet MS" w:hAnsi="Trebuchet MS"/>
          <w:b w:val="0"/>
          <w:sz w:val="22"/>
          <w:szCs w:val="22"/>
        </w:rPr>
        <w:t xml:space="preserve">olicy </w:t>
      </w:r>
      <w:r w:rsidR="00E56304">
        <w:rPr>
          <w:rFonts w:ascii="Trebuchet MS" w:hAnsi="Trebuchet MS"/>
          <w:b w:val="0"/>
          <w:sz w:val="22"/>
          <w:szCs w:val="22"/>
        </w:rPr>
        <w:t xml:space="preserve">RL5 </w:t>
      </w:r>
      <w:r w:rsidRPr="0067727F">
        <w:rPr>
          <w:rFonts w:ascii="Trebuchet MS" w:hAnsi="Trebuchet MS"/>
          <w:b w:val="0"/>
          <w:sz w:val="22"/>
          <w:szCs w:val="22"/>
        </w:rPr>
        <w:t>for assessment of retail impact. The proposal relates to development of less than 10</w:t>
      </w:r>
      <w:r w:rsidR="004E6CB0" w:rsidRPr="0067727F">
        <w:rPr>
          <w:rFonts w:ascii="Trebuchet MS" w:hAnsi="Trebuchet MS"/>
          <w:b w:val="0"/>
          <w:sz w:val="22"/>
          <w:szCs w:val="22"/>
        </w:rPr>
        <w:t>0</w:t>
      </w:r>
      <w:r w:rsidRPr="0067727F">
        <w:rPr>
          <w:rFonts w:ascii="Trebuchet MS" w:hAnsi="Trebuchet MS"/>
          <w:b w:val="0"/>
          <w:sz w:val="22"/>
          <w:szCs w:val="22"/>
        </w:rPr>
        <w:t>0 sqm, and</w:t>
      </w:r>
      <w:r w:rsidR="00E56304">
        <w:rPr>
          <w:rFonts w:ascii="Trebuchet MS" w:hAnsi="Trebuchet MS"/>
          <w:b w:val="0"/>
          <w:sz w:val="22"/>
          <w:szCs w:val="22"/>
        </w:rPr>
        <w:t>,</w:t>
      </w:r>
      <w:r w:rsidRPr="0067727F">
        <w:rPr>
          <w:rFonts w:ascii="Trebuchet MS" w:hAnsi="Trebuchet MS"/>
          <w:b w:val="0"/>
          <w:sz w:val="22"/>
          <w:szCs w:val="22"/>
        </w:rPr>
        <w:t xml:space="preserve"> therefore</w:t>
      </w:r>
      <w:r w:rsidR="00E56304">
        <w:rPr>
          <w:rFonts w:ascii="Trebuchet MS" w:hAnsi="Trebuchet MS"/>
          <w:b w:val="0"/>
          <w:sz w:val="22"/>
          <w:szCs w:val="22"/>
        </w:rPr>
        <w:t>,</w:t>
      </w:r>
      <w:r w:rsidRPr="0067727F">
        <w:rPr>
          <w:rFonts w:ascii="Trebuchet MS" w:hAnsi="Trebuchet MS"/>
          <w:b w:val="0"/>
          <w:sz w:val="22"/>
          <w:szCs w:val="22"/>
        </w:rPr>
        <w:t xml:space="preserve"> does not require an assessment of impact. There is therefore no policy objection to the proposed development in terms of impact</w:t>
      </w:r>
      <w:r w:rsidR="00E235EE">
        <w:rPr>
          <w:rFonts w:ascii="Trebuchet MS" w:hAnsi="Trebuchet MS"/>
          <w:b w:val="0"/>
          <w:sz w:val="22"/>
          <w:szCs w:val="22"/>
        </w:rPr>
        <w:t xml:space="preserve"> (and as considered under application 181860).</w:t>
      </w:r>
    </w:p>
    <w:p w14:paraId="6F39811C" w14:textId="77777777" w:rsidR="00302668" w:rsidRPr="0067727F" w:rsidRDefault="00302668" w:rsidP="005973EB">
      <w:pPr>
        <w:spacing w:line="360" w:lineRule="auto"/>
        <w:contextualSpacing/>
        <w:jc w:val="both"/>
        <w:rPr>
          <w:rFonts w:ascii="Trebuchet MS" w:hAnsi="Trebuchet MS"/>
          <w:bCs/>
          <w:sz w:val="22"/>
          <w:szCs w:val="22"/>
        </w:rPr>
      </w:pPr>
    </w:p>
    <w:p w14:paraId="0C1B0736" w14:textId="77777777" w:rsidR="00B25ABC" w:rsidRPr="001A46A6" w:rsidRDefault="00B25ABC" w:rsidP="005973EB">
      <w:pPr>
        <w:spacing w:line="360" w:lineRule="auto"/>
        <w:contextualSpacing/>
        <w:jc w:val="both"/>
        <w:rPr>
          <w:rFonts w:ascii="Trebuchet MS" w:hAnsi="Trebuchet MS"/>
          <w:b/>
          <w:sz w:val="22"/>
          <w:szCs w:val="22"/>
          <w:u w:val="single"/>
        </w:rPr>
      </w:pPr>
      <w:r w:rsidRPr="001A46A6">
        <w:rPr>
          <w:rFonts w:ascii="Trebuchet MS" w:hAnsi="Trebuchet MS"/>
          <w:b/>
          <w:sz w:val="22"/>
          <w:szCs w:val="22"/>
          <w:u w:val="single"/>
        </w:rPr>
        <w:t xml:space="preserve">Impact on Parking/Highways </w:t>
      </w:r>
    </w:p>
    <w:p w14:paraId="03F055CC" w14:textId="77777777" w:rsidR="001A46A6" w:rsidRPr="001A46A6" w:rsidRDefault="001A46A6" w:rsidP="005973EB">
      <w:pPr>
        <w:spacing w:line="360" w:lineRule="auto"/>
        <w:jc w:val="both"/>
        <w:rPr>
          <w:rFonts w:ascii="Trebuchet MS" w:hAnsi="Trebuchet MS" w:cs="Trebuchet MS"/>
          <w:sz w:val="22"/>
          <w:szCs w:val="22"/>
        </w:rPr>
      </w:pPr>
      <w:r w:rsidRPr="001A46A6">
        <w:rPr>
          <w:rFonts w:ascii="Trebuchet MS" w:hAnsi="Trebuchet MS" w:cs="Trebuchet MS"/>
          <w:sz w:val="22"/>
          <w:szCs w:val="22"/>
        </w:rPr>
        <w:t>Application 181860 was refused for the following reason</w:t>
      </w:r>
      <w:r>
        <w:rPr>
          <w:rFonts w:ascii="Trebuchet MS" w:hAnsi="Trebuchet MS" w:cs="Trebuchet MS"/>
          <w:sz w:val="22"/>
          <w:szCs w:val="22"/>
        </w:rPr>
        <w:t>s</w:t>
      </w:r>
      <w:r w:rsidRPr="001A46A6">
        <w:rPr>
          <w:rFonts w:ascii="Trebuchet MS" w:hAnsi="Trebuchet MS" w:cs="Trebuchet MS"/>
          <w:sz w:val="22"/>
          <w:szCs w:val="22"/>
        </w:rPr>
        <w:t>:</w:t>
      </w:r>
    </w:p>
    <w:p w14:paraId="361828E9" w14:textId="77777777" w:rsidR="001A46A6" w:rsidRDefault="001A46A6" w:rsidP="005973EB">
      <w:pPr>
        <w:spacing w:line="360" w:lineRule="auto"/>
        <w:jc w:val="both"/>
        <w:rPr>
          <w:rFonts w:ascii="Trebuchet MS" w:hAnsi="Trebuchet MS" w:cs="Trebuchet MS"/>
          <w:sz w:val="22"/>
          <w:szCs w:val="22"/>
          <w:highlight w:val="yellow"/>
        </w:rPr>
      </w:pPr>
    </w:p>
    <w:p w14:paraId="57E63627" w14:textId="77777777" w:rsidR="001A46A6" w:rsidRPr="001A46A6" w:rsidRDefault="00253880" w:rsidP="001A46A6">
      <w:pPr>
        <w:spacing w:line="360" w:lineRule="auto"/>
        <w:jc w:val="both"/>
        <w:rPr>
          <w:rFonts w:ascii="Trebuchet MS" w:hAnsi="Trebuchet MS" w:cs="Trebuchet MS"/>
          <w:sz w:val="22"/>
          <w:szCs w:val="22"/>
        </w:rPr>
      </w:pPr>
      <w:r>
        <w:rPr>
          <w:rFonts w:ascii="Trebuchet MS" w:hAnsi="Trebuchet MS" w:cs="Trebuchet MS"/>
          <w:sz w:val="22"/>
          <w:szCs w:val="22"/>
        </w:rPr>
        <w:t>RfR2</w:t>
      </w:r>
      <w:r w:rsidR="001A46A6">
        <w:rPr>
          <w:rFonts w:ascii="Trebuchet MS" w:hAnsi="Trebuchet MS" w:cs="Trebuchet MS"/>
          <w:sz w:val="22"/>
          <w:szCs w:val="22"/>
        </w:rPr>
        <w:t>) “</w:t>
      </w:r>
      <w:r w:rsidR="001A46A6" w:rsidRPr="001A46A6">
        <w:rPr>
          <w:rFonts w:ascii="Trebuchet MS" w:hAnsi="Trebuchet MS" w:cs="Trebuchet MS"/>
          <w:sz w:val="22"/>
          <w:szCs w:val="22"/>
        </w:rPr>
        <w:t>Insufficient information has been submitted with the planning</w:t>
      </w:r>
      <w:r w:rsidR="001A46A6">
        <w:rPr>
          <w:rFonts w:ascii="Trebuchet MS" w:hAnsi="Trebuchet MS" w:cs="Trebuchet MS"/>
          <w:sz w:val="22"/>
          <w:szCs w:val="22"/>
        </w:rPr>
        <w:t xml:space="preserve"> </w:t>
      </w:r>
      <w:r w:rsidR="001A46A6" w:rsidRPr="001A46A6">
        <w:rPr>
          <w:rFonts w:ascii="Trebuchet MS" w:hAnsi="Trebuchet MS" w:cs="Trebuchet MS"/>
          <w:sz w:val="22"/>
          <w:szCs w:val="22"/>
        </w:rPr>
        <w:t>application to enable the highways, traffic and transportation</w:t>
      </w:r>
      <w:r w:rsidR="001A46A6">
        <w:rPr>
          <w:rFonts w:ascii="Trebuchet MS" w:hAnsi="Trebuchet MS" w:cs="Trebuchet MS"/>
          <w:sz w:val="22"/>
          <w:szCs w:val="22"/>
        </w:rPr>
        <w:t xml:space="preserve"> </w:t>
      </w:r>
      <w:r w:rsidR="001A46A6" w:rsidRPr="001A46A6">
        <w:rPr>
          <w:rFonts w:ascii="Trebuchet MS" w:hAnsi="Trebuchet MS" w:cs="Trebuchet MS"/>
          <w:sz w:val="22"/>
          <w:szCs w:val="22"/>
        </w:rPr>
        <w:t>implications of the proposed development to be fully assessed. From</w:t>
      </w:r>
      <w:r w:rsidR="001A46A6">
        <w:rPr>
          <w:rFonts w:ascii="Trebuchet MS" w:hAnsi="Trebuchet MS" w:cs="Trebuchet MS"/>
          <w:sz w:val="22"/>
          <w:szCs w:val="22"/>
        </w:rPr>
        <w:t xml:space="preserve"> </w:t>
      </w:r>
      <w:r w:rsidR="001A46A6" w:rsidRPr="001A46A6">
        <w:rPr>
          <w:rFonts w:ascii="Trebuchet MS" w:hAnsi="Trebuchet MS" w:cs="Trebuchet MS"/>
          <w:sz w:val="22"/>
          <w:szCs w:val="22"/>
        </w:rPr>
        <w:t>the information submitted, it is considered that the additional</w:t>
      </w:r>
      <w:r w:rsidR="001A46A6">
        <w:rPr>
          <w:rFonts w:ascii="Trebuchet MS" w:hAnsi="Trebuchet MS" w:cs="Trebuchet MS"/>
          <w:sz w:val="22"/>
          <w:szCs w:val="22"/>
        </w:rPr>
        <w:t xml:space="preserve"> </w:t>
      </w:r>
      <w:r w:rsidR="001A46A6" w:rsidRPr="001A46A6">
        <w:rPr>
          <w:rFonts w:ascii="Trebuchet MS" w:hAnsi="Trebuchet MS" w:cs="Trebuchet MS"/>
          <w:sz w:val="22"/>
          <w:szCs w:val="22"/>
        </w:rPr>
        <w:t>traffic likely to be generated by the proposal would adversely affect</w:t>
      </w:r>
      <w:r w:rsidR="001A46A6">
        <w:rPr>
          <w:rFonts w:ascii="Trebuchet MS" w:hAnsi="Trebuchet MS" w:cs="Trebuchet MS"/>
          <w:sz w:val="22"/>
          <w:szCs w:val="22"/>
        </w:rPr>
        <w:t xml:space="preserve"> </w:t>
      </w:r>
      <w:r w:rsidR="001A46A6" w:rsidRPr="001A46A6">
        <w:rPr>
          <w:rFonts w:ascii="Trebuchet MS" w:hAnsi="Trebuchet MS" w:cs="Trebuchet MS"/>
          <w:sz w:val="22"/>
          <w:szCs w:val="22"/>
        </w:rPr>
        <w:t>the safety and flow of users of the existing road network within</w:t>
      </w:r>
      <w:r w:rsidR="001A46A6">
        <w:rPr>
          <w:rFonts w:ascii="Trebuchet MS" w:hAnsi="Trebuchet MS" w:cs="Trebuchet MS"/>
          <w:sz w:val="22"/>
          <w:szCs w:val="22"/>
        </w:rPr>
        <w:t xml:space="preserve"> </w:t>
      </w:r>
      <w:r w:rsidR="001A46A6" w:rsidRPr="001A46A6">
        <w:rPr>
          <w:rFonts w:ascii="Trebuchet MS" w:hAnsi="Trebuchet MS" w:cs="Trebuchet MS"/>
          <w:sz w:val="22"/>
          <w:szCs w:val="22"/>
        </w:rPr>
        <w:t>Reading, contrary to Policies CS4, CS20 and CS22 of the Reading</w:t>
      </w:r>
    </w:p>
    <w:p w14:paraId="35B86942" w14:textId="77777777" w:rsidR="001A46A6" w:rsidRDefault="001A46A6" w:rsidP="001A46A6">
      <w:pPr>
        <w:spacing w:line="360" w:lineRule="auto"/>
        <w:jc w:val="both"/>
        <w:rPr>
          <w:rFonts w:ascii="Trebuchet MS" w:hAnsi="Trebuchet MS" w:cs="Trebuchet MS"/>
          <w:sz w:val="22"/>
          <w:szCs w:val="22"/>
        </w:rPr>
      </w:pPr>
      <w:r w:rsidRPr="001A46A6">
        <w:rPr>
          <w:rFonts w:ascii="Trebuchet MS" w:hAnsi="Trebuchet MS" w:cs="Trebuchet MS"/>
          <w:sz w:val="22"/>
          <w:szCs w:val="22"/>
        </w:rPr>
        <w:t>Borough LDF Core Strategy 2008 (altered 2015) and Policy DM12 of the</w:t>
      </w:r>
      <w:r>
        <w:rPr>
          <w:rFonts w:ascii="Trebuchet MS" w:hAnsi="Trebuchet MS" w:cs="Trebuchet MS"/>
          <w:sz w:val="22"/>
          <w:szCs w:val="22"/>
        </w:rPr>
        <w:t xml:space="preserve"> </w:t>
      </w:r>
      <w:r w:rsidRPr="001A46A6">
        <w:rPr>
          <w:rFonts w:ascii="Trebuchet MS" w:hAnsi="Trebuchet MS" w:cs="Trebuchet MS"/>
          <w:sz w:val="22"/>
          <w:szCs w:val="22"/>
        </w:rPr>
        <w:t>Sites and Detailed Polices Document 2012 (altered 2015)</w:t>
      </w:r>
      <w:r>
        <w:rPr>
          <w:rFonts w:ascii="Trebuchet MS" w:hAnsi="Trebuchet MS" w:cs="Trebuchet MS"/>
          <w:sz w:val="22"/>
          <w:szCs w:val="22"/>
        </w:rPr>
        <w:t>.”</w:t>
      </w:r>
    </w:p>
    <w:p w14:paraId="7EAAE2D0" w14:textId="77777777" w:rsidR="001A46A6" w:rsidRDefault="001A46A6" w:rsidP="001A46A6">
      <w:pPr>
        <w:spacing w:line="360" w:lineRule="auto"/>
        <w:jc w:val="both"/>
        <w:rPr>
          <w:rFonts w:ascii="Trebuchet MS" w:hAnsi="Trebuchet MS" w:cs="Trebuchet MS"/>
          <w:sz w:val="22"/>
          <w:szCs w:val="22"/>
        </w:rPr>
      </w:pPr>
    </w:p>
    <w:p w14:paraId="7CCC3D98" w14:textId="77777777" w:rsidR="001A46A6" w:rsidRPr="001A46A6" w:rsidRDefault="00253880" w:rsidP="001A46A6">
      <w:pPr>
        <w:spacing w:line="360" w:lineRule="auto"/>
        <w:jc w:val="both"/>
        <w:rPr>
          <w:rFonts w:ascii="Trebuchet MS" w:hAnsi="Trebuchet MS" w:cs="Trebuchet MS"/>
          <w:sz w:val="22"/>
          <w:szCs w:val="22"/>
        </w:rPr>
      </w:pPr>
      <w:r>
        <w:rPr>
          <w:rFonts w:ascii="Trebuchet MS" w:hAnsi="Trebuchet MS" w:cs="Trebuchet MS"/>
          <w:sz w:val="22"/>
          <w:szCs w:val="22"/>
        </w:rPr>
        <w:t>RfR3</w:t>
      </w:r>
      <w:r w:rsidR="001A46A6">
        <w:rPr>
          <w:rFonts w:ascii="Trebuchet MS" w:hAnsi="Trebuchet MS" w:cs="Trebuchet MS"/>
          <w:sz w:val="22"/>
          <w:szCs w:val="22"/>
        </w:rPr>
        <w:t>) “</w:t>
      </w:r>
      <w:r w:rsidR="001A46A6" w:rsidRPr="001A46A6">
        <w:rPr>
          <w:rFonts w:ascii="Trebuchet MS" w:hAnsi="Trebuchet MS" w:cs="Trebuchet MS"/>
          <w:sz w:val="22"/>
          <w:szCs w:val="22"/>
        </w:rPr>
        <w:t>The proposed junction and access road is unsuitable, due to its</w:t>
      </w:r>
      <w:r w:rsidR="001A46A6">
        <w:rPr>
          <w:rFonts w:ascii="Trebuchet MS" w:hAnsi="Trebuchet MS" w:cs="Trebuchet MS"/>
          <w:sz w:val="22"/>
          <w:szCs w:val="22"/>
        </w:rPr>
        <w:t xml:space="preserve"> </w:t>
      </w:r>
      <w:r w:rsidR="001A46A6" w:rsidRPr="001A46A6">
        <w:rPr>
          <w:rFonts w:ascii="Trebuchet MS" w:hAnsi="Trebuchet MS" w:cs="Trebuchet MS"/>
          <w:sz w:val="22"/>
          <w:szCs w:val="22"/>
        </w:rPr>
        <w:t>substandard design to accommodate the traffic which would be generated</w:t>
      </w:r>
      <w:r w:rsidR="001A46A6">
        <w:rPr>
          <w:rFonts w:ascii="Trebuchet MS" w:hAnsi="Trebuchet MS" w:cs="Trebuchet MS"/>
          <w:sz w:val="22"/>
          <w:szCs w:val="22"/>
        </w:rPr>
        <w:t xml:space="preserve"> </w:t>
      </w:r>
      <w:r w:rsidR="001A46A6" w:rsidRPr="001A46A6">
        <w:rPr>
          <w:rFonts w:ascii="Trebuchet MS" w:hAnsi="Trebuchet MS" w:cs="Trebuchet MS"/>
          <w:sz w:val="22"/>
          <w:szCs w:val="22"/>
        </w:rPr>
        <w:t>by the proposed development and wider application site. This would</w:t>
      </w:r>
      <w:r w:rsidR="001A46A6">
        <w:rPr>
          <w:rFonts w:ascii="Trebuchet MS" w:hAnsi="Trebuchet MS" w:cs="Trebuchet MS"/>
          <w:sz w:val="22"/>
          <w:szCs w:val="22"/>
        </w:rPr>
        <w:t xml:space="preserve"> </w:t>
      </w:r>
      <w:r w:rsidR="001A46A6" w:rsidRPr="001A46A6">
        <w:rPr>
          <w:rFonts w:ascii="Trebuchet MS" w:hAnsi="Trebuchet MS" w:cs="Trebuchet MS"/>
          <w:sz w:val="22"/>
          <w:szCs w:val="22"/>
        </w:rPr>
        <w:t>have an adverse effect on road safety and the flow of traffic, in</w:t>
      </w:r>
    </w:p>
    <w:p w14:paraId="4263F01F" w14:textId="77777777" w:rsidR="001A46A6" w:rsidRDefault="001A46A6" w:rsidP="001A46A6">
      <w:pPr>
        <w:spacing w:line="360" w:lineRule="auto"/>
        <w:jc w:val="both"/>
        <w:rPr>
          <w:rFonts w:ascii="Trebuchet MS" w:hAnsi="Trebuchet MS" w:cs="Trebuchet MS"/>
          <w:sz w:val="22"/>
          <w:szCs w:val="22"/>
        </w:rPr>
      </w:pPr>
      <w:r w:rsidRPr="001A46A6">
        <w:rPr>
          <w:rFonts w:ascii="Trebuchet MS" w:hAnsi="Trebuchet MS" w:cs="Trebuchet MS"/>
          <w:sz w:val="22"/>
          <w:szCs w:val="22"/>
        </w:rPr>
        <w:t>conflict with Policy CS20 of the Reading Borough LDF Core Strategy and</w:t>
      </w:r>
      <w:r>
        <w:rPr>
          <w:rFonts w:ascii="Trebuchet MS" w:hAnsi="Trebuchet MS" w:cs="Trebuchet MS"/>
          <w:sz w:val="22"/>
          <w:szCs w:val="22"/>
        </w:rPr>
        <w:t xml:space="preserve"> </w:t>
      </w:r>
      <w:r w:rsidRPr="001A46A6">
        <w:rPr>
          <w:rFonts w:ascii="Trebuchet MS" w:hAnsi="Trebuchet MS" w:cs="Trebuchet MS"/>
          <w:sz w:val="22"/>
          <w:szCs w:val="22"/>
        </w:rPr>
        <w:t>Policy DM12 of the Sites and Detailed Polices Document 2012 (altered</w:t>
      </w:r>
      <w:r>
        <w:rPr>
          <w:rFonts w:ascii="Trebuchet MS" w:hAnsi="Trebuchet MS" w:cs="Trebuchet MS"/>
          <w:sz w:val="22"/>
          <w:szCs w:val="22"/>
        </w:rPr>
        <w:t xml:space="preserve"> </w:t>
      </w:r>
      <w:r w:rsidRPr="001A46A6">
        <w:rPr>
          <w:rFonts w:ascii="Trebuchet MS" w:hAnsi="Trebuchet MS" w:cs="Trebuchet MS"/>
          <w:sz w:val="22"/>
          <w:szCs w:val="22"/>
        </w:rPr>
        <w:t>2015)</w:t>
      </w:r>
      <w:r>
        <w:rPr>
          <w:rFonts w:ascii="Trebuchet MS" w:hAnsi="Trebuchet MS" w:cs="Trebuchet MS"/>
          <w:sz w:val="22"/>
          <w:szCs w:val="22"/>
        </w:rPr>
        <w:t xml:space="preserve">.” </w:t>
      </w:r>
    </w:p>
    <w:p w14:paraId="0EFFB180" w14:textId="77777777" w:rsidR="001A46A6" w:rsidRDefault="001A46A6" w:rsidP="001A46A6">
      <w:pPr>
        <w:spacing w:line="360" w:lineRule="auto"/>
        <w:jc w:val="both"/>
        <w:rPr>
          <w:rFonts w:ascii="Trebuchet MS" w:hAnsi="Trebuchet MS" w:cs="Trebuchet MS"/>
          <w:sz w:val="22"/>
          <w:szCs w:val="22"/>
        </w:rPr>
      </w:pPr>
    </w:p>
    <w:p w14:paraId="024945FC" w14:textId="77777777" w:rsidR="001A46A6" w:rsidRDefault="00253880" w:rsidP="001A46A6">
      <w:pPr>
        <w:spacing w:line="360" w:lineRule="auto"/>
        <w:jc w:val="both"/>
        <w:rPr>
          <w:rFonts w:ascii="Trebuchet MS" w:hAnsi="Trebuchet MS" w:cs="Trebuchet MS"/>
          <w:sz w:val="22"/>
          <w:szCs w:val="22"/>
        </w:rPr>
      </w:pPr>
      <w:r>
        <w:rPr>
          <w:rFonts w:ascii="Trebuchet MS" w:hAnsi="Trebuchet MS" w:cs="Trebuchet MS"/>
          <w:sz w:val="22"/>
          <w:szCs w:val="22"/>
        </w:rPr>
        <w:t>RfR4</w:t>
      </w:r>
      <w:r w:rsidR="001A46A6">
        <w:rPr>
          <w:rFonts w:ascii="Trebuchet MS" w:hAnsi="Trebuchet MS" w:cs="Trebuchet MS"/>
          <w:sz w:val="22"/>
          <w:szCs w:val="22"/>
        </w:rPr>
        <w:t>) “</w:t>
      </w:r>
      <w:r w:rsidR="001A46A6" w:rsidRPr="001A46A6">
        <w:rPr>
          <w:rFonts w:ascii="Trebuchet MS" w:hAnsi="Trebuchet MS" w:cs="Trebuchet MS"/>
          <w:sz w:val="22"/>
          <w:szCs w:val="22"/>
        </w:rPr>
        <w:t>The applicant has not included adequate provision for waste collection</w:t>
      </w:r>
      <w:r w:rsidR="001A46A6">
        <w:rPr>
          <w:rFonts w:ascii="Trebuchet MS" w:hAnsi="Trebuchet MS" w:cs="Trebuchet MS"/>
          <w:sz w:val="22"/>
          <w:szCs w:val="22"/>
        </w:rPr>
        <w:t xml:space="preserve"> </w:t>
      </w:r>
      <w:r w:rsidR="001A46A6" w:rsidRPr="001A46A6">
        <w:rPr>
          <w:rFonts w:ascii="Trebuchet MS" w:hAnsi="Trebuchet MS" w:cs="Trebuchet MS"/>
          <w:sz w:val="22"/>
          <w:szCs w:val="22"/>
        </w:rPr>
        <w:t>facilities within the site in accordance with the requirements of</w:t>
      </w:r>
      <w:r w:rsidR="001A46A6">
        <w:rPr>
          <w:rFonts w:ascii="Trebuchet MS" w:hAnsi="Trebuchet MS" w:cs="Trebuchet MS"/>
          <w:sz w:val="22"/>
          <w:szCs w:val="22"/>
        </w:rPr>
        <w:t xml:space="preserve"> </w:t>
      </w:r>
      <w:r w:rsidR="001A46A6" w:rsidRPr="001A46A6">
        <w:rPr>
          <w:rFonts w:ascii="Trebuchet MS" w:hAnsi="Trebuchet MS" w:cs="Trebuchet MS"/>
          <w:sz w:val="22"/>
          <w:szCs w:val="22"/>
        </w:rPr>
        <w:t>Department for Transport / DCLG Document “The Manual for Streets”. The</w:t>
      </w:r>
      <w:r w:rsidR="001A46A6">
        <w:rPr>
          <w:rFonts w:ascii="Trebuchet MS" w:hAnsi="Trebuchet MS" w:cs="Trebuchet MS"/>
          <w:sz w:val="22"/>
          <w:szCs w:val="22"/>
        </w:rPr>
        <w:t xml:space="preserve"> </w:t>
      </w:r>
      <w:r w:rsidR="001A46A6" w:rsidRPr="001A46A6">
        <w:rPr>
          <w:rFonts w:ascii="Trebuchet MS" w:hAnsi="Trebuchet MS" w:cs="Trebuchet MS"/>
          <w:sz w:val="22"/>
          <w:szCs w:val="22"/>
        </w:rPr>
        <w:t>development if permitted would therefore be likely to lead to the</w:t>
      </w:r>
      <w:r w:rsidR="001A46A6">
        <w:rPr>
          <w:rFonts w:ascii="Trebuchet MS" w:hAnsi="Trebuchet MS" w:cs="Trebuchet MS"/>
          <w:sz w:val="22"/>
          <w:szCs w:val="22"/>
        </w:rPr>
        <w:t xml:space="preserve"> </w:t>
      </w:r>
      <w:r w:rsidR="001A46A6" w:rsidRPr="001A46A6">
        <w:rPr>
          <w:rFonts w:ascii="Trebuchet MS" w:hAnsi="Trebuchet MS" w:cs="Trebuchet MS"/>
          <w:sz w:val="22"/>
          <w:szCs w:val="22"/>
        </w:rPr>
        <w:t>stationing of waste collection vehicles on the access way causing an</w:t>
      </w:r>
      <w:r w:rsidR="001A46A6">
        <w:rPr>
          <w:rFonts w:ascii="Trebuchet MS" w:hAnsi="Trebuchet MS" w:cs="Trebuchet MS"/>
          <w:sz w:val="22"/>
          <w:szCs w:val="22"/>
        </w:rPr>
        <w:t xml:space="preserve"> </w:t>
      </w:r>
      <w:r w:rsidR="001A46A6" w:rsidRPr="001A46A6">
        <w:rPr>
          <w:rFonts w:ascii="Trebuchet MS" w:hAnsi="Trebuchet MS" w:cs="Trebuchet MS"/>
          <w:sz w:val="22"/>
          <w:szCs w:val="22"/>
        </w:rPr>
        <w:t>obstruction, the collection of waste on verges and carriageway and</w:t>
      </w:r>
      <w:r w:rsidR="001A46A6">
        <w:rPr>
          <w:rFonts w:ascii="Trebuchet MS" w:hAnsi="Trebuchet MS" w:cs="Trebuchet MS"/>
          <w:sz w:val="22"/>
          <w:szCs w:val="22"/>
        </w:rPr>
        <w:t xml:space="preserve"> </w:t>
      </w:r>
      <w:r w:rsidR="001A46A6" w:rsidRPr="001A46A6">
        <w:rPr>
          <w:rFonts w:ascii="Trebuchet MS" w:hAnsi="Trebuchet MS" w:cs="Trebuchet MS"/>
          <w:sz w:val="22"/>
          <w:szCs w:val="22"/>
        </w:rPr>
        <w:t>waste collection vehicles reversing onto or off of the highway to the</w:t>
      </w:r>
      <w:r w:rsidR="001A46A6">
        <w:rPr>
          <w:rFonts w:ascii="Trebuchet MS" w:hAnsi="Trebuchet MS" w:cs="Trebuchet MS"/>
          <w:sz w:val="22"/>
          <w:szCs w:val="22"/>
        </w:rPr>
        <w:t xml:space="preserve"> </w:t>
      </w:r>
      <w:r w:rsidR="001A46A6" w:rsidRPr="001A46A6">
        <w:rPr>
          <w:rFonts w:ascii="Trebuchet MS" w:hAnsi="Trebuchet MS" w:cs="Trebuchet MS"/>
          <w:sz w:val="22"/>
          <w:szCs w:val="22"/>
        </w:rPr>
        <w:t>detriment of public and highway safety contrary to Policy CS20 of the</w:t>
      </w:r>
      <w:r w:rsidR="001A46A6">
        <w:rPr>
          <w:rFonts w:ascii="Trebuchet MS" w:hAnsi="Trebuchet MS" w:cs="Trebuchet MS"/>
          <w:sz w:val="22"/>
          <w:szCs w:val="22"/>
        </w:rPr>
        <w:t xml:space="preserve"> </w:t>
      </w:r>
      <w:r w:rsidR="001A46A6" w:rsidRPr="001A46A6">
        <w:rPr>
          <w:rFonts w:ascii="Trebuchet MS" w:hAnsi="Trebuchet MS" w:cs="Trebuchet MS"/>
          <w:sz w:val="22"/>
          <w:szCs w:val="22"/>
        </w:rPr>
        <w:t>Reading Borough LDF Core Strategy and Policy DM12 of the Sites and</w:t>
      </w:r>
      <w:r w:rsidR="001A46A6">
        <w:rPr>
          <w:rFonts w:ascii="Trebuchet MS" w:hAnsi="Trebuchet MS" w:cs="Trebuchet MS"/>
          <w:sz w:val="22"/>
          <w:szCs w:val="22"/>
        </w:rPr>
        <w:t xml:space="preserve"> </w:t>
      </w:r>
      <w:r w:rsidR="001A46A6" w:rsidRPr="001A46A6">
        <w:rPr>
          <w:rFonts w:ascii="Trebuchet MS" w:hAnsi="Trebuchet MS" w:cs="Trebuchet MS"/>
          <w:sz w:val="22"/>
          <w:szCs w:val="22"/>
        </w:rPr>
        <w:t>Detailed Polices Document 2012 (altered 2015)</w:t>
      </w:r>
      <w:r w:rsidR="001A46A6">
        <w:rPr>
          <w:rFonts w:ascii="Trebuchet MS" w:hAnsi="Trebuchet MS" w:cs="Trebuchet MS"/>
          <w:sz w:val="22"/>
          <w:szCs w:val="22"/>
        </w:rPr>
        <w:t>.”</w:t>
      </w:r>
    </w:p>
    <w:p w14:paraId="500E76CA" w14:textId="77777777" w:rsidR="001A46A6" w:rsidRDefault="001A46A6" w:rsidP="001A46A6">
      <w:pPr>
        <w:spacing w:line="360" w:lineRule="auto"/>
        <w:jc w:val="both"/>
        <w:rPr>
          <w:rFonts w:ascii="Trebuchet MS" w:hAnsi="Trebuchet MS" w:cs="Trebuchet MS"/>
          <w:sz w:val="22"/>
          <w:szCs w:val="22"/>
        </w:rPr>
      </w:pPr>
    </w:p>
    <w:p w14:paraId="55EFFD99" w14:textId="77777777" w:rsidR="001A46A6" w:rsidRDefault="00253880" w:rsidP="001A46A6">
      <w:pPr>
        <w:spacing w:line="360" w:lineRule="auto"/>
        <w:jc w:val="both"/>
        <w:rPr>
          <w:rFonts w:ascii="Trebuchet MS" w:hAnsi="Trebuchet MS" w:cs="Trebuchet MS"/>
          <w:sz w:val="22"/>
          <w:szCs w:val="22"/>
        </w:rPr>
      </w:pPr>
      <w:r>
        <w:rPr>
          <w:rFonts w:ascii="Trebuchet MS" w:hAnsi="Trebuchet MS" w:cs="Trebuchet MS"/>
          <w:sz w:val="22"/>
          <w:szCs w:val="22"/>
        </w:rPr>
        <w:t>RfR5</w:t>
      </w:r>
      <w:r w:rsidR="001A46A6">
        <w:rPr>
          <w:rFonts w:ascii="Trebuchet MS" w:hAnsi="Trebuchet MS" w:cs="Trebuchet MS"/>
          <w:sz w:val="22"/>
          <w:szCs w:val="22"/>
        </w:rPr>
        <w:t>) “</w:t>
      </w:r>
      <w:r w:rsidR="001A46A6" w:rsidRPr="001A46A6">
        <w:rPr>
          <w:rFonts w:ascii="Trebuchet MS" w:hAnsi="Trebuchet MS" w:cs="Trebuchet MS"/>
          <w:sz w:val="22"/>
          <w:szCs w:val="22"/>
        </w:rPr>
        <w:t>The layout does not comply with the Local Planning Authority’s</w:t>
      </w:r>
      <w:r w:rsidR="001A46A6">
        <w:rPr>
          <w:rFonts w:ascii="Trebuchet MS" w:hAnsi="Trebuchet MS" w:cs="Trebuchet MS"/>
          <w:sz w:val="22"/>
          <w:szCs w:val="22"/>
        </w:rPr>
        <w:t xml:space="preserve"> </w:t>
      </w:r>
      <w:r w:rsidR="001A46A6" w:rsidRPr="001A46A6">
        <w:rPr>
          <w:rFonts w:ascii="Trebuchet MS" w:hAnsi="Trebuchet MS" w:cs="Trebuchet MS"/>
          <w:sz w:val="22"/>
          <w:szCs w:val="22"/>
        </w:rPr>
        <w:t>standards in respect of vehicle parking. This could result in on-street parking/reversing movements on A33 Rose Kiln Lane and the</w:t>
      </w:r>
      <w:r w:rsidR="001A46A6">
        <w:rPr>
          <w:rFonts w:ascii="Trebuchet MS" w:hAnsi="Trebuchet MS" w:cs="Trebuchet MS"/>
          <w:sz w:val="22"/>
          <w:szCs w:val="22"/>
        </w:rPr>
        <w:t xml:space="preserve"> </w:t>
      </w:r>
      <w:r w:rsidR="001A46A6" w:rsidRPr="001A46A6">
        <w:rPr>
          <w:rFonts w:ascii="Trebuchet MS" w:hAnsi="Trebuchet MS" w:cs="Trebuchet MS"/>
          <w:sz w:val="22"/>
          <w:szCs w:val="22"/>
        </w:rPr>
        <w:t>surrounding network, adversely affecting road safety and the flow of</w:t>
      </w:r>
      <w:r w:rsidR="001A46A6">
        <w:rPr>
          <w:rFonts w:ascii="Trebuchet MS" w:hAnsi="Trebuchet MS" w:cs="Trebuchet MS"/>
          <w:sz w:val="22"/>
          <w:szCs w:val="22"/>
        </w:rPr>
        <w:t xml:space="preserve"> </w:t>
      </w:r>
      <w:r w:rsidR="001A46A6" w:rsidRPr="001A46A6">
        <w:rPr>
          <w:rFonts w:ascii="Trebuchet MS" w:hAnsi="Trebuchet MS" w:cs="Trebuchet MS"/>
          <w:sz w:val="22"/>
          <w:szCs w:val="22"/>
        </w:rPr>
        <w:t>traffic, and in conflict with Core Strategy Policy CS24 of the Reading</w:t>
      </w:r>
      <w:r w:rsidR="001A46A6">
        <w:rPr>
          <w:rFonts w:ascii="Trebuchet MS" w:hAnsi="Trebuchet MS" w:cs="Trebuchet MS"/>
          <w:sz w:val="22"/>
          <w:szCs w:val="22"/>
        </w:rPr>
        <w:t xml:space="preserve"> </w:t>
      </w:r>
      <w:r w:rsidR="001A46A6" w:rsidRPr="001A46A6">
        <w:rPr>
          <w:rFonts w:ascii="Trebuchet MS" w:hAnsi="Trebuchet MS" w:cs="Trebuchet MS"/>
          <w:sz w:val="22"/>
          <w:szCs w:val="22"/>
        </w:rPr>
        <w:t xml:space="preserve">Borough LDF Core Strategy 2012 </w:t>
      </w:r>
      <w:r w:rsidR="001A46A6" w:rsidRPr="001A46A6">
        <w:rPr>
          <w:rFonts w:ascii="Trebuchet MS" w:hAnsi="Trebuchet MS" w:cs="Trebuchet MS"/>
          <w:sz w:val="22"/>
          <w:szCs w:val="22"/>
        </w:rPr>
        <w:lastRenderedPageBreak/>
        <w:t>(altered 2015) and Policy DM12 of the</w:t>
      </w:r>
      <w:r w:rsidR="001A46A6">
        <w:rPr>
          <w:rFonts w:ascii="Trebuchet MS" w:hAnsi="Trebuchet MS" w:cs="Trebuchet MS"/>
          <w:sz w:val="22"/>
          <w:szCs w:val="22"/>
        </w:rPr>
        <w:t xml:space="preserve"> </w:t>
      </w:r>
      <w:r w:rsidR="001A46A6" w:rsidRPr="001A46A6">
        <w:rPr>
          <w:rFonts w:ascii="Trebuchet MS" w:hAnsi="Trebuchet MS" w:cs="Trebuchet MS"/>
          <w:sz w:val="22"/>
          <w:szCs w:val="22"/>
        </w:rPr>
        <w:t>Sites and Detailed Polices Document 2012 (altered 2015)</w:t>
      </w:r>
      <w:r w:rsidR="001A46A6">
        <w:rPr>
          <w:rFonts w:ascii="Trebuchet MS" w:hAnsi="Trebuchet MS" w:cs="Trebuchet MS"/>
          <w:sz w:val="22"/>
          <w:szCs w:val="22"/>
        </w:rPr>
        <w:t>.”</w:t>
      </w:r>
    </w:p>
    <w:p w14:paraId="72E0BBBC" w14:textId="77777777" w:rsidR="001A46A6" w:rsidRDefault="001A46A6" w:rsidP="001A46A6">
      <w:pPr>
        <w:spacing w:line="360" w:lineRule="auto"/>
        <w:jc w:val="both"/>
        <w:rPr>
          <w:rFonts w:ascii="Trebuchet MS" w:hAnsi="Trebuchet MS" w:cs="Trebuchet MS"/>
          <w:sz w:val="22"/>
          <w:szCs w:val="22"/>
        </w:rPr>
      </w:pPr>
    </w:p>
    <w:p w14:paraId="328EFD61" w14:textId="77777777" w:rsidR="001A46A6" w:rsidRDefault="001A46A6" w:rsidP="001A46A6">
      <w:pPr>
        <w:spacing w:line="360" w:lineRule="auto"/>
        <w:jc w:val="both"/>
        <w:rPr>
          <w:rFonts w:ascii="Trebuchet MS" w:hAnsi="Trebuchet MS" w:cs="Trebuchet MS"/>
          <w:sz w:val="22"/>
          <w:szCs w:val="22"/>
        </w:rPr>
      </w:pPr>
      <w:r>
        <w:rPr>
          <w:rFonts w:ascii="Trebuchet MS" w:hAnsi="Trebuchet MS" w:cs="Trebuchet MS"/>
          <w:sz w:val="22"/>
          <w:szCs w:val="22"/>
        </w:rPr>
        <w:t xml:space="preserve">And </w:t>
      </w:r>
    </w:p>
    <w:p w14:paraId="329B433D" w14:textId="77777777" w:rsidR="001A46A6" w:rsidRDefault="001A46A6" w:rsidP="001A46A6">
      <w:pPr>
        <w:spacing w:line="360" w:lineRule="auto"/>
        <w:jc w:val="both"/>
        <w:rPr>
          <w:rFonts w:ascii="Trebuchet MS" w:hAnsi="Trebuchet MS" w:cs="Trebuchet MS"/>
          <w:sz w:val="22"/>
          <w:szCs w:val="22"/>
        </w:rPr>
      </w:pPr>
    </w:p>
    <w:p w14:paraId="096F3C34" w14:textId="77777777" w:rsidR="001A46A6" w:rsidRDefault="00253880" w:rsidP="001A46A6">
      <w:pPr>
        <w:spacing w:line="360" w:lineRule="auto"/>
        <w:jc w:val="both"/>
        <w:rPr>
          <w:rFonts w:ascii="Trebuchet MS" w:hAnsi="Trebuchet MS" w:cs="Trebuchet MS"/>
          <w:sz w:val="22"/>
          <w:szCs w:val="22"/>
        </w:rPr>
      </w:pPr>
      <w:r>
        <w:rPr>
          <w:rFonts w:ascii="Trebuchet MS" w:hAnsi="Trebuchet MS" w:cs="Trebuchet MS"/>
          <w:sz w:val="22"/>
          <w:szCs w:val="22"/>
        </w:rPr>
        <w:t>RfR6</w:t>
      </w:r>
      <w:r w:rsidR="001A46A6">
        <w:rPr>
          <w:rFonts w:ascii="Trebuchet MS" w:hAnsi="Trebuchet MS" w:cs="Trebuchet MS"/>
          <w:sz w:val="22"/>
          <w:szCs w:val="22"/>
        </w:rPr>
        <w:t>) “</w:t>
      </w:r>
      <w:r w:rsidR="001A46A6" w:rsidRPr="001A46A6">
        <w:rPr>
          <w:rFonts w:ascii="Trebuchet MS" w:hAnsi="Trebuchet MS" w:cs="Trebuchet MS"/>
          <w:sz w:val="22"/>
          <w:szCs w:val="22"/>
        </w:rPr>
        <w:t>The proposed development does not comply with the Local Planning</w:t>
      </w:r>
      <w:r w:rsidR="001A46A6">
        <w:rPr>
          <w:rFonts w:ascii="Trebuchet MS" w:hAnsi="Trebuchet MS" w:cs="Trebuchet MS"/>
          <w:sz w:val="22"/>
          <w:szCs w:val="22"/>
        </w:rPr>
        <w:t xml:space="preserve"> </w:t>
      </w:r>
      <w:r w:rsidR="001A46A6" w:rsidRPr="001A46A6">
        <w:rPr>
          <w:rFonts w:ascii="Trebuchet MS" w:hAnsi="Trebuchet MS" w:cs="Trebuchet MS"/>
          <w:sz w:val="22"/>
          <w:szCs w:val="22"/>
        </w:rPr>
        <w:t>Authority’s standards in respect of footpath width and, as a result,</w:t>
      </w:r>
      <w:r w:rsidR="001A46A6">
        <w:rPr>
          <w:rFonts w:ascii="Trebuchet MS" w:hAnsi="Trebuchet MS" w:cs="Trebuchet MS"/>
          <w:sz w:val="22"/>
          <w:szCs w:val="22"/>
        </w:rPr>
        <w:t xml:space="preserve"> </w:t>
      </w:r>
      <w:r w:rsidR="001A46A6" w:rsidRPr="001A46A6">
        <w:rPr>
          <w:rFonts w:ascii="Trebuchet MS" w:hAnsi="Trebuchet MS" w:cs="Trebuchet MS"/>
          <w:sz w:val="22"/>
          <w:szCs w:val="22"/>
        </w:rPr>
        <w:t>is in conflict with Policy DM12 of the Sites and Detailed Polices</w:t>
      </w:r>
      <w:r w:rsidR="001A46A6">
        <w:rPr>
          <w:rFonts w:ascii="Trebuchet MS" w:hAnsi="Trebuchet MS" w:cs="Trebuchet MS"/>
          <w:sz w:val="22"/>
          <w:szCs w:val="22"/>
        </w:rPr>
        <w:t xml:space="preserve"> </w:t>
      </w:r>
      <w:r w:rsidR="001A46A6" w:rsidRPr="001A46A6">
        <w:rPr>
          <w:rFonts w:ascii="Trebuchet MS" w:hAnsi="Trebuchet MS" w:cs="Trebuchet MS"/>
          <w:sz w:val="22"/>
          <w:szCs w:val="22"/>
        </w:rPr>
        <w:t>Document 2012 (altered 2015)</w:t>
      </w:r>
      <w:r w:rsidR="001A46A6">
        <w:rPr>
          <w:rFonts w:ascii="Trebuchet MS" w:hAnsi="Trebuchet MS" w:cs="Trebuchet MS"/>
          <w:sz w:val="22"/>
          <w:szCs w:val="22"/>
        </w:rPr>
        <w:t>.”</w:t>
      </w:r>
    </w:p>
    <w:p w14:paraId="0B653D7B" w14:textId="77777777" w:rsidR="001A46A6" w:rsidRDefault="001A46A6" w:rsidP="001A46A6">
      <w:pPr>
        <w:spacing w:line="360" w:lineRule="auto"/>
        <w:jc w:val="both"/>
        <w:rPr>
          <w:rFonts w:ascii="Trebuchet MS" w:hAnsi="Trebuchet MS" w:cs="Trebuchet MS"/>
          <w:sz w:val="22"/>
          <w:szCs w:val="22"/>
        </w:rPr>
      </w:pPr>
    </w:p>
    <w:p w14:paraId="45F46010" w14:textId="77777777" w:rsidR="001A46A6" w:rsidRDefault="001A46A6" w:rsidP="001A46A6">
      <w:pPr>
        <w:spacing w:line="360" w:lineRule="auto"/>
        <w:jc w:val="both"/>
        <w:rPr>
          <w:rFonts w:ascii="Trebuchet MS" w:hAnsi="Trebuchet MS" w:cs="Trebuchet MS"/>
          <w:sz w:val="22"/>
          <w:szCs w:val="22"/>
        </w:rPr>
      </w:pPr>
      <w:r>
        <w:rPr>
          <w:rFonts w:ascii="Trebuchet MS" w:hAnsi="Trebuchet MS" w:cs="Trebuchet MS"/>
          <w:sz w:val="22"/>
          <w:szCs w:val="22"/>
        </w:rPr>
        <w:t>During the course of the appeal</w:t>
      </w:r>
      <w:r w:rsidR="00253880">
        <w:rPr>
          <w:rFonts w:ascii="Trebuchet MS" w:hAnsi="Trebuchet MS" w:cs="Trebuchet MS"/>
          <w:sz w:val="22"/>
          <w:szCs w:val="22"/>
        </w:rPr>
        <w:t xml:space="preserve">, RfR5 was considered to have been overcome by Council Transport Officers. Furthermore, the Planning Inspector disagreed with the Council in respect of RfR2. However, the Planning Inspector agreed with the Council’s concerns in respect of Reasons for Refusal 3, 4 and 6 and the appeal was dismissed on this basis. This current proposal seeks to overcome these reasons for refusal. </w:t>
      </w:r>
    </w:p>
    <w:p w14:paraId="4B16317C" w14:textId="77777777" w:rsidR="001A46A6" w:rsidRDefault="001A46A6" w:rsidP="001A46A6">
      <w:pPr>
        <w:spacing w:line="360" w:lineRule="auto"/>
        <w:jc w:val="both"/>
        <w:rPr>
          <w:rFonts w:ascii="Trebuchet MS" w:hAnsi="Trebuchet MS" w:cs="Trebuchet MS"/>
          <w:sz w:val="22"/>
          <w:szCs w:val="22"/>
        </w:rPr>
      </w:pPr>
    </w:p>
    <w:p w14:paraId="2D753C90" w14:textId="77777777" w:rsidR="001A46A6" w:rsidRPr="001A46A6" w:rsidRDefault="001A46A6" w:rsidP="001A46A6">
      <w:pPr>
        <w:spacing w:line="360" w:lineRule="auto"/>
        <w:jc w:val="both"/>
        <w:rPr>
          <w:rFonts w:ascii="Trebuchet MS" w:hAnsi="Trebuchet MS" w:cs="Trebuchet MS"/>
          <w:sz w:val="22"/>
          <w:szCs w:val="22"/>
          <w:u w:val="single"/>
        </w:rPr>
      </w:pPr>
      <w:r w:rsidRPr="001A46A6">
        <w:rPr>
          <w:rFonts w:ascii="Trebuchet MS" w:hAnsi="Trebuchet MS" w:cs="Trebuchet MS"/>
          <w:sz w:val="22"/>
          <w:szCs w:val="22"/>
          <w:u w:val="single"/>
        </w:rPr>
        <w:t>Trip Generation</w:t>
      </w:r>
    </w:p>
    <w:p w14:paraId="05A123FA" w14:textId="77777777" w:rsidR="00C84DA3" w:rsidRPr="001A46A6" w:rsidRDefault="001A46A6" w:rsidP="005973EB">
      <w:pPr>
        <w:spacing w:line="360" w:lineRule="auto"/>
        <w:jc w:val="both"/>
        <w:rPr>
          <w:rFonts w:ascii="Trebuchet MS" w:hAnsi="Trebuchet MS" w:cs="Trebuchet MS"/>
          <w:sz w:val="22"/>
          <w:szCs w:val="22"/>
        </w:rPr>
      </w:pPr>
      <w:r w:rsidRPr="001A46A6">
        <w:rPr>
          <w:rFonts w:ascii="Trebuchet MS" w:hAnsi="Trebuchet MS" w:cs="Trebuchet MS"/>
          <w:sz w:val="22"/>
          <w:szCs w:val="22"/>
        </w:rPr>
        <w:t>The applicant has not undertaken their own assessment of the TRICS database, but they have obtained a trip rate analysis for the same use from another site agreed within Reading Borough. This information has been reviewed and is considered acceptable.</w:t>
      </w:r>
    </w:p>
    <w:p w14:paraId="11EDE220" w14:textId="77777777" w:rsidR="00C84DA3" w:rsidRPr="00BD6E96" w:rsidRDefault="00C84DA3" w:rsidP="005973EB">
      <w:pPr>
        <w:spacing w:line="360" w:lineRule="auto"/>
        <w:jc w:val="both"/>
        <w:rPr>
          <w:rFonts w:ascii="Trebuchet MS" w:hAnsi="Trebuchet MS" w:cs="Trebuchet MS"/>
          <w:sz w:val="22"/>
          <w:szCs w:val="22"/>
          <w:highlight w:val="yellow"/>
        </w:rPr>
      </w:pPr>
    </w:p>
    <w:p w14:paraId="6E0890DB" w14:textId="77777777" w:rsidR="00C84DA3" w:rsidRPr="001A46A6" w:rsidRDefault="00C84DA3" w:rsidP="005973EB">
      <w:pPr>
        <w:spacing w:line="360" w:lineRule="auto"/>
        <w:jc w:val="both"/>
        <w:rPr>
          <w:rFonts w:ascii="Trebuchet MS" w:hAnsi="Trebuchet MS" w:cs="Trebuchet MS"/>
          <w:sz w:val="22"/>
          <w:szCs w:val="22"/>
        </w:rPr>
      </w:pPr>
      <w:r w:rsidRPr="001A46A6">
        <w:rPr>
          <w:rFonts w:ascii="Trebuchet MS" w:hAnsi="Trebuchet MS" w:cs="Trebuchet MS"/>
          <w:sz w:val="22"/>
          <w:szCs w:val="22"/>
        </w:rPr>
        <w:t>The proposal will therefore generate an increase in trips as is illustrated in the below table taken from the TS.</w:t>
      </w:r>
    </w:p>
    <w:p w14:paraId="59AA1A57" w14:textId="77777777" w:rsidR="001A46A6" w:rsidRDefault="001A46A6" w:rsidP="005973EB">
      <w:pPr>
        <w:spacing w:line="360" w:lineRule="auto"/>
        <w:jc w:val="both"/>
        <w:rPr>
          <w:rFonts w:ascii="Trebuchet MS" w:hAnsi="Trebuchet MS" w:cs="Trebuchet MS"/>
          <w:sz w:val="22"/>
          <w:szCs w:val="22"/>
          <w:highlight w:val="yellow"/>
        </w:rPr>
      </w:pPr>
    </w:p>
    <w:p w14:paraId="6DC17450" w14:textId="77777777" w:rsidR="001A46A6" w:rsidRPr="00B760B2" w:rsidRDefault="001A46A6" w:rsidP="001A46A6">
      <w:pPr>
        <w:rPr>
          <w:rFonts w:ascii="Trebuchet MS" w:hAnsi="Trebuchet MS" w:cs="Trebuchet MS"/>
        </w:rPr>
      </w:pPr>
      <w:r w:rsidRPr="00B760B2">
        <w:rPr>
          <w:rFonts w:ascii="Trebuchet MS" w:hAnsi="Trebuchet MS" w:cs="Trebuchet MS"/>
          <w:noProof/>
        </w:rPr>
        <w:drawing>
          <wp:inline distT="0" distB="0" distL="0" distR="0" wp14:anchorId="6229460C" wp14:editId="64711DA3">
            <wp:extent cx="5926455" cy="16141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455" cy="1614170"/>
                    </a:xfrm>
                    <a:prstGeom prst="rect">
                      <a:avLst/>
                    </a:prstGeom>
                    <a:noFill/>
                    <a:ln>
                      <a:noFill/>
                    </a:ln>
                  </pic:spPr>
                </pic:pic>
              </a:graphicData>
            </a:graphic>
          </wp:inline>
        </w:drawing>
      </w:r>
    </w:p>
    <w:p w14:paraId="319812CE" w14:textId="77777777" w:rsidR="001A46A6" w:rsidRPr="00B760B2" w:rsidRDefault="001A46A6" w:rsidP="001A46A6">
      <w:pPr>
        <w:rPr>
          <w:rFonts w:ascii="Trebuchet MS" w:hAnsi="Trebuchet MS" w:cs="Trebuchet MS"/>
        </w:rPr>
      </w:pPr>
    </w:p>
    <w:p w14:paraId="3216387C" w14:textId="77777777" w:rsidR="001A46A6" w:rsidRPr="001A46A6" w:rsidRDefault="001A46A6" w:rsidP="00253880">
      <w:pPr>
        <w:spacing w:line="360" w:lineRule="auto"/>
        <w:jc w:val="both"/>
        <w:rPr>
          <w:rFonts w:ascii="Trebuchet MS" w:hAnsi="Trebuchet MS" w:cs="Trebuchet MS"/>
          <w:sz w:val="22"/>
        </w:rPr>
      </w:pPr>
      <w:r w:rsidRPr="001A46A6">
        <w:rPr>
          <w:rFonts w:ascii="Trebuchet MS" w:hAnsi="Trebuchet MS" w:cs="Trebuchet MS"/>
          <w:sz w:val="22"/>
        </w:rPr>
        <w:t>As has been the case when assessing other drive through facilities within Reading it is accepted that the proposed use would attract a mixture of the following:</w:t>
      </w:r>
    </w:p>
    <w:p w14:paraId="1981CA1C" w14:textId="77777777" w:rsidR="001A46A6" w:rsidRPr="001A46A6" w:rsidRDefault="001A46A6" w:rsidP="00253880">
      <w:pPr>
        <w:spacing w:line="360" w:lineRule="auto"/>
        <w:jc w:val="both"/>
        <w:rPr>
          <w:rFonts w:ascii="Trebuchet MS" w:hAnsi="Trebuchet MS" w:cs="Trebuchet MS"/>
          <w:sz w:val="24"/>
          <w:szCs w:val="22"/>
          <w:highlight w:val="yellow"/>
        </w:rPr>
      </w:pPr>
    </w:p>
    <w:p w14:paraId="23335E94" w14:textId="77777777" w:rsidR="001A46A6" w:rsidRPr="001A46A6" w:rsidRDefault="001A46A6" w:rsidP="008635A1">
      <w:pPr>
        <w:numPr>
          <w:ilvl w:val="0"/>
          <w:numId w:val="1"/>
        </w:numPr>
        <w:spacing w:line="360" w:lineRule="auto"/>
        <w:jc w:val="both"/>
        <w:rPr>
          <w:rFonts w:ascii="Trebuchet MS" w:hAnsi="Trebuchet MS" w:cs="Trebuchet MS"/>
          <w:sz w:val="22"/>
        </w:rPr>
      </w:pPr>
      <w:r w:rsidRPr="001A46A6">
        <w:rPr>
          <w:rFonts w:ascii="Trebuchet MS" w:hAnsi="Trebuchet MS" w:cs="Trebuchet MS"/>
          <w:sz w:val="22"/>
        </w:rPr>
        <w:t>New Trips – These trips are new to the network and would not take place without the proposed development being in place;</w:t>
      </w:r>
    </w:p>
    <w:p w14:paraId="04C01568" w14:textId="77777777" w:rsidR="001A46A6" w:rsidRPr="001A46A6" w:rsidRDefault="001A46A6" w:rsidP="008635A1">
      <w:pPr>
        <w:numPr>
          <w:ilvl w:val="0"/>
          <w:numId w:val="1"/>
        </w:numPr>
        <w:spacing w:line="360" w:lineRule="auto"/>
        <w:jc w:val="both"/>
        <w:rPr>
          <w:rFonts w:ascii="Trebuchet MS" w:hAnsi="Trebuchet MS" w:cs="Trebuchet MS"/>
          <w:sz w:val="22"/>
        </w:rPr>
      </w:pPr>
      <w:r w:rsidRPr="001A46A6">
        <w:rPr>
          <w:rFonts w:ascii="Trebuchet MS" w:hAnsi="Trebuchet MS" w:cs="Trebuchet MS"/>
          <w:sz w:val="22"/>
        </w:rPr>
        <w:lastRenderedPageBreak/>
        <w:t>Transferred Trips – Trips diverted from a similar destination, generally nearby, some of these trips will already be present on the local highway network however other will not;</w:t>
      </w:r>
    </w:p>
    <w:p w14:paraId="5801EEC0" w14:textId="77777777" w:rsidR="001A46A6" w:rsidRPr="001A46A6" w:rsidRDefault="001A46A6" w:rsidP="008635A1">
      <w:pPr>
        <w:numPr>
          <w:ilvl w:val="0"/>
          <w:numId w:val="1"/>
        </w:numPr>
        <w:spacing w:line="360" w:lineRule="auto"/>
        <w:jc w:val="both"/>
        <w:rPr>
          <w:rFonts w:ascii="Trebuchet MS" w:hAnsi="Trebuchet MS" w:cs="Trebuchet MS"/>
          <w:sz w:val="22"/>
        </w:rPr>
      </w:pPr>
      <w:r w:rsidRPr="001A46A6">
        <w:rPr>
          <w:rFonts w:ascii="Trebuchet MS" w:hAnsi="Trebuchet MS" w:cs="Trebuchet MS"/>
          <w:sz w:val="22"/>
        </w:rPr>
        <w:t>Pass-by Trips – These trips represent traffic that is already passing the site, these trips simply divert in and re-join the network afterwards;</w:t>
      </w:r>
    </w:p>
    <w:p w14:paraId="5D312FE3" w14:textId="77777777" w:rsidR="001A46A6" w:rsidRPr="001A46A6" w:rsidRDefault="001A46A6" w:rsidP="008635A1">
      <w:pPr>
        <w:numPr>
          <w:ilvl w:val="0"/>
          <w:numId w:val="1"/>
        </w:numPr>
        <w:spacing w:line="360" w:lineRule="auto"/>
        <w:jc w:val="both"/>
        <w:rPr>
          <w:rFonts w:ascii="Trebuchet MS" w:hAnsi="Trebuchet MS" w:cs="Trebuchet MS"/>
          <w:sz w:val="22"/>
        </w:rPr>
      </w:pPr>
      <w:r w:rsidRPr="001A46A6">
        <w:rPr>
          <w:rFonts w:ascii="Trebuchet MS" w:hAnsi="Trebuchet MS" w:cs="Trebuchet MS"/>
          <w:sz w:val="22"/>
        </w:rPr>
        <w:t>Diverted Trips – These trips represent traffic passing nearby that diverts into the site, this traffic is already present on the network but the route it takes will vary; and,</w:t>
      </w:r>
    </w:p>
    <w:p w14:paraId="43070622" w14:textId="77777777" w:rsidR="001A46A6" w:rsidRPr="001A46A6" w:rsidRDefault="001A46A6" w:rsidP="008635A1">
      <w:pPr>
        <w:numPr>
          <w:ilvl w:val="0"/>
          <w:numId w:val="1"/>
        </w:numPr>
        <w:spacing w:line="360" w:lineRule="auto"/>
        <w:jc w:val="both"/>
        <w:rPr>
          <w:rFonts w:ascii="Trebuchet MS" w:hAnsi="Trebuchet MS" w:cs="Trebuchet MS"/>
          <w:sz w:val="22"/>
        </w:rPr>
      </w:pPr>
      <w:r w:rsidRPr="001A46A6">
        <w:rPr>
          <w:rFonts w:ascii="Trebuchet MS" w:hAnsi="Trebuchet MS" w:cs="Trebuchet MS"/>
          <w:sz w:val="22"/>
        </w:rPr>
        <w:t>Linked Trips – These trips represent traffic that already enters the site for some other purpose and simply includes a trip to the new development as part of this. These trips have no impact on the study network.</w:t>
      </w:r>
    </w:p>
    <w:p w14:paraId="7F832B0D" w14:textId="77777777" w:rsidR="001A46A6" w:rsidRPr="001A46A6" w:rsidRDefault="001A46A6" w:rsidP="00253880">
      <w:pPr>
        <w:spacing w:line="360" w:lineRule="auto"/>
        <w:jc w:val="both"/>
        <w:rPr>
          <w:rFonts w:ascii="Trebuchet MS" w:hAnsi="Trebuchet MS" w:cs="Trebuchet MS"/>
          <w:sz w:val="22"/>
        </w:rPr>
      </w:pPr>
    </w:p>
    <w:p w14:paraId="661796B8" w14:textId="77777777" w:rsidR="001A46A6" w:rsidRPr="001A46A6" w:rsidRDefault="001A46A6" w:rsidP="00253880">
      <w:pPr>
        <w:spacing w:line="360" w:lineRule="auto"/>
        <w:jc w:val="both"/>
        <w:rPr>
          <w:rFonts w:ascii="Trebuchet MS" w:hAnsi="Trebuchet MS" w:cs="Trebuchet MS"/>
          <w:sz w:val="22"/>
        </w:rPr>
      </w:pPr>
      <w:r w:rsidRPr="001A46A6">
        <w:rPr>
          <w:rFonts w:ascii="Trebuchet MS" w:hAnsi="Trebuchet MS" w:cs="Trebuchet MS"/>
          <w:sz w:val="22"/>
        </w:rPr>
        <w:t>In relation to this it has been accepted that the proposal will generate different trip types as identified in the following ratios:</w:t>
      </w:r>
    </w:p>
    <w:p w14:paraId="31FDFA92" w14:textId="77777777" w:rsidR="001A46A6" w:rsidRPr="001A46A6" w:rsidRDefault="001A46A6" w:rsidP="00253880">
      <w:pPr>
        <w:spacing w:line="360" w:lineRule="auto"/>
        <w:jc w:val="both"/>
        <w:rPr>
          <w:rFonts w:ascii="Trebuchet MS" w:hAnsi="Trebuchet MS" w:cs="Trebuchet MS"/>
          <w:sz w:val="22"/>
        </w:rPr>
      </w:pPr>
    </w:p>
    <w:p w14:paraId="778271D3" w14:textId="77777777" w:rsidR="001A46A6" w:rsidRPr="001A46A6" w:rsidRDefault="001A46A6" w:rsidP="008635A1">
      <w:pPr>
        <w:numPr>
          <w:ilvl w:val="0"/>
          <w:numId w:val="2"/>
        </w:numPr>
        <w:spacing w:line="360" w:lineRule="auto"/>
        <w:jc w:val="both"/>
        <w:rPr>
          <w:rFonts w:ascii="Trebuchet MS" w:hAnsi="Trebuchet MS" w:cs="Trebuchet MS"/>
          <w:sz w:val="22"/>
        </w:rPr>
      </w:pPr>
      <w:r w:rsidRPr="001A46A6">
        <w:rPr>
          <w:rFonts w:ascii="Trebuchet MS" w:hAnsi="Trebuchet MS" w:cs="Trebuchet MS"/>
          <w:sz w:val="22"/>
        </w:rPr>
        <w:t>New Trips – 20%</w:t>
      </w:r>
    </w:p>
    <w:p w14:paraId="6255B418" w14:textId="77777777" w:rsidR="001A46A6" w:rsidRPr="001A46A6" w:rsidRDefault="001A46A6" w:rsidP="008635A1">
      <w:pPr>
        <w:numPr>
          <w:ilvl w:val="0"/>
          <w:numId w:val="2"/>
        </w:numPr>
        <w:spacing w:line="360" w:lineRule="auto"/>
        <w:jc w:val="both"/>
        <w:rPr>
          <w:rFonts w:ascii="Trebuchet MS" w:hAnsi="Trebuchet MS" w:cs="Trebuchet MS"/>
          <w:sz w:val="22"/>
        </w:rPr>
      </w:pPr>
      <w:r w:rsidRPr="001A46A6">
        <w:rPr>
          <w:rFonts w:ascii="Trebuchet MS" w:hAnsi="Trebuchet MS" w:cs="Trebuchet MS"/>
          <w:sz w:val="22"/>
        </w:rPr>
        <w:t>Pass-by Trips – 40%</w:t>
      </w:r>
    </w:p>
    <w:p w14:paraId="0CEAF415" w14:textId="77777777" w:rsidR="001A46A6" w:rsidRPr="001A46A6" w:rsidRDefault="001A46A6" w:rsidP="008635A1">
      <w:pPr>
        <w:numPr>
          <w:ilvl w:val="0"/>
          <w:numId w:val="2"/>
        </w:numPr>
        <w:spacing w:line="360" w:lineRule="auto"/>
        <w:jc w:val="both"/>
        <w:rPr>
          <w:rFonts w:ascii="Trebuchet MS" w:hAnsi="Trebuchet MS" w:cs="Trebuchet MS"/>
          <w:sz w:val="22"/>
        </w:rPr>
      </w:pPr>
      <w:r w:rsidRPr="001A46A6">
        <w:rPr>
          <w:rFonts w:ascii="Trebuchet MS" w:hAnsi="Trebuchet MS" w:cs="Trebuchet MS"/>
          <w:sz w:val="22"/>
        </w:rPr>
        <w:t>Linked Trips – 40%</w:t>
      </w:r>
    </w:p>
    <w:p w14:paraId="2CA28AAB" w14:textId="77777777" w:rsidR="001A46A6" w:rsidRPr="001A46A6" w:rsidRDefault="001A46A6" w:rsidP="00253880">
      <w:pPr>
        <w:spacing w:line="360" w:lineRule="auto"/>
        <w:ind w:left="720"/>
        <w:jc w:val="both"/>
        <w:rPr>
          <w:rFonts w:ascii="Trebuchet MS" w:hAnsi="Trebuchet MS" w:cs="Trebuchet MS"/>
          <w:sz w:val="22"/>
        </w:rPr>
      </w:pPr>
    </w:p>
    <w:p w14:paraId="72AE8F12" w14:textId="77777777" w:rsidR="001A46A6" w:rsidRPr="001A46A6" w:rsidRDefault="001A46A6" w:rsidP="00253880">
      <w:pPr>
        <w:spacing w:line="360" w:lineRule="auto"/>
        <w:jc w:val="both"/>
        <w:rPr>
          <w:rFonts w:ascii="Trebuchet MS" w:hAnsi="Trebuchet MS" w:cs="Trebuchet MS"/>
          <w:sz w:val="22"/>
        </w:rPr>
      </w:pPr>
      <w:r w:rsidRPr="001A46A6">
        <w:rPr>
          <w:rFonts w:ascii="Trebuchet MS" w:hAnsi="Trebuchet MS" w:cs="Trebuchet MS"/>
          <w:sz w:val="22"/>
        </w:rPr>
        <w:t>Based on the above, the below table taken from the TS sets out the proposed increase in new trips to the site based on the development proposals.</w:t>
      </w:r>
    </w:p>
    <w:p w14:paraId="2DB39449" w14:textId="77777777" w:rsidR="001A46A6" w:rsidRPr="00B760B2" w:rsidRDefault="001A46A6" w:rsidP="001A46A6">
      <w:pPr>
        <w:rPr>
          <w:rFonts w:ascii="Trebuchet MS" w:hAnsi="Trebuchet MS" w:cs="Trebuchet MS"/>
        </w:rPr>
      </w:pPr>
    </w:p>
    <w:p w14:paraId="5D4C79FA" w14:textId="77777777" w:rsidR="001A46A6" w:rsidRDefault="001A46A6" w:rsidP="001A46A6">
      <w:pPr>
        <w:spacing w:line="360" w:lineRule="auto"/>
        <w:jc w:val="both"/>
        <w:rPr>
          <w:rFonts w:ascii="Trebuchet MS" w:hAnsi="Trebuchet MS" w:cs="Trebuchet MS"/>
          <w:sz w:val="22"/>
          <w:szCs w:val="22"/>
          <w:highlight w:val="yellow"/>
        </w:rPr>
      </w:pPr>
      <w:r w:rsidRPr="00B760B2">
        <w:rPr>
          <w:rFonts w:ascii="Trebuchet MS" w:hAnsi="Trebuchet MS" w:cs="Trebuchet MS"/>
          <w:noProof/>
        </w:rPr>
        <w:drawing>
          <wp:inline distT="0" distB="0" distL="0" distR="0" wp14:anchorId="628AE9E7" wp14:editId="063C2E25">
            <wp:extent cx="5926455" cy="11226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6455" cy="1122680"/>
                    </a:xfrm>
                    <a:prstGeom prst="rect">
                      <a:avLst/>
                    </a:prstGeom>
                    <a:noFill/>
                    <a:ln>
                      <a:noFill/>
                    </a:ln>
                  </pic:spPr>
                </pic:pic>
              </a:graphicData>
            </a:graphic>
          </wp:inline>
        </w:drawing>
      </w:r>
    </w:p>
    <w:p w14:paraId="59F05445" w14:textId="77777777" w:rsidR="00C84DA3" w:rsidRPr="00BD6E96" w:rsidRDefault="00C84DA3" w:rsidP="005973EB">
      <w:pPr>
        <w:spacing w:line="360" w:lineRule="auto"/>
        <w:rPr>
          <w:rFonts w:ascii="Trebuchet MS" w:hAnsi="Trebuchet MS" w:cs="Trebuchet MS"/>
          <w:sz w:val="22"/>
          <w:szCs w:val="22"/>
          <w:highlight w:val="yellow"/>
        </w:rPr>
      </w:pPr>
    </w:p>
    <w:p w14:paraId="73DDBCD8" w14:textId="77777777" w:rsidR="00C84DA3" w:rsidRDefault="00C84DA3" w:rsidP="005973EB">
      <w:pPr>
        <w:spacing w:line="360" w:lineRule="auto"/>
        <w:jc w:val="both"/>
        <w:rPr>
          <w:rFonts w:ascii="Trebuchet MS" w:hAnsi="Trebuchet MS" w:cs="Trebuchet MS"/>
          <w:sz w:val="22"/>
          <w:szCs w:val="22"/>
        </w:rPr>
      </w:pPr>
      <w:r w:rsidRPr="001A46A6">
        <w:rPr>
          <w:rFonts w:ascii="Trebuchet MS" w:hAnsi="Trebuchet MS" w:cs="Trebuchet MS"/>
          <w:sz w:val="22"/>
          <w:szCs w:val="22"/>
        </w:rPr>
        <w:t>Based on th</w:t>
      </w:r>
      <w:r w:rsidR="00B52B0D" w:rsidRPr="001A46A6">
        <w:rPr>
          <w:rFonts w:ascii="Trebuchet MS" w:hAnsi="Trebuchet MS" w:cs="Trebuchet MS"/>
          <w:sz w:val="22"/>
          <w:szCs w:val="22"/>
        </w:rPr>
        <w:t xml:space="preserve">e linked and diverted trips it is considered that </w:t>
      </w:r>
      <w:r w:rsidRPr="001A46A6">
        <w:rPr>
          <w:rFonts w:ascii="Trebuchet MS" w:hAnsi="Trebuchet MS" w:cs="Trebuchet MS"/>
          <w:sz w:val="22"/>
          <w:szCs w:val="22"/>
        </w:rPr>
        <w:t xml:space="preserve">the increased trip generation is not a material increase on the surrounding Highway Network. </w:t>
      </w:r>
    </w:p>
    <w:p w14:paraId="1CA2AC3F" w14:textId="77777777" w:rsidR="00253880" w:rsidRDefault="00253880" w:rsidP="005973EB">
      <w:pPr>
        <w:spacing w:line="360" w:lineRule="auto"/>
        <w:jc w:val="both"/>
        <w:rPr>
          <w:rFonts w:ascii="Trebuchet MS" w:hAnsi="Trebuchet MS" w:cs="Trebuchet MS"/>
          <w:sz w:val="22"/>
          <w:szCs w:val="22"/>
        </w:rPr>
      </w:pPr>
    </w:p>
    <w:p w14:paraId="27B6B771" w14:textId="77777777" w:rsidR="00253880" w:rsidRPr="00253880" w:rsidRDefault="00253880" w:rsidP="00253880">
      <w:pPr>
        <w:spacing w:line="360" w:lineRule="auto"/>
        <w:jc w:val="both"/>
        <w:rPr>
          <w:rFonts w:ascii="Trebuchet MS" w:hAnsi="Trebuchet MS" w:cs="Trebuchet MS"/>
          <w:sz w:val="22"/>
        </w:rPr>
      </w:pPr>
      <w:r w:rsidRPr="00253880">
        <w:rPr>
          <w:rFonts w:ascii="Trebuchet MS" w:hAnsi="Trebuchet MS" w:cs="Trebuchet MS"/>
          <w:sz w:val="22"/>
        </w:rPr>
        <w:t xml:space="preserve">No junction assessments have been undertaken by the developer and this is as a result of </w:t>
      </w:r>
      <w:r>
        <w:rPr>
          <w:rFonts w:ascii="Trebuchet MS" w:hAnsi="Trebuchet MS" w:cs="Trebuchet MS"/>
          <w:sz w:val="22"/>
        </w:rPr>
        <w:t>t</w:t>
      </w:r>
      <w:r w:rsidRPr="00253880">
        <w:rPr>
          <w:rFonts w:ascii="Trebuchet MS" w:hAnsi="Trebuchet MS" w:cs="Trebuchet MS"/>
          <w:sz w:val="22"/>
        </w:rPr>
        <w:t xml:space="preserve">he Planning Inspectors decision in relation to planning application 181860 who concluded that: </w:t>
      </w:r>
    </w:p>
    <w:p w14:paraId="27A839A0" w14:textId="77777777" w:rsidR="00253880" w:rsidRPr="00253880" w:rsidRDefault="00253880" w:rsidP="00253880">
      <w:pPr>
        <w:spacing w:line="360" w:lineRule="auto"/>
        <w:jc w:val="both"/>
        <w:rPr>
          <w:rFonts w:ascii="Trebuchet MS" w:hAnsi="Trebuchet MS" w:cs="Trebuchet MS"/>
          <w:sz w:val="22"/>
        </w:rPr>
      </w:pPr>
    </w:p>
    <w:p w14:paraId="7BB78537" w14:textId="77777777" w:rsidR="00253880" w:rsidRPr="00253880" w:rsidRDefault="00253880" w:rsidP="00253880">
      <w:pPr>
        <w:spacing w:line="360" w:lineRule="auto"/>
        <w:jc w:val="both"/>
        <w:rPr>
          <w:rFonts w:ascii="Trebuchet MS" w:hAnsi="Trebuchet MS" w:cs="Trebuchet MS"/>
          <w:sz w:val="22"/>
        </w:rPr>
      </w:pPr>
      <w:r w:rsidRPr="00253880">
        <w:rPr>
          <w:rFonts w:ascii="Trebuchet MS" w:hAnsi="Trebuchet MS" w:cs="Trebuchet MS"/>
          <w:sz w:val="22"/>
        </w:rPr>
        <w:t xml:space="preserve">“Modelling undertaken by the appellant demonstrates that there is sufficient capacity within the network to accommodate the proposal”. </w:t>
      </w:r>
    </w:p>
    <w:p w14:paraId="4A7E83DE" w14:textId="77777777" w:rsidR="00253880" w:rsidRPr="00253880" w:rsidRDefault="00253880" w:rsidP="00253880">
      <w:pPr>
        <w:spacing w:line="360" w:lineRule="auto"/>
        <w:jc w:val="both"/>
        <w:rPr>
          <w:rFonts w:ascii="Trebuchet MS" w:hAnsi="Trebuchet MS" w:cs="Trebuchet MS"/>
          <w:sz w:val="22"/>
        </w:rPr>
      </w:pPr>
    </w:p>
    <w:p w14:paraId="7295C346" w14:textId="77777777" w:rsidR="00253880" w:rsidRPr="00253880" w:rsidRDefault="00253880" w:rsidP="00253880">
      <w:pPr>
        <w:spacing w:line="360" w:lineRule="auto"/>
        <w:jc w:val="both"/>
        <w:rPr>
          <w:rFonts w:ascii="Trebuchet MS" w:hAnsi="Trebuchet MS" w:cs="Trebuchet MS"/>
          <w:sz w:val="22"/>
        </w:rPr>
      </w:pPr>
      <w:r w:rsidRPr="00253880">
        <w:rPr>
          <w:rFonts w:ascii="Trebuchet MS" w:hAnsi="Trebuchet MS" w:cs="Trebuchet MS"/>
          <w:sz w:val="22"/>
        </w:rPr>
        <w:lastRenderedPageBreak/>
        <w:t>The previous modelling was undertaken for a new two-way access onto Rose Kiln Lane together with the analysis of additional vehicle movements through the existing access. As the vehicle flows will be exactly the same as the previously assessed application, which the Inspector found acceptable, the Highway Authority are happy that no further modelling work is required.</w:t>
      </w:r>
    </w:p>
    <w:p w14:paraId="76713648" w14:textId="77777777" w:rsidR="00C84DA3" w:rsidRPr="00253880" w:rsidRDefault="00C84DA3" w:rsidP="005973EB">
      <w:pPr>
        <w:spacing w:line="360" w:lineRule="auto"/>
        <w:jc w:val="both"/>
        <w:rPr>
          <w:rFonts w:ascii="Trebuchet MS" w:hAnsi="Trebuchet MS" w:cs="Trebuchet MS"/>
          <w:sz w:val="22"/>
          <w:szCs w:val="22"/>
        </w:rPr>
      </w:pPr>
    </w:p>
    <w:p w14:paraId="703C710C" w14:textId="77777777" w:rsidR="00253880" w:rsidRPr="00253880" w:rsidRDefault="00253880" w:rsidP="005973EB">
      <w:pPr>
        <w:spacing w:line="360" w:lineRule="auto"/>
        <w:jc w:val="both"/>
        <w:rPr>
          <w:rFonts w:ascii="Trebuchet MS" w:hAnsi="Trebuchet MS" w:cs="Trebuchet MS"/>
          <w:sz w:val="22"/>
          <w:szCs w:val="22"/>
          <w:u w:val="single"/>
        </w:rPr>
      </w:pPr>
      <w:r w:rsidRPr="00253880">
        <w:rPr>
          <w:rFonts w:ascii="Trebuchet MS" w:hAnsi="Trebuchet MS" w:cs="Trebuchet MS"/>
          <w:sz w:val="22"/>
          <w:szCs w:val="22"/>
          <w:u w:val="single"/>
        </w:rPr>
        <w:t>Access</w:t>
      </w:r>
    </w:p>
    <w:p w14:paraId="59C9D42A" w14:textId="77777777" w:rsidR="00253880" w:rsidRDefault="00253880" w:rsidP="001136A8">
      <w:pPr>
        <w:spacing w:line="360" w:lineRule="auto"/>
        <w:jc w:val="both"/>
        <w:rPr>
          <w:rFonts w:ascii="Trebuchet MS" w:hAnsi="Trebuchet MS" w:cs="Trebuchet MS"/>
          <w:sz w:val="22"/>
        </w:rPr>
      </w:pPr>
      <w:r w:rsidRPr="00253880">
        <w:rPr>
          <w:rFonts w:ascii="Trebuchet MS" w:hAnsi="Trebuchet MS" w:cs="Trebuchet MS"/>
          <w:sz w:val="22"/>
        </w:rPr>
        <w:t>The site is currently accessed from the A33 / Rose Kiln Lane signalised junction with the development proposing a new dedicated secondary access to the site which will also serve the wider retail units.</w:t>
      </w:r>
    </w:p>
    <w:p w14:paraId="2EDD445F" w14:textId="77777777" w:rsidR="001136A8" w:rsidRDefault="001136A8" w:rsidP="001136A8">
      <w:pPr>
        <w:spacing w:line="360" w:lineRule="auto"/>
        <w:jc w:val="both"/>
        <w:rPr>
          <w:rFonts w:ascii="Trebuchet MS" w:hAnsi="Trebuchet MS" w:cs="Trebuchet MS"/>
          <w:sz w:val="22"/>
        </w:rPr>
      </w:pPr>
    </w:p>
    <w:p w14:paraId="7994C6AD" w14:textId="77777777" w:rsidR="001136A8" w:rsidRDefault="001136A8" w:rsidP="001136A8">
      <w:pPr>
        <w:spacing w:line="360" w:lineRule="auto"/>
        <w:jc w:val="both"/>
        <w:rPr>
          <w:rFonts w:ascii="Trebuchet MS" w:hAnsi="Trebuchet MS" w:cs="Trebuchet MS"/>
          <w:sz w:val="22"/>
        </w:rPr>
      </w:pPr>
      <w:r>
        <w:rPr>
          <w:rFonts w:ascii="Trebuchet MS" w:hAnsi="Trebuchet MS" w:cs="Trebuchet MS"/>
          <w:sz w:val="22"/>
        </w:rPr>
        <w:t xml:space="preserve">The site and the submitted plans have been reviewed and it is acknowledged that the site currently accommodates several pedestrian access points along Rose Kiln Lane and this is fully illustrated on the plans – and show that these access points/paths are sufficient to connect into the proposed zebra crossings located within the site. </w:t>
      </w:r>
    </w:p>
    <w:p w14:paraId="5B96D6B4" w14:textId="77777777" w:rsidR="001136A8" w:rsidRDefault="001136A8" w:rsidP="001136A8">
      <w:pPr>
        <w:spacing w:line="360" w:lineRule="auto"/>
        <w:jc w:val="both"/>
        <w:rPr>
          <w:rFonts w:ascii="Trebuchet MS" w:hAnsi="Trebuchet MS" w:cs="Trebuchet MS"/>
          <w:sz w:val="22"/>
        </w:rPr>
      </w:pPr>
    </w:p>
    <w:p w14:paraId="44B79AF8" w14:textId="77777777" w:rsidR="001136A8" w:rsidRPr="00253880" w:rsidRDefault="001136A8" w:rsidP="001136A8">
      <w:pPr>
        <w:spacing w:line="360" w:lineRule="auto"/>
        <w:jc w:val="both"/>
        <w:rPr>
          <w:rFonts w:ascii="Trebuchet MS" w:hAnsi="Trebuchet MS" w:cs="Trebuchet MS"/>
          <w:sz w:val="22"/>
        </w:rPr>
      </w:pPr>
      <w:r>
        <w:rPr>
          <w:rFonts w:ascii="Trebuchet MS" w:hAnsi="Trebuchet MS" w:cs="Trebuchet MS"/>
          <w:sz w:val="22"/>
        </w:rPr>
        <w:t xml:space="preserve">Pedestrian access is also currently provided to the rear of the car park over the Holy Brook through to Admirals Court – currently this access leads directly into the car park - but as part of the proposals a dedicated footpath is proposed between the Holy Brook bridge and the footway on Rose Kiln Lane. This would be an improvement over the current situation in terms of providing a dedicate route and the width of this path was agreed as part of the previous appeal. </w:t>
      </w:r>
    </w:p>
    <w:p w14:paraId="52C1054B" w14:textId="77777777" w:rsidR="00253880" w:rsidRPr="00B760B2" w:rsidRDefault="00253880" w:rsidP="00253880">
      <w:pPr>
        <w:jc w:val="both"/>
        <w:rPr>
          <w:rFonts w:ascii="Trebuchet MS" w:hAnsi="Trebuchet MS" w:cs="Trebuchet MS"/>
        </w:rPr>
      </w:pPr>
    </w:p>
    <w:p w14:paraId="51F4E8FC"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 xml:space="preserve">However, as previously stated the Planning Inspector for the previous proposal had additional concerns and these are detailed as follows: </w:t>
      </w:r>
    </w:p>
    <w:p w14:paraId="3B9AE41D" w14:textId="77777777" w:rsidR="001136A8" w:rsidRPr="001136A8" w:rsidRDefault="001136A8" w:rsidP="001136A8">
      <w:pPr>
        <w:spacing w:line="360" w:lineRule="auto"/>
        <w:jc w:val="both"/>
        <w:rPr>
          <w:rFonts w:ascii="Trebuchet MS" w:hAnsi="Trebuchet MS" w:cs="Trebuchet MS"/>
          <w:sz w:val="22"/>
          <w:szCs w:val="22"/>
        </w:rPr>
      </w:pPr>
    </w:p>
    <w:p w14:paraId="402DFAD6" w14:textId="77777777" w:rsidR="001136A8" w:rsidRPr="001136A8" w:rsidRDefault="001136A8" w:rsidP="001136A8">
      <w:pPr>
        <w:spacing w:line="360" w:lineRule="auto"/>
        <w:jc w:val="both"/>
        <w:rPr>
          <w:rFonts w:ascii="Trebuchet MS" w:hAnsi="Trebuchet MS" w:cs="Trebuchet MS"/>
          <w:b/>
          <w:bCs/>
          <w:i/>
          <w:iCs/>
          <w:sz w:val="22"/>
          <w:szCs w:val="22"/>
        </w:rPr>
      </w:pPr>
      <w:r w:rsidRPr="001136A8">
        <w:rPr>
          <w:rFonts w:ascii="Trebuchet MS" w:hAnsi="Trebuchet MS" w:cs="Trebuchet MS"/>
          <w:i/>
          <w:iCs/>
          <w:sz w:val="22"/>
          <w:szCs w:val="22"/>
        </w:rPr>
        <w:t xml:space="preserve">“24. As noted above, the appeal site can be accessed by a range of sustainable modes of travel, which include walking, cycling and public transport. The appeal site currently benefits from several pedestrian access points along Rose Kiln Lane, but also to the rear over the Holy Brook through to Admirals Court. The proposal would include the provision of a dedicated footpath between the Holy Brook bridge and the public footway on Rose Kiln Lane. Despite the restricted width of the footway, the proposal would in that particular regard constitute an improvement compared with the existing situation, by formalising a route to the public highway. </w:t>
      </w:r>
      <w:r w:rsidRPr="001136A8">
        <w:rPr>
          <w:rFonts w:ascii="Trebuchet MS" w:hAnsi="Trebuchet MS" w:cs="Trebuchet MS"/>
          <w:b/>
          <w:bCs/>
          <w:i/>
          <w:iCs/>
          <w:sz w:val="22"/>
          <w:szCs w:val="22"/>
        </w:rPr>
        <w:t>That said, this footpath would not improve pedestrian access to the site itself, as people would in all likelihood have to negotiate their way across the drive-thru loop system.</w:t>
      </w:r>
    </w:p>
    <w:p w14:paraId="3EFCB677" w14:textId="77777777" w:rsidR="001136A8" w:rsidRPr="001136A8" w:rsidRDefault="001136A8" w:rsidP="001136A8">
      <w:pPr>
        <w:spacing w:line="360" w:lineRule="auto"/>
        <w:jc w:val="both"/>
        <w:rPr>
          <w:rFonts w:ascii="Trebuchet MS" w:hAnsi="Trebuchet MS" w:cs="Trebuchet MS"/>
          <w:i/>
          <w:iCs/>
          <w:sz w:val="22"/>
          <w:szCs w:val="22"/>
        </w:rPr>
      </w:pPr>
    </w:p>
    <w:p w14:paraId="7FF0BB15" w14:textId="77777777" w:rsidR="001136A8" w:rsidRPr="001136A8" w:rsidRDefault="001136A8" w:rsidP="001136A8">
      <w:pPr>
        <w:spacing w:line="360" w:lineRule="auto"/>
        <w:jc w:val="both"/>
        <w:rPr>
          <w:rFonts w:ascii="Trebuchet MS" w:hAnsi="Trebuchet MS" w:cs="Trebuchet MS"/>
          <w:i/>
          <w:iCs/>
          <w:sz w:val="22"/>
          <w:szCs w:val="22"/>
        </w:rPr>
      </w:pPr>
      <w:r w:rsidRPr="001136A8">
        <w:rPr>
          <w:rFonts w:ascii="Trebuchet MS" w:hAnsi="Trebuchet MS" w:cs="Trebuchet MS"/>
          <w:i/>
          <w:iCs/>
          <w:sz w:val="22"/>
          <w:szCs w:val="22"/>
        </w:rPr>
        <w:lastRenderedPageBreak/>
        <w:t xml:space="preserve">25. </w:t>
      </w:r>
      <w:r w:rsidRPr="001136A8">
        <w:rPr>
          <w:rFonts w:ascii="Trebuchet MS" w:hAnsi="Trebuchet MS" w:cs="Trebuchet MS"/>
          <w:b/>
          <w:bCs/>
          <w:i/>
          <w:iCs/>
          <w:sz w:val="22"/>
          <w:szCs w:val="22"/>
        </w:rPr>
        <w:t>By reason of the proposed changes to the site’s layout, it is unclear how pedestrians in particular would gain access to the proposed drive-thru.”</w:t>
      </w:r>
    </w:p>
    <w:p w14:paraId="51461C40" w14:textId="77777777" w:rsidR="001136A8" w:rsidRPr="001136A8" w:rsidRDefault="001136A8" w:rsidP="001136A8">
      <w:pPr>
        <w:spacing w:line="360" w:lineRule="auto"/>
        <w:jc w:val="both"/>
        <w:rPr>
          <w:rFonts w:ascii="Trebuchet MS" w:hAnsi="Trebuchet MS" w:cs="Trebuchet MS"/>
          <w:sz w:val="22"/>
          <w:szCs w:val="22"/>
        </w:rPr>
      </w:pPr>
    </w:p>
    <w:p w14:paraId="09B69467"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 xml:space="preserve">The revised plans now addressed this with a zebra crossing proposed to be provided between the proposed drive-thru and the pedestrian link to Admirals Court which the Council’s Transport Officer considers acceptable.  </w:t>
      </w:r>
    </w:p>
    <w:p w14:paraId="3C67DC08" w14:textId="77777777" w:rsidR="001136A8" w:rsidRPr="001136A8" w:rsidRDefault="001136A8" w:rsidP="001136A8">
      <w:pPr>
        <w:spacing w:line="360" w:lineRule="auto"/>
        <w:jc w:val="both"/>
        <w:rPr>
          <w:rFonts w:ascii="Trebuchet MS" w:hAnsi="Trebuchet MS" w:cs="Trebuchet MS"/>
          <w:sz w:val="22"/>
          <w:szCs w:val="22"/>
        </w:rPr>
      </w:pPr>
    </w:p>
    <w:p w14:paraId="7770E39D"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The proposed vehicular access is located on Rose Kiln Lane which is classified as the A33 and will not only accommodate the number of primary trips assessed above but a proportion of reassigned trips from the existing access. As stated above the Planning Inspector was happy with the assessments undertaken for the previous planning application and given that this new access will be for entry only Transport Officers are satisfied that no further assessment is required.</w:t>
      </w:r>
    </w:p>
    <w:p w14:paraId="40D8ED87" w14:textId="77777777" w:rsidR="001136A8" w:rsidRPr="001136A8" w:rsidRDefault="001136A8" w:rsidP="001136A8">
      <w:pPr>
        <w:spacing w:line="360" w:lineRule="auto"/>
        <w:jc w:val="both"/>
        <w:rPr>
          <w:rFonts w:ascii="Trebuchet MS" w:hAnsi="Trebuchet MS" w:cs="Trebuchet MS"/>
          <w:sz w:val="22"/>
          <w:szCs w:val="22"/>
        </w:rPr>
      </w:pPr>
    </w:p>
    <w:p w14:paraId="5D1D38AC"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 xml:space="preserve">The width of the access has been reduced to 3.5m and given that this is proposed as an entry only and tracking has been provided of a car accessing the site, Transport Officers are satisfied that this width complies with the necessary design and is therefore acceptable. </w:t>
      </w:r>
    </w:p>
    <w:p w14:paraId="4513F627" w14:textId="77777777" w:rsidR="001136A8" w:rsidRPr="001136A8" w:rsidRDefault="001136A8" w:rsidP="001136A8">
      <w:pPr>
        <w:spacing w:line="360" w:lineRule="auto"/>
        <w:jc w:val="both"/>
        <w:rPr>
          <w:rFonts w:ascii="Trebuchet MS" w:hAnsi="Trebuchet MS" w:cs="Trebuchet MS"/>
          <w:i/>
          <w:sz w:val="22"/>
          <w:szCs w:val="22"/>
        </w:rPr>
      </w:pPr>
    </w:p>
    <w:p w14:paraId="29D6FD94"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To ensure that vehicles are not abusing the new entry only access the applicant proposes dragon teeth within the carriageway, which is considered acceptable.</w:t>
      </w:r>
    </w:p>
    <w:p w14:paraId="37CACE37" w14:textId="77777777" w:rsidR="001136A8" w:rsidRPr="001136A8" w:rsidRDefault="001136A8" w:rsidP="001136A8">
      <w:pPr>
        <w:spacing w:line="360" w:lineRule="auto"/>
        <w:jc w:val="both"/>
        <w:rPr>
          <w:rFonts w:ascii="Trebuchet MS" w:hAnsi="Trebuchet MS" w:cs="Trebuchet MS"/>
          <w:sz w:val="22"/>
          <w:szCs w:val="22"/>
        </w:rPr>
      </w:pPr>
    </w:p>
    <w:p w14:paraId="7A55D756"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 xml:space="preserve">Service vehicles are to be restricted from utilizing this access by the provision of a height barrier which would be 1.98m in height. This is </w:t>
      </w:r>
      <w:r w:rsidR="00AB5724">
        <w:rPr>
          <w:rFonts w:ascii="Trebuchet MS" w:hAnsi="Trebuchet MS" w:cs="Trebuchet MS"/>
          <w:sz w:val="22"/>
          <w:szCs w:val="22"/>
        </w:rPr>
        <w:t>considered</w:t>
      </w:r>
      <w:r w:rsidRPr="001136A8">
        <w:rPr>
          <w:rFonts w:ascii="Trebuchet MS" w:hAnsi="Trebuchet MS" w:cs="Trebuchet MS"/>
          <w:sz w:val="22"/>
          <w:szCs w:val="22"/>
        </w:rPr>
        <w:t xml:space="preserve"> acceptable given that submitted plans have identified that the proposed barrier will not detrimentally impact the adjacent new footway.</w:t>
      </w:r>
    </w:p>
    <w:p w14:paraId="4A3309C2" w14:textId="77777777" w:rsidR="001136A8" w:rsidRPr="001136A8" w:rsidRDefault="001136A8" w:rsidP="001136A8">
      <w:pPr>
        <w:spacing w:line="360" w:lineRule="auto"/>
        <w:jc w:val="both"/>
        <w:rPr>
          <w:rFonts w:ascii="Trebuchet MS" w:hAnsi="Trebuchet MS" w:cs="Trebuchet MS"/>
          <w:sz w:val="22"/>
          <w:szCs w:val="22"/>
        </w:rPr>
      </w:pPr>
    </w:p>
    <w:p w14:paraId="230A39B6" w14:textId="77777777" w:rsidR="001136A8" w:rsidRPr="001136A8" w:rsidRDefault="001136A8" w:rsidP="001136A8">
      <w:pPr>
        <w:spacing w:line="360" w:lineRule="auto"/>
        <w:jc w:val="both"/>
        <w:rPr>
          <w:rFonts w:ascii="Trebuchet MS" w:hAnsi="Trebuchet MS" w:cs="Trebuchet MS"/>
          <w:sz w:val="22"/>
          <w:szCs w:val="22"/>
          <w:u w:val="single"/>
        </w:rPr>
      </w:pPr>
      <w:r w:rsidRPr="001136A8">
        <w:rPr>
          <w:rFonts w:ascii="Trebuchet MS" w:hAnsi="Trebuchet MS" w:cs="Trebuchet MS"/>
          <w:sz w:val="22"/>
          <w:szCs w:val="22"/>
          <w:u w:val="single"/>
        </w:rPr>
        <w:t>Parking</w:t>
      </w:r>
    </w:p>
    <w:p w14:paraId="5A54B39D"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 xml:space="preserve">The proposal will incorporate 11 new parking spaces, consisting of 9 additional disabled parking spaces for the entire retail park, bringing the total parking provision to 319 spaces. This provision is the same as provided in the previous proposals and </w:t>
      </w:r>
      <w:r w:rsidR="004C466B">
        <w:rPr>
          <w:rFonts w:ascii="Trebuchet MS" w:hAnsi="Trebuchet MS" w:cs="Trebuchet MS"/>
          <w:sz w:val="22"/>
          <w:szCs w:val="22"/>
        </w:rPr>
        <w:t>which was considered acce</w:t>
      </w:r>
      <w:r w:rsidRPr="001136A8">
        <w:rPr>
          <w:rFonts w:ascii="Trebuchet MS" w:hAnsi="Trebuchet MS" w:cs="Trebuchet MS"/>
          <w:sz w:val="22"/>
          <w:szCs w:val="22"/>
        </w:rPr>
        <w:t>ptable by the Inspector and is therefore accepted by the Highway Authority.</w:t>
      </w:r>
    </w:p>
    <w:p w14:paraId="7E7B6639" w14:textId="77777777" w:rsidR="001136A8" w:rsidRPr="001136A8" w:rsidRDefault="001136A8" w:rsidP="001136A8">
      <w:pPr>
        <w:spacing w:line="360" w:lineRule="auto"/>
        <w:jc w:val="both"/>
        <w:rPr>
          <w:rFonts w:ascii="Trebuchet MS" w:hAnsi="Trebuchet MS" w:cs="Trebuchet MS"/>
          <w:sz w:val="22"/>
          <w:szCs w:val="22"/>
        </w:rPr>
      </w:pPr>
    </w:p>
    <w:p w14:paraId="5F0D90E4"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t>The Drive-Thru coffee shop also makes provision for six additional cycle parking spaces adjacent to the proposed building and this is accep</w:t>
      </w:r>
      <w:r w:rsidR="004C466B">
        <w:rPr>
          <w:rFonts w:ascii="Trebuchet MS" w:hAnsi="Trebuchet MS" w:cs="Trebuchet MS"/>
          <w:sz w:val="22"/>
          <w:szCs w:val="22"/>
        </w:rPr>
        <w:t>table.</w:t>
      </w:r>
    </w:p>
    <w:p w14:paraId="267C6228" w14:textId="77777777" w:rsidR="001136A8" w:rsidRPr="001136A8" w:rsidRDefault="001136A8" w:rsidP="001136A8">
      <w:pPr>
        <w:spacing w:line="360" w:lineRule="auto"/>
        <w:jc w:val="both"/>
        <w:rPr>
          <w:rFonts w:ascii="Trebuchet MS" w:hAnsi="Trebuchet MS" w:cs="Trebuchet MS"/>
          <w:sz w:val="22"/>
          <w:szCs w:val="22"/>
        </w:rPr>
      </w:pPr>
    </w:p>
    <w:p w14:paraId="0CCE5E85" w14:textId="77777777" w:rsidR="001136A8" w:rsidRPr="001136A8" w:rsidRDefault="001136A8" w:rsidP="001136A8">
      <w:pPr>
        <w:spacing w:line="360" w:lineRule="auto"/>
        <w:jc w:val="both"/>
        <w:rPr>
          <w:rFonts w:ascii="Trebuchet MS" w:hAnsi="Trebuchet MS" w:cs="Trebuchet MS"/>
          <w:sz w:val="22"/>
          <w:szCs w:val="22"/>
        </w:rPr>
      </w:pPr>
      <w:r w:rsidRPr="001136A8">
        <w:rPr>
          <w:rFonts w:ascii="Trebuchet MS" w:hAnsi="Trebuchet MS" w:cs="Trebuchet MS"/>
          <w:sz w:val="22"/>
          <w:szCs w:val="22"/>
        </w:rPr>
        <w:lastRenderedPageBreak/>
        <w:t>The Reading Borough Council Local Plan requires 10% of new spaces to be electric charging points. Therefore, two electric charging points</w:t>
      </w:r>
      <w:r w:rsidR="004C466B">
        <w:rPr>
          <w:rFonts w:ascii="Trebuchet MS" w:hAnsi="Trebuchet MS" w:cs="Trebuchet MS"/>
          <w:sz w:val="22"/>
          <w:szCs w:val="22"/>
        </w:rPr>
        <w:t xml:space="preserve"> </w:t>
      </w:r>
      <w:r w:rsidRPr="001136A8">
        <w:rPr>
          <w:rFonts w:ascii="Trebuchet MS" w:hAnsi="Trebuchet MS" w:cs="Trebuchet MS"/>
          <w:sz w:val="22"/>
          <w:szCs w:val="22"/>
        </w:rPr>
        <w:t xml:space="preserve">will be provided adjacent to the flank wall of the retail unit to the north west of the site. This is </w:t>
      </w:r>
      <w:r w:rsidR="004C466B">
        <w:rPr>
          <w:rFonts w:ascii="Trebuchet MS" w:hAnsi="Trebuchet MS" w:cs="Trebuchet MS"/>
          <w:sz w:val="22"/>
          <w:szCs w:val="22"/>
        </w:rPr>
        <w:t xml:space="preserve">considered </w:t>
      </w:r>
      <w:r w:rsidRPr="001136A8">
        <w:rPr>
          <w:rFonts w:ascii="Trebuchet MS" w:hAnsi="Trebuchet MS" w:cs="Trebuchet MS"/>
          <w:sz w:val="22"/>
          <w:szCs w:val="22"/>
        </w:rPr>
        <w:t xml:space="preserve">acceptable with detailed plans of the location </w:t>
      </w:r>
      <w:r w:rsidR="00AB5724">
        <w:rPr>
          <w:rFonts w:ascii="Trebuchet MS" w:hAnsi="Trebuchet MS" w:cs="Trebuchet MS"/>
          <w:sz w:val="22"/>
          <w:szCs w:val="22"/>
        </w:rPr>
        <w:t xml:space="preserve">to be secured by way of condition. </w:t>
      </w:r>
    </w:p>
    <w:p w14:paraId="640CBA74" w14:textId="77777777" w:rsidR="001A46A6" w:rsidRPr="004C466B" w:rsidRDefault="001A46A6" w:rsidP="004C466B">
      <w:pPr>
        <w:spacing w:line="360" w:lineRule="auto"/>
        <w:jc w:val="both"/>
        <w:rPr>
          <w:rFonts w:ascii="Trebuchet MS" w:hAnsi="Trebuchet MS" w:cs="Trebuchet MS"/>
          <w:sz w:val="24"/>
          <w:szCs w:val="22"/>
          <w:highlight w:val="yellow"/>
        </w:rPr>
      </w:pPr>
    </w:p>
    <w:p w14:paraId="5759DF70" w14:textId="77777777" w:rsidR="004C466B" w:rsidRPr="004C466B" w:rsidRDefault="004C466B" w:rsidP="004C466B">
      <w:pPr>
        <w:spacing w:line="360" w:lineRule="auto"/>
        <w:jc w:val="both"/>
        <w:rPr>
          <w:rFonts w:ascii="Trebuchet MS" w:hAnsi="Trebuchet MS" w:cs="Trebuchet MS"/>
          <w:sz w:val="22"/>
          <w:u w:val="single"/>
        </w:rPr>
      </w:pPr>
      <w:r w:rsidRPr="004C466B">
        <w:rPr>
          <w:rFonts w:ascii="Trebuchet MS" w:hAnsi="Trebuchet MS" w:cs="Trebuchet MS"/>
          <w:sz w:val="22"/>
          <w:u w:val="single"/>
        </w:rPr>
        <w:t>Servicing</w:t>
      </w:r>
    </w:p>
    <w:p w14:paraId="2DDDA9B9" w14:textId="77777777" w:rsidR="004C466B" w:rsidRPr="004C466B" w:rsidRDefault="004C466B" w:rsidP="004C466B">
      <w:pPr>
        <w:spacing w:line="360" w:lineRule="auto"/>
        <w:jc w:val="both"/>
        <w:rPr>
          <w:rFonts w:ascii="Trebuchet MS" w:hAnsi="Trebuchet MS" w:cs="Trebuchet MS"/>
          <w:sz w:val="22"/>
        </w:rPr>
      </w:pPr>
      <w:r w:rsidRPr="004C466B">
        <w:rPr>
          <w:rFonts w:ascii="Trebuchet MS" w:hAnsi="Trebuchet MS" w:cs="Trebuchet MS"/>
          <w:sz w:val="22"/>
        </w:rPr>
        <w:t xml:space="preserve">The servicing strategy has been based on deliveries to the coffee shop being undertaken in vehicles up to 11.30 metres in length, which has been accepted by the Council and is consistent with other applications for drive thru coffee and fast food restaurants at Forbury Retail Park and </w:t>
      </w:r>
      <w:proofErr w:type="spellStart"/>
      <w:r w:rsidRPr="004C466B">
        <w:rPr>
          <w:rFonts w:ascii="Trebuchet MS" w:hAnsi="Trebuchet MS" w:cs="Trebuchet MS"/>
          <w:sz w:val="22"/>
        </w:rPr>
        <w:t>Worton</w:t>
      </w:r>
      <w:proofErr w:type="spellEnd"/>
      <w:r w:rsidRPr="004C466B">
        <w:rPr>
          <w:rFonts w:ascii="Trebuchet MS" w:hAnsi="Trebuchet MS" w:cs="Trebuchet MS"/>
          <w:sz w:val="22"/>
        </w:rPr>
        <w:t xml:space="preserve"> Grange.</w:t>
      </w:r>
    </w:p>
    <w:p w14:paraId="2BC4F679" w14:textId="77777777" w:rsidR="004C466B" w:rsidRPr="004C466B" w:rsidRDefault="004C466B" w:rsidP="004C466B">
      <w:pPr>
        <w:spacing w:line="360" w:lineRule="auto"/>
        <w:jc w:val="both"/>
        <w:rPr>
          <w:rFonts w:ascii="Trebuchet MS" w:hAnsi="Trebuchet MS" w:cs="Trebuchet MS"/>
          <w:sz w:val="22"/>
          <w:u w:val="single"/>
        </w:rPr>
      </w:pPr>
    </w:p>
    <w:p w14:paraId="3E3058BF" w14:textId="77777777" w:rsidR="004C466B" w:rsidRPr="004C466B" w:rsidRDefault="004C466B" w:rsidP="004C466B">
      <w:pPr>
        <w:spacing w:line="360" w:lineRule="auto"/>
        <w:jc w:val="both"/>
        <w:rPr>
          <w:rFonts w:ascii="Trebuchet MS" w:hAnsi="Trebuchet MS" w:cs="Trebuchet MS"/>
          <w:sz w:val="22"/>
        </w:rPr>
      </w:pPr>
      <w:r w:rsidRPr="004C466B">
        <w:rPr>
          <w:rFonts w:ascii="Trebuchet MS" w:hAnsi="Trebuchet MS" w:cs="Trebuchet MS"/>
          <w:sz w:val="22"/>
        </w:rPr>
        <w:t xml:space="preserve">A dedicated delivery area will be provided to the side of the coffee shop as detailed on the proposed plans and this deemed acceptable. </w:t>
      </w:r>
    </w:p>
    <w:p w14:paraId="5FC97A97" w14:textId="77777777" w:rsidR="004C466B" w:rsidRPr="004C466B" w:rsidRDefault="004C466B" w:rsidP="004C466B">
      <w:pPr>
        <w:spacing w:line="360" w:lineRule="auto"/>
        <w:jc w:val="both"/>
        <w:rPr>
          <w:rFonts w:ascii="Trebuchet MS" w:hAnsi="Trebuchet MS" w:cs="Trebuchet MS"/>
          <w:sz w:val="22"/>
        </w:rPr>
      </w:pPr>
    </w:p>
    <w:p w14:paraId="4F70DF93" w14:textId="77777777" w:rsidR="004C466B" w:rsidRPr="004C466B" w:rsidRDefault="004C466B" w:rsidP="004C466B">
      <w:pPr>
        <w:spacing w:line="360" w:lineRule="auto"/>
        <w:jc w:val="both"/>
        <w:rPr>
          <w:rFonts w:ascii="Trebuchet MS" w:hAnsi="Trebuchet MS" w:cs="Trebuchet MS"/>
          <w:sz w:val="22"/>
        </w:rPr>
      </w:pPr>
      <w:r w:rsidRPr="004C466B">
        <w:rPr>
          <w:rFonts w:ascii="Trebuchet MS" w:hAnsi="Trebuchet MS" w:cs="Trebuchet MS"/>
          <w:sz w:val="22"/>
        </w:rPr>
        <w:t xml:space="preserve">Due to the height restriction barrier at the new access on Rose Kiln Lane, all deliveries will be via the existing delivery yard to the north of the retail units. To access the car park and the coffee shop loading area, a secured gate which will be opened between the delivery area and the car park. The gate will only be opened on demand when a delivery vehicle for the coffee shop has parked up in the delivery area.  </w:t>
      </w:r>
    </w:p>
    <w:p w14:paraId="383DF9BF" w14:textId="77777777" w:rsidR="004C466B" w:rsidRPr="004C466B" w:rsidRDefault="004C466B" w:rsidP="004C466B">
      <w:pPr>
        <w:spacing w:line="360" w:lineRule="auto"/>
        <w:jc w:val="both"/>
        <w:rPr>
          <w:rFonts w:ascii="Trebuchet MS" w:hAnsi="Trebuchet MS" w:cs="Trebuchet MS"/>
          <w:sz w:val="22"/>
          <w:u w:val="single"/>
        </w:rPr>
      </w:pPr>
    </w:p>
    <w:p w14:paraId="3CA2EB14" w14:textId="77777777" w:rsidR="004C466B" w:rsidRPr="004C466B" w:rsidRDefault="004C466B" w:rsidP="004C466B">
      <w:pPr>
        <w:spacing w:line="360" w:lineRule="auto"/>
        <w:jc w:val="both"/>
        <w:rPr>
          <w:rFonts w:ascii="Trebuchet MS" w:hAnsi="Trebuchet MS" w:cs="Trebuchet MS"/>
          <w:sz w:val="22"/>
        </w:rPr>
      </w:pPr>
      <w:r w:rsidRPr="004C466B">
        <w:rPr>
          <w:rFonts w:ascii="Trebuchet MS" w:hAnsi="Trebuchet MS" w:cs="Trebuchet MS"/>
          <w:sz w:val="22"/>
        </w:rPr>
        <w:t xml:space="preserve">It has been stated in the Transport Statement that the delivery vehicle will drive forward into the loading bay and once unloaded will reverse out of the loading bay and egress back through the delivery bay area. However, the submitted swept path analysis as shown on drawing 2009052-TK01 Rev A within Appendix G illustrates vehicles reversing into the loading bay. </w:t>
      </w:r>
      <w:r>
        <w:rPr>
          <w:rFonts w:ascii="Trebuchet MS" w:hAnsi="Trebuchet MS" w:cs="Trebuchet MS"/>
          <w:sz w:val="22"/>
        </w:rPr>
        <w:t xml:space="preserve">The </w:t>
      </w:r>
      <w:r w:rsidRPr="004C466B">
        <w:rPr>
          <w:rFonts w:ascii="Trebuchet MS" w:hAnsi="Trebuchet MS" w:cs="Trebuchet MS"/>
          <w:sz w:val="22"/>
        </w:rPr>
        <w:t xml:space="preserve">proposal as per the submitted drawing </w:t>
      </w:r>
      <w:r>
        <w:rPr>
          <w:rFonts w:ascii="Trebuchet MS" w:hAnsi="Trebuchet MS" w:cs="Trebuchet MS"/>
          <w:sz w:val="22"/>
        </w:rPr>
        <w:t xml:space="preserve">has been reviewed by Transport Officers </w:t>
      </w:r>
      <w:r w:rsidRPr="004C466B">
        <w:rPr>
          <w:rFonts w:ascii="Trebuchet MS" w:hAnsi="Trebuchet MS" w:cs="Trebuchet MS"/>
          <w:sz w:val="22"/>
        </w:rPr>
        <w:t xml:space="preserve">and </w:t>
      </w:r>
      <w:r>
        <w:rPr>
          <w:rFonts w:ascii="Trebuchet MS" w:hAnsi="Trebuchet MS" w:cs="Trebuchet MS"/>
          <w:sz w:val="22"/>
        </w:rPr>
        <w:t>is considered</w:t>
      </w:r>
      <w:r w:rsidRPr="004C466B">
        <w:rPr>
          <w:rFonts w:ascii="Trebuchet MS" w:hAnsi="Trebuchet MS" w:cs="Trebuchet MS"/>
          <w:sz w:val="22"/>
        </w:rPr>
        <w:t xml:space="preserve"> acceptable.  </w:t>
      </w:r>
    </w:p>
    <w:p w14:paraId="51213E2C" w14:textId="77777777" w:rsidR="004C466B" w:rsidRPr="004C466B" w:rsidRDefault="004C466B" w:rsidP="004C466B">
      <w:pPr>
        <w:spacing w:line="360" w:lineRule="auto"/>
        <w:jc w:val="both"/>
        <w:rPr>
          <w:rFonts w:ascii="Trebuchet MS" w:hAnsi="Trebuchet MS" w:cs="Trebuchet MS"/>
          <w:sz w:val="22"/>
          <w:u w:val="single"/>
        </w:rPr>
      </w:pPr>
    </w:p>
    <w:p w14:paraId="035B0B02" w14:textId="77777777" w:rsidR="004C466B" w:rsidRPr="004C466B" w:rsidRDefault="004C466B" w:rsidP="004C466B">
      <w:pPr>
        <w:spacing w:line="360" w:lineRule="auto"/>
        <w:jc w:val="both"/>
        <w:rPr>
          <w:rFonts w:ascii="Trebuchet MS" w:hAnsi="Trebuchet MS" w:cs="Trebuchet MS"/>
          <w:sz w:val="22"/>
        </w:rPr>
      </w:pPr>
      <w:r w:rsidRPr="004C466B">
        <w:rPr>
          <w:rFonts w:ascii="Trebuchet MS" w:hAnsi="Trebuchet MS" w:cs="Trebuchet MS"/>
          <w:sz w:val="22"/>
        </w:rPr>
        <w:t>Refuse vehicles will also access the coffee shop via the same route, while collecting waste from the rear of the retail units. The swept path analysis of a refuse vehicle is shown on drawing 2009052-TK02 Rev A.</w:t>
      </w:r>
    </w:p>
    <w:p w14:paraId="56C20A37" w14:textId="77777777" w:rsidR="004C466B" w:rsidRPr="004C466B" w:rsidRDefault="004C466B" w:rsidP="004C466B">
      <w:pPr>
        <w:spacing w:line="360" w:lineRule="auto"/>
        <w:jc w:val="both"/>
        <w:rPr>
          <w:rFonts w:ascii="Trebuchet MS" w:hAnsi="Trebuchet MS" w:cs="Trebuchet MS"/>
          <w:sz w:val="22"/>
        </w:rPr>
      </w:pPr>
    </w:p>
    <w:p w14:paraId="6D0ECC8D" w14:textId="77777777" w:rsidR="004C466B" w:rsidRDefault="004C466B" w:rsidP="004C466B">
      <w:pPr>
        <w:spacing w:line="360" w:lineRule="auto"/>
        <w:jc w:val="both"/>
        <w:rPr>
          <w:rFonts w:ascii="Trebuchet MS" w:hAnsi="Trebuchet MS" w:cs="Trebuchet MS"/>
          <w:sz w:val="22"/>
        </w:rPr>
      </w:pPr>
      <w:r>
        <w:rPr>
          <w:rFonts w:ascii="Trebuchet MS" w:hAnsi="Trebuchet MS" w:cs="Trebuchet MS"/>
          <w:sz w:val="22"/>
        </w:rPr>
        <w:t>Transport Officers</w:t>
      </w:r>
      <w:r w:rsidRPr="004C466B">
        <w:rPr>
          <w:rFonts w:ascii="Trebuchet MS" w:hAnsi="Trebuchet MS" w:cs="Trebuchet MS"/>
          <w:sz w:val="22"/>
        </w:rPr>
        <w:t xml:space="preserve"> are </w:t>
      </w:r>
      <w:r>
        <w:rPr>
          <w:rFonts w:ascii="Trebuchet MS" w:hAnsi="Trebuchet MS" w:cs="Trebuchet MS"/>
          <w:sz w:val="22"/>
        </w:rPr>
        <w:t xml:space="preserve">satisfied </w:t>
      </w:r>
      <w:r w:rsidRPr="004C466B">
        <w:rPr>
          <w:rFonts w:ascii="Trebuchet MS" w:hAnsi="Trebuchet MS" w:cs="Trebuchet MS"/>
          <w:sz w:val="22"/>
        </w:rPr>
        <w:t>with the proposed servicing arrangements with the proposed gate/barrier between the existing servicing area and the car park now being illustrated on the submitted plans. It should be stated that the tracking diagram does illustrate a vehicle entering the car parking area travelling through the fence line and not utilizing the proposed gate</w:t>
      </w:r>
      <w:r>
        <w:rPr>
          <w:rFonts w:ascii="Trebuchet MS" w:hAnsi="Trebuchet MS" w:cs="Trebuchet MS"/>
          <w:sz w:val="22"/>
        </w:rPr>
        <w:t xml:space="preserve">; however, Transport Officers are satisfied </w:t>
      </w:r>
      <w:r w:rsidRPr="004C466B">
        <w:rPr>
          <w:rFonts w:ascii="Trebuchet MS" w:hAnsi="Trebuchet MS" w:cs="Trebuchet MS"/>
          <w:sz w:val="22"/>
        </w:rPr>
        <w:t xml:space="preserve">that the vehicles tracked would be able to </w:t>
      </w:r>
      <w:r w:rsidRPr="004C466B">
        <w:rPr>
          <w:rFonts w:ascii="Trebuchet MS" w:hAnsi="Trebuchet MS" w:cs="Trebuchet MS"/>
          <w:sz w:val="22"/>
        </w:rPr>
        <w:lastRenderedPageBreak/>
        <w:t xml:space="preserve">undertake this manoeuvre. Given that </w:t>
      </w:r>
      <w:r>
        <w:rPr>
          <w:rFonts w:ascii="Trebuchet MS" w:hAnsi="Trebuchet MS" w:cs="Trebuchet MS"/>
          <w:sz w:val="22"/>
        </w:rPr>
        <w:t>Transport Officers</w:t>
      </w:r>
      <w:r w:rsidRPr="004C466B">
        <w:rPr>
          <w:rFonts w:ascii="Trebuchet MS" w:hAnsi="Trebuchet MS" w:cs="Trebuchet MS"/>
          <w:sz w:val="22"/>
        </w:rPr>
        <w:t xml:space="preserve"> are </w:t>
      </w:r>
      <w:r>
        <w:rPr>
          <w:rFonts w:ascii="Trebuchet MS" w:hAnsi="Trebuchet MS" w:cs="Trebuchet MS"/>
          <w:sz w:val="22"/>
        </w:rPr>
        <w:t>satisfied</w:t>
      </w:r>
      <w:r w:rsidRPr="004C466B">
        <w:rPr>
          <w:rFonts w:ascii="Trebuchet MS" w:hAnsi="Trebuchet MS" w:cs="Trebuchet MS"/>
          <w:sz w:val="22"/>
        </w:rPr>
        <w:t xml:space="preserve"> that access can be secured</w:t>
      </w:r>
      <w:r>
        <w:rPr>
          <w:rFonts w:ascii="Trebuchet MS" w:hAnsi="Trebuchet MS" w:cs="Trebuchet MS"/>
          <w:sz w:val="22"/>
        </w:rPr>
        <w:t xml:space="preserve">, there are no Highway objections to the proposal and the previous reasons for refusal have bene overcome. Notwithstanding, </w:t>
      </w:r>
      <w:r w:rsidRPr="004C466B">
        <w:rPr>
          <w:rFonts w:ascii="Trebuchet MS" w:hAnsi="Trebuchet MS" w:cs="Trebuchet MS"/>
          <w:sz w:val="22"/>
        </w:rPr>
        <w:t>full details of the proposed gate/barrier along with delivery times and any other management should be provided within a delivery / servicing management plan</w:t>
      </w:r>
      <w:r>
        <w:rPr>
          <w:rFonts w:ascii="Trebuchet MS" w:hAnsi="Trebuchet MS" w:cs="Trebuchet MS"/>
          <w:sz w:val="22"/>
        </w:rPr>
        <w:t>; however, it is considered that this can be</w:t>
      </w:r>
      <w:r w:rsidRPr="004C466B">
        <w:rPr>
          <w:rFonts w:ascii="Trebuchet MS" w:hAnsi="Trebuchet MS" w:cs="Trebuchet MS"/>
          <w:sz w:val="22"/>
        </w:rPr>
        <w:t xml:space="preserve"> dealt with by way of </w:t>
      </w:r>
      <w:r>
        <w:rPr>
          <w:rFonts w:ascii="Trebuchet MS" w:hAnsi="Trebuchet MS" w:cs="Trebuchet MS"/>
          <w:sz w:val="22"/>
        </w:rPr>
        <w:t xml:space="preserve">suitably worded </w:t>
      </w:r>
      <w:r w:rsidRPr="004C466B">
        <w:rPr>
          <w:rFonts w:ascii="Trebuchet MS" w:hAnsi="Trebuchet MS" w:cs="Trebuchet MS"/>
          <w:sz w:val="22"/>
        </w:rPr>
        <w:t>condition</w:t>
      </w:r>
      <w:r>
        <w:rPr>
          <w:rFonts w:ascii="Trebuchet MS" w:hAnsi="Trebuchet MS" w:cs="Trebuchet MS"/>
          <w:sz w:val="22"/>
        </w:rPr>
        <w:t>s</w:t>
      </w:r>
      <w:r w:rsidRPr="004C466B">
        <w:rPr>
          <w:rFonts w:ascii="Trebuchet MS" w:hAnsi="Trebuchet MS" w:cs="Trebuchet MS"/>
          <w:sz w:val="22"/>
        </w:rPr>
        <w:t xml:space="preserve">. </w:t>
      </w:r>
    </w:p>
    <w:p w14:paraId="6BCA1EA1" w14:textId="77777777" w:rsidR="00AB5724" w:rsidRDefault="00AB5724" w:rsidP="004C466B">
      <w:pPr>
        <w:spacing w:line="360" w:lineRule="auto"/>
        <w:jc w:val="both"/>
        <w:rPr>
          <w:rFonts w:ascii="Trebuchet MS" w:hAnsi="Trebuchet MS" w:cs="Trebuchet MS"/>
          <w:sz w:val="22"/>
        </w:rPr>
      </w:pPr>
    </w:p>
    <w:p w14:paraId="4405E56C" w14:textId="77777777" w:rsidR="00AB5724" w:rsidRDefault="00AB5724" w:rsidP="004C466B">
      <w:pPr>
        <w:spacing w:line="360" w:lineRule="auto"/>
        <w:jc w:val="both"/>
        <w:rPr>
          <w:rFonts w:ascii="Trebuchet MS" w:hAnsi="Trebuchet MS" w:cs="Trebuchet MS"/>
          <w:sz w:val="22"/>
        </w:rPr>
      </w:pPr>
      <w:r>
        <w:rPr>
          <w:rFonts w:ascii="Trebuchet MS" w:hAnsi="Trebuchet MS" w:cs="Trebuchet MS"/>
          <w:sz w:val="22"/>
        </w:rPr>
        <w:t xml:space="preserve">Noting the pedestrian and vehicular access proposed which would require the applicant to enter into a S278 Agreement, it has been confirmed by the Council’s Legal Team that this can be dealt with by way of a suitably worded condition rather than requiring this to be secured </w:t>
      </w:r>
      <w:r w:rsidR="00180EF3">
        <w:rPr>
          <w:rFonts w:ascii="Trebuchet MS" w:hAnsi="Trebuchet MS" w:cs="Trebuchet MS"/>
          <w:sz w:val="22"/>
        </w:rPr>
        <w:t xml:space="preserve">via s106 legal agreement. </w:t>
      </w:r>
    </w:p>
    <w:p w14:paraId="313F3F78" w14:textId="77777777" w:rsidR="00A05ECD" w:rsidRPr="0067727F" w:rsidRDefault="00A05ECD" w:rsidP="005973EB">
      <w:pPr>
        <w:spacing w:line="360" w:lineRule="auto"/>
        <w:contextualSpacing/>
        <w:jc w:val="both"/>
        <w:rPr>
          <w:rFonts w:ascii="Trebuchet MS" w:hAnsi="Trebuchet MS"/>
          <w:sz w:val="22"/>
          <w:szCs w:val="22"/>
          <w:u w:val="single"/>
        </w:rPr>
      </w:pPr>
    </w:p>
    <w:p w14:paraId="6272B343" w14:textId="77777777" w:rsidR="008E0116" w:rsidRPr="0067727F" w:rsidRDefault="00FA7443" w:rsidP="005973EB">
      <w:pPr>
        <w:spacing w:line="360" w:lineRule="auto"/>
        <w:contextualSpacing/>
        <w:jc w:val="both"/>
        <w:rPr>
          <w:rFonts w:ascii="Trebuchet MS" w:hAnsi="Trebuchet MS"/>
          <w:b/>
          <w:sz w:val="22"/>
          <w:szCs w:val="22"/>
          <w:u w:val="single"/>
        </w:rPr>
      </w:pPr>
      <w:r w:rsidRPr="0067727F">
        <w:rPr>
          <w:rFonts w:ascii="Trebuchet MS" w:hAnsi="Trebuchet MS"/>
          <w:b/>
          <w:sz w:val="22"/>
          <w:szCs w:val="22"/>
          <w:u w:val="single"/>
        </w:rPr>
        <w:t>Design Considerations and Impact on the Character of the Area</w:t>
      </w:r>
    </w:p>
    <w:p w14:paraId="6553F4EB" w14:textId="77777777" w:rsidR="002B12DD" w:rsidRDefault="002E1FEC" w:rsidP="005973EB">
      <w:pPr>
        <w:spacing w:line="360" w:lineRule="auto"/>
        <w:contextualSpacing/>
        <w:jc w:val="both"/>
        <w:rPr>
          <w:rFonts w:ascii="Trebuchet MS" w:eastAsia="Times New Roman" w:hAnsi="Trebuchet MS"/>
          <w:color w:val="000000"/>
          <w:sz w:val="22"/>
          <w:szCs w:val="22"/>
        </w:rPr>
      </w:pPr>
      <w:r>
        <w:rPr>
          <w:rFonts w:ascii="Trebuchet MS" w:eastAsia="Times New Roman" w:hAnsi="Trebuchet MS"/>
          <w:color w:val="000000"/>
          <w:sz w:val="22"/>
          <w:szCs w:val="22"/>
        </w:rPr>
        <w:t>Policy CC7</w:t>
      </w:r>
      <w:r w:rsidR="00BD7C0C" w:rsidRPr="0067727F">
        <w:rPr>
          <w:rFonts w:ascii="Trebuchet MS" w:eastAsia="Times New Roman" w:hAnsi="Trebuchet MS"/>
          <w:color w:val="000000"/>
          <w:sz w:val="22"/>
          <w:szCs w:val="22"/>
        </w:rPr>
        <w:t xml:space="preserve"> requires that all development must be of high design quality that maintains and enhances the character and appearance of the area in which it is located. </w:t>
      </w:r>
    </w:p>
    <w:p w14:paraId="60E7C492" w14:textId="77777777" w:rsidR="00D32BA4" w:rsidRDefault="00D32BA4" w:rsidP="005973EB">
      <w:pPr>
        <w:spacing w:line="360" w:lineRule="auto"/>
        <w:contextualSpacing/>
        <w:jc w:val="both"/>
        <w:rPr>
          <w:rFonts w:ascii="Trebuchet MS" w:eastAsia="Times New Roman" w:hAnsi="Trebuchet MS"/>
          <w:color w:val="000000"/>
          <w:sz w:val="22"/>
          <w:szCs w:val="22"/>
        </w:rPr>
      </w:pPr>
    </w:p>
    <w:p w14:paraId="366CEFC7" w14:textId="77777777" w:rsidR="00D32BA4" w:rsidRDefault="00D32BA4" w:rsidP="00D32BA4">
      <w:pPr>
        <w:overflowPunct w:val="0"/>
        <w:adjustRightInd w:val="0"/>
        <w:spacing w:line="360" w:lineRule="auto"/>
        <w:jc w:val="both"/>
        <w:textAlignment w:val="baseline"/>
        <w:rPr>
          <w:rFonts w:ascii="Trebuchet MS" w:eastAsia="Times New Roman" w:hAnsi="Trebuchet MS"/>
          <w:color w:val="000000"/>
          <w:sz w:val="22"/>
          <w:szCs w:val="22"/>
        </w:rPr>
      </w:pPr>
      <w:r w:rsidRPr="00D32BA4">
        <w:rPr>
          <w:rFonts w:ascii="Trebuchet MS" w:eastAsia="Times New Roman" w:hAnsi="Trebuchet MS"/>
          <w:bCs/>
          <w:sz w:val="22"/>
          <w:szCs w:val="22"/>
          <w:lang w:eastAsia="en-US"/>
        </w:rPr>
        <w:t>The application seeks outline permission only with only access to be considered, and therefore the visual impacts of the proposal cannot yet be fully assessed.</w:t>
      </w:r>
      <w:r>
        <w:rPr>
          <w:rFonts w:ascii="Trebuchet MS" w:eastAsia="Times New Roman" w:hAnsi="Trebuchet MS"/>
          <w:bCs/>
          <w:sz w:val="22"/>
          <w:szCs w:val="22"/>
          <w:lang w:eastAsia="en-US"/>
        </w:rPr>
        <w:t xml:space="preserve"> However, </w:t>
      </w:r>
      <w:r w:rsidR="00B07129" w:rsidRPr="0067727F">
        <w:rPr>
          <w:rFonts w:ascii="Trebuchet MS" w:eastAsia="Times New Roman" w:hAnsi="Trebuchet MS"/>
          <w:color w:val="000000"/>
          <w:sz w:val="22"/>
          <w:szCs w:val="22"/>
        </w:rPr>
        <w:t xml:space="preserve">it is considered that the proposed scale of the building as indicated </w:t>
      </w:r>
      <w:r>
        <w:rPr>
          <w:rFonts w:ascii="Trebuchet MS" w:eastAsia="Times New Roman" w:hAnsi="Trebuchet MS"/>
          <w:color w:val="000000"/>
          <w:sz w:val="22"/>
          <w:szCs w:val="22"/>
        </w:rPr>
        <w:t xml:space="preserve">would not result in a dominating or incongruous feature of the area and especially given the context of the existing wider retail park. Furthermore, it is considered that, given the scale of the proposal, this could be positioned comfortably without resulting in a cramped appearance or appearing as overdevelopment. </w:t>
      </w:r>
    </w:p>
    <w:p w14:paraId="0C377DDD" w14:textId="77777777" w:rsidR="00D32BA4" w:rsidRDefault="00D32BA4" w:rsidP="005973EB">
      <w:pPr>
        <w:overflowPunct w:val="0"/>
        <w:adjustRightInd w:val="0"/>
        <w:spacing w:line="360" w:lineRule="auto"/>
        <w:jc w:val="both"/>
        <w:textAlignment w:val="baseline"/>
        <w:rPr>
          <w:rFonts w:ascii="Trebuchet MS" w:eastAsia="Times New Roman" w:hAnsi="Trebuchet MS"/>
          <w:bCs/>
          <w:sz w:val="22"/>
          <w:szCs w:val="22"/>
          <w:lang w:eastAsia="en-US"/>
        </w:rPr>
      </w:pPr>
    </w:p>
    <w:p w14:paraId="47E42F39" w14:textId="77777777" w:rsidR="002847FA" w:rsidRDefault="00D32BA4" w:rsidP="005973EB">
      <w:pPr>
        <w:overflowPunct w:val="0"/>
        <w:adjustRightInd w:val="0"/>
        <w:spacing w:line="360" w:lineRule="auto"/>
        <w:jc w:val="both"/>
        <w:textAlignment w:val="baseline"/>
        <w:rPr>
          <w:rFonts w:ascii="Trebuchet MS" w:eastAsia="Times New Roman" w:hAnsi="Trebuchet MS"/>
          <w:bCs/>
          <w:sz w:val="22"/>
          <w:szCs w:val="22"/>
          <w:lang w:eastAsia="en-US"/>
        </w:rPr>
      </w:pPr>
      <w:r>
        <w:rPr>
          <w:rFonts w:ascii="Trebuchet MS" w:eastAsia="Times New Roman" w:hAnsi="Trebuchet MS"/>
          <w:bCs/>
          <w:sz w:val="22"/>
          <w:szCs w:val="22"/>
          <w:lang w:eastAsia="en-US"/>
        </w:rPr>
        <w:t>Overall, t</w:t>
      </w:r>
      <w:r w:rsidR="002847FA" w:rsidRPr="0067727F">
        <w:rPr>
          <w:rFonts w:ascii="Trebuchet MS" w:eastAsia="Times New Roman" w:hAnsi="Trebuchet MS"/>
          <w:bCs/>
          <w:sz w:val="22"/>
          <w:szCs w:val="22"/>
          <w:lang w:eastAsia="en-US"/>
        </w:rPr>
        <w:t>he proposed appearance, including the detailing and materials to be used together with the landscaping of the site are reserved matters for consideration under a separate Reserved Matters application. It is considered</w:t>
      </w:r>
      <w:r w:rsidR="00B07129" w:rsidRPr="0067727F">
        <w:rPr>
          <w:rFonts w:ascii="Trebuchet MS" w:eastAsia="Times New Roman" w:hAnsi="Trebuchet MS"/>
          <w:bCs/>
          <w:sz w:val="22"/>
          <w:szCs w:val="22"/>
          <w:lang w:eastAsia="en-US"/>
        </w:rPr>
        <w:t>,</w:t>
      </w:r>
      <w:r w:rsidR="002847FA" w:rsidRPr="0067727F">
        <w:rPr>
          <w:rFonts w:ascii="Trebuchet MS" w:eastAsia="Times New Roman" w:hAnsi="Trebuchet MS"/>
          <w:bCs/>
          <w:sz w:val="22"/>
          <w:szCs w:val="22"/>
          <w:lang w:eastAsia="en-US"/>
        </w:rPr>
        <w:t xml:space="preserve"> however</w:t>
      </w:r>
      <w:r w:rsidR="00B07129" w:rsidRPr="0067727F">
        <w:rPr>
          <w:rFonts w:ascii="Trebuchet MS" w:eastAsia="Times New Roman" w:hAnsi="Trebuchet MS"/>
          <w:bCs/>
          <w:sz w:val="22"/>
          <w:szCs w:val="22"/>
          <w:lang w:eastAsia="en-US"/>
        </w:rPr>
        <w:t>, that</w:t>
      </w:r>
      <w:r w:rsidR="002847FA" w:rsidRPr="0067727F">
        <w:rPr>
          <w:rFonts w:ascii="Trebuchet MS" w:eastAsia="Times New Roman" w:hAnsi="Trebuchet MS"/>
          <w:bCs/>
          <w:sz w:val="22"/>
          <w:szCs w:val="22"/>
          <w:lang w:eastAsia="en-US"/>
        </w:rPr>
        <w:t xml:space="preserve"> a building with suitable form</w:t>
      </w:r>
      <w:r w:rsidR="00B07129" w:rsidRPr="0067727F">
        <w:rPr>
          <w:rFonts w:ascii="Trebuchet MS" w:eastAsia="Times New Roman" w:hAnsi="Trebuchet MS"/>
          <w:bCs/>
          <w:sz w:val="22"/>
          <w:szCs w:val="22"/>
          <w:lang w:eastAsia="en-US"/>
        </w:rPr>
        <w:t>, architecture and detailing could</w:t>
      </w:r>
      <w:r w:rsidR="002847FA" w:rsidRPr="0067727F">
        <w:rPr>
          <w:rFonts w:ascii="Trebuchet MS" w:eastAsia="Times New Roman" w:hAnsi="Trebuchet MS"/>
          <w:bCs/>
          <w:sz w:val="22"/>
          <w:szCs w:val="22"/>
          <w:lang w:eastAsia="en-US"/>
        </w:rPr>
        <w:t xml:space="preserve"> be provided within the scale constraints prop</w:t>
      </w:r>
      <w:r w:rsidR="00B07129" w:rsidRPr="0067727F">
        <w:rPr>
          <w:rFonts w:ascii="Trebuchet MS" w:eastAsia="Times New Roman" w:hAnsi="Trebuchet MS"/>
          <w:bCs/>
          <w:sz w:val="22"/>
          <w:szCs w:val="22"/>
          <w:lang w:eastAsia="en-US"/>
        </w:rPr>
        <w:t>osed in the current application without undue harm to the character of the retail park or wider area</w:t>
      </w:r>
      <w:r w:rsidR="00680171">
        <w:rPr>
          <w:rFonts w:ascii="Trebuchet MS" w:eastAsia="Times New Roman" w:hAnsi="Trebuchet MS"/>
          <w:bCs/>
          <w:sz w:val="22"/>
          <w:szCs w:val="22"/>
          <w:lang w:eastAsia="en-US"/>
        </w:rPr>
        <w:t xml:space="preserve"> – in compliance with Policy CC7.</w:t>
      </w:r>
    </w:p>
    <w:p w14:paraId="17F4706E" w14:textId="77777777" w:rsidR="002E1FEC" w:rsidRDefault="002E1FEC" w:rsidP="005973EB">
      <w:pPr>
        <w:overflowPunct w:val="0"/>
        <w:adjustRightInd w:val="0"/>
        <w:spacing w:line="360" w:lineRule="auto"/>
        <w:jc w:val="both"/>
        <w:textAlignment w:val="baseline"/>
        <w:rPr>
          <w:rFonts w:ascii="Trebuchet MS" w:eastAsia="Times New Roman" w:hAnsi="Trebuchet MS"/>
          <w:bCs/>
          <w:sz w:val="22"/>
          <w:szCs w:val="22"/>
          <w:lang w:eastAsia="en-US"/>
        </w:rPr>
      </w:pPr>
    </w:p>
    <w:p w14:paraId="1789F3D2" w14:textId="77777777" w:rsidR="002E1FEC" w:rsidRDefault="002E1FEC" w:rsidP="005973EB">
      <w:pPr>
        <w:overflowPunct w:val="0"/>
        <w:adjustRightInd w:val="0"/>
        <w:spacing w:line="360" w:lineRule="auto"/>
        <w:jc w:val="both"/>
        <w:textAlignment w:val="baseline"/>
        <w:rPr>
          <w:rFonts w:ascii="Trebuchet MS" w:eastAsia="Times New Roman" w:hAnsi="Trebuchet MS"/>
          <w:bCs/>
          <w:sz w:val="22"/>
          <w:szCs w:val="22"/>
          <w:lang w:eastAsia="en-US"/>
        </w:rPr>
      </w:pPr>
      <w:r>
        <w:rPr>
          <w:rFonts w:ascii="Trebuchet MS" w:eastAsia="Times New Roman" w:hAnsi="Trebuchet MS"/>
          <w:bCs/>
          <w:sz w:val="22"/>
          <w:szCs w:val="22"/>
          <w:lang w:eastAsia="en-US"/>
        </w:rPr>
        <w:t xml:space="preserve">It is noted that whilst application 181860 was </w:t>
      </w:r>
      <w:r w:rsidR="00A32B77">
        <w:rPr>
          <w:rFonts w:ascii="Trebuchet MS" w:eastAsia="Times New Roman" w:hAnsi="Trebuchet MS"/>
          <w:bCs/>
          <w:sz w:val="22"/>
          <w:szCs w:val="22"/>
          <w:lang w:eastAsia="en-US"/>
        </w:rPr>
        <w:t xml:space="preserve">refused </w:t>
      </w:r>
      <w:r>
        <w:rPr>
          <w:rFonts w:ascii="Trebuchet MS" w:eastAsia="Times New Roman" w:hAnsi="Trebuchet MS"/>
          <w:bCs/>
          <w:sz w:val="22"/>
          <w:szCs w:val="22"/>
          <w:lang w:eastAsia="en-US"/>
        </w:rPr>
        <w:t xml:space="preserve">and ultimately dismissed at appeal, there were no design related reasons for refusal and no concern raised by the Planning Inspector in this respect. </w:t>
      </w:r>
    </w:p>
    <w:p w14:paraId="225B7A2F" w14:textId="77777777" w:rsidR="006643C0" w:rsidRDefault="006643C0" w:rsidP="005973EB">
      <w:pPr>
        <w:overflowPunct w:val="0"/>
        <w:adjustRightInd w:val="0"/>
        <w:spacing w:line="360" w:lineRule="auto"/>
        <w:jc w:val="both"/>
        <w:textAlignment w:val="baseline"/>
        <w:rPr>
          <w:rFonts w:ascii="Trebuchet MS" w:eastAsia="Times New Roman" w:hAnsi="Trebuchet MS"/>
          <w:bCs/>
          <w:sz w:val="22"/>
          <w:szCs w:val="22"/>
          <w:lang w:eastAsia="en-US"/>
        </w:rPr>
      </w:pPr>
    </w:p>
    <w:p w14:paraId="2A6B2E13" w14:textId="77777777" w:rsidR="006643C0" w:rsidRDefault="006643C0" w:rsidP="006643C0">
      <w:pPr>
        <w:spacing w:line="360" w:lineRule="auto"/>
        <w:contextualSpacing/>
        <w:rPr>
          <w:rFonts w:ascii="Trebuchet MS" w:hAnsi="Trebuchet MS"/>
          <w:sz w:val="22"/>
        </w:rPr>
      </w:pPr>
      <w:r w:rsidRPr="00D32BA4">
        <w:rPr>
          <w:rFonts w:ascii="Trebuchet MS" w:hAnsi="Trebuchet MS"/>
          <w:sz w:val="22"/>
        </w:rPr>
        <w:lastRenderedPageBreak/>
        <w:t>An informative is recommended to advise that any signage would require separate planning permission and advertisement consent.</w:t>
      </w:r>
    </w:p>
    <w:p w14:paraId="6CD34FF0" w14:textId="77777777" w:rsidR="002847FA" w:rsidRPr="0067727F" w:rsidRDefault="002847FA" w:rsidP="005973EB">
      <w:pPr>
        <w:spacing w:line="360" w:lineRule="auto"/>
        <w:contextualSpacing/>
        <w:jc w:val="both"/>
        <w:rPr>
          <w:rFonts w:ascii="Trebuchet MS" w:hAnsi="Trebuchet MS"/>
          <w:sz w:val="22"/>
          <w:szCs w:val="22"/>
          <w:u w:val="single"/>
        </w:rPr>
      </w:pPr>
    </w:p>
    <w:p w14:paraId="01AE9D82" w14:textId="77777777" w:rsidR="008E0116" w:rsidRPr="0067727F" w:rsidRDefault="00E50F61" w:rsidP="005973EB">
      <w:pPr>
        <w:spacing w:line="360" w:lineRule="auto"/>
        <w:contextualSpacing/>
        <w:jc w:val="both"/>
        <w:rPr>
          <w:rFonts w:ascii="Trebuchet MS" w:hAnsi="Trebuchet MS"/>
          <w:b/>
          <w:sz w:val="22"/>
          <w:szCs w:val="22"/>
          <w:u w:val="single"/>
        </w:rPr>
      </w:pPr>
      <w:r w:rsidRPr="0067727F">
        <w:rPr>
          <w:rFonts w:ascii="Trebuchet MS" w:hAnsi="Trebuchet MS"/>
          <w:b/>
          <w:sz w:val="22"/>
          <w:szCs w:val="22"/>
          <w:u w:val="single"/>
        </w:rPr>
        <w:t>Impact on Neighbouring Properties and Future Occupiers</w:t>
      </w:r>
    </w:p>
    <w:p w14:paraId="22DD2652" w14:textId="77777777" w:rsidR="00E50F61" w:rsidRPr="0067727F" w:rsidRDefault="00E50F61" w:rsidP="005973EB">
      <w:pPr>
        <w:spacing w:line="360" w:lineRule="auto"/>
        <w:contextualSpacing/>
        <w:jc w:val="both"/>
        <w:rPr>
          <w:rFonts w:ascii="Trebuchet MS" w:hAnsi="Trebuchet MS"/>
          <w:sz w:val="22"/>
          <w:szCs w:val="22"/>
        </w:rPr>
      </w:pPr>
      <w:r w:rsidRPr="0067727F">
        <w:rPr>
          <w:rFonts w:ascii="Trebuchet MS" w:hAnsi="Trebuchet MS"/>
          <w:sz w:val="22"/>
          <w:szCs w:val="22"/>
        </w:rPr>
        <w:t xml:space="preserve">Provided the proposal is acceptable in other planning terms, the detailed assessment of the impact on neighbours and future occupiers from the proposed dwellings would be subject to a </w:t>
      </w:r>
      <w:r w:rsidR="0002234F" w:rsidRPr="0067727F">
        <w:rPr>
          <w:rFonts w:ascii="Trebuchet MS" w:hAnsi="Trebuchet MS"/>
          <w:sz w:val="22"/>
          <w:szCs w:val="22"/>
        </w:rPr>
        <w:t>R</w:t>
      </w:r>
      <w:r w:rsidRPr="0067727F">
        <w:rPr>
          <w:rFonts w:ascii="Trebuchet MS" w:hAnsi="Trebuchet MS"/>
          <w:sz w:val="22"/>
          <w:szCs w:val="22"/>
        </w:rPr>
        <w:t xml:space="preserve">eserved Matters application.  </w:t>
      </w:r>
    </w:p>
    <w:p w14:paraId="1913E412" w14:textId="77777777" w:rsidR="0002234F" w:rsidRPr="0067727F" w:rsidRDefault="0002234F" w:rsidP="005973EB">
      <w:pPr>
        <w:spacing w:line="360" w:lineRule="auto"/>
        <w:contextualSpacing/>
        <w:jc w:val="both"/>
        <w:rPr>
          <w:rFonts w:ascii="Trebuchet MS" w:hAnsi="Trebuchet MS"/>
          <w:sz w:val="22"/>
          <w:szCs w:val="22"/>
        </w:rPr>
      </w:pPr>
    </w:p>
    <w:p w14:paraId="2B214D93" w14:textId="77777777" w:rsidR="0002234F" w:rsidRPr="0067727F" w:rsidRDefault="00A32B77" w:rsidP="005973EB">
      <w:pPr>
        <w:spacing w:line="360" w:lineRule="auto"/>
        <w:jc w:val="both"/>
        <w:rPr>
          <w:rFonts w:ascii="Trebuchet MS" w:hAnsi="Trebuchet MS"/>
          <w:sz w:val="22"/>
          <w:szCs w:val="22"/>
        </w:rPr>
      </w:pPr>
      <w:r>
        <w:rPr>
          <w:rFonts w:ascii="Trebuchet MS" w:hAnsi="Trebuchet MS"/>
          <w:sz w:val="22"/>
          <w:szCs w:val="22"/>
        </w:rPr>
        <w:t>Policy CC8</w:t>
      </w:r>
      <w:r w:rsidR="0002234F" w:rsidRPr="0067727F">
        <w:rPr>
          <w:rFonts w:ascii="Trebuchet MS" w:hAnsi="Trebuchet MS"/>
          <w:sz w:val="22"/>
          <w:szCs w:val="22"/>
        </w:rPr>
        <w:t xml:space="preserve"> seeks to protect the amenity of existing and future occupiers and Policy </w:t>
      </w:r>
      <w:r w:rsidR="008057F0">
        <w:rPr>
          <w:rFonts w:ascii="Trebuchet MS" w:hAnsi="Trebuchet MS"/>
          <w:sz w:val="22"/>
          <w:szCs w:val="22"/>
        </w:rPr>
        <w:t xml:space="preserve">EN16 </w:t>
      </w:r>
      <w:r w:rsidR="0002234F" w:rsidRPr="0067727F">
        <w:rPr>
          <w:rFonts w:ascii="Trebuchet MS" w:hAnsi="Trebuchet MS"/>
          <w:sz w:val="22"/>
          <w:szCs w:val="22"/>
        </w:rPr>
        <w:t xml:space="preserve">seeks to protect and mitigate development from pollution. </w:t>
      </w:r>
    </w:p>
    <w:p w14:paraId="37A9BB5F" w14:textId="77777777" w:rsidR="00E50F61" w:rsidRPr="0067727F" w:rsidRDefault="00E50F61" w:rsidP="005973EB">
      <w:pPr>
        <w:spacing w:line="360" w:lineRule="auto"/>
        <w:contextualSpacing/>
        <w:jc w:val="both"/>
        <w:rPr>
          <w:rFonts w:ascii="Trebuchet MS" w:hAnsi="Trebuchet MS"/>
          <w:b/>
          <w:sz w:val="22"/>
          <w:szCs w:val="22"/>
          <w:u w:val="single"/>
        </w:rPr>
      </w:pPr>
    </w:p>
    <w:p w14:paraId="0586037B" w14:textId="77777777" w:rsidR="00B07129" w:rsidRPr="0067727F" w:rsidRDefault="001D3E7F" w:rsidP="005973EB">
      <w:pPr>
        <w:spacing w:line="360" w:lineRule="auto"/>
        <w:contextualSpacing/>
        <w:jc w:val="both"/>
        <w:rPr>
          <w:rFonts w:ascii="Trebuchet MS" w:hAnsi="Trebuchet MS"/>
          <w:sz w:val="22"/>
          <w:szCs w:val="22"/>
        </w:rPr>
      </w:pPr>
      <w:r w:rsidRPr="0067727F">
        <w:rPr>
          <w:rFonts w:ascii="Trebuchet MS" w:hAnsi="Trebuchet MS"/>
          <w:sz w:val="22"/>
          <w:szCs w:val="22"/>
        </w:rPr>
        <w:t xml:space="preserve">An indicative layout has been provided. </w:t>
      </w:r>
      <w:r w:rsidR="00520F00" w:rsidRPr="0067727F">
        <w:rPr>
          <w:rFonts w:ascii="Trebuchet MS" w:hAnsi="Trebuchet MS"/>
          <w:sz w:val="22"/>
          <w:szCs w:val="22"/>
        </w:rPr>
        <w:t>Given the distance to neighbouring properties, with the inte</w:t>
      </w:r>
      <w:r w:rsidR="00B07129" w:rsidRPr="0067727F">
        <w:rPr>
          <w:rFonts w:ascii="Trebuchet MS" w:hAnsi="Trebuchet MS"/>
          <w:sz w:val="22"/>
          <w:szCs w:val="22"/>
        </w:rPr>
        <w:t>rvening Rose Kiln Lane and Holy Brook</w:t>
      </w:r>
      <w:r w:rsidR="00520F00" w:rsidRPr="0067727F">
        <w:rPr>
          <w:rFonts w:ascii="Trebuchet MS" w:hAnsi="Trebuchet MS"/>
          <w:sz w:val="22"/>
          <w:szCs w:val="22"/>
        </w:rPr>
        <w:t>, the proposals are not considered to result in any loss of light</w:t>
      </w:r>
      <w:r w:rsidR="00A05ECD" w:rsidRPr="0067727F">
        <w:rPr>
          <w:rFonts w:ascii="Trebuchet MS" w:hAnsi="Trebuchet MS"/>
          <w:sz w:val="22"/>
          <w:szCs w:val="22"/>
        </w:rPr>
        <w:t>, privacy</w:t>
      </w:r>
      <w:r w:rsidR="00520F00" w:rsidRPr="0067727F">
        <w:rPr>
          <w:rFonts w:ascii="Trebuchet MS" w:hAnsi="Trebuchet MS"/>
          <w:sz w:val="22"/>
          <w:szCs w:val="22"/>
        </w:rPr>
        <w:t xml:space="preserve"> or overbearing</w:t>
      </w:r>
      <w:r w:rsidR="00E07BF6">
        <w:rPr>
          <w:rFonts w:ascii="Trebuchet MS" w:hAnsi="Trebuchet MS"/>
          <w:sz w:val="22"/>
          <w:szCs w:val="22"/>
        </w:rPr>
        <w:t xml:space="preserve"> effects</w:t>
      </w:r>
      <w:r w:rsidR="00520F00" w:rsidRPr="0067727F">
        <w:rPr>
          <w:rFonts w:ascii="Trebuchet MS" w:hAnsi="Trebuchet MS"/>
          <w:sz w:val="22"/>
          <w:szCs w:val="22"/>
        </w:rPr>
        <w:t xml:space="preserve"> to any neighbouring property. </w:t>
      </w:r>
    </w:p>
    <w:p w14:paraId="0140429B" w14:textId="77777777" w:rsidR="00B07129" w:rsidRPr="0067727F" w:rsidRDefault="00B07129" w:rsidP="005973EB">
      <w:pPr>
        <w:spacing w:line="360" w:lineRule="auto"/>
        <w:contextualSpacing/>
        <w:jc w:val="both"/>
        <w:rPr>
          <w:rFonts w:ascii="Trebuchet MS" w:hAnsi="Trebuchet MS"/>
          <w:sz w:val="22"/>
          <w:szCs w:val="22"/>
        </w:rPr>
      </w:pPr>
    </w:p>
    <w:p w14:paraId="1947DB46" w14:textId="77777777" w:rsidR="004E6CB0" w:rsidRDefault="00B07129" w:rsidP="005973EB">
      <w:pPr>
        <w:spacing w:line="360" w:lineRule="auto"/>
        <w:contextualSpacing/>
        <w:jc w:val="both"/>
        <w:rPr>
          <w:rFonts w:ascii="Trebuchet MS" w:hAnsi="Trebuchet MS"/>
          <w:sz w:val="22"/>
          <w:szCs w:val="22"/>
        </w:rPr>
      </w:pPr>
      <w:r w:rsidRPr="0067727F">
        <w:rPr>
          <w:rFonts w:ascii="Trebuchet MS" w:hAnsi="Trebuchet MS"/>
          <w:sz w:val="22"/>
          <w:szCs w:val="22"/>
        </w:rPr>
        <w:t xml:space="preserve">Concern has been raised </w:t>
      </w:r>
      <w:r w:rsidR="00E07BF6">
        <w:rPr>
          <w:rFonts w:ascii="Trebuchet MS" w:hAnsi="Trebuchet MS"/>
          <w:sz w:val="22"/>
          <w:szCs w:val="22"/>
        </w:rPr>
        <w:t xml:space="preserve">in representation </w:t>
      </w:r>
      <w:r w:rsidRPr="0067727F">
        <w:rPr>
          <w:rFonts w:ascii="Trebuchet MS" w:hAnsi="Trebuchet MS"/>
          <w:sz w:val="22"/>
          <w:szCs w:val="22"/>
        </w:rPr>
        <w:t>regarding the potential noise</w:t>
      </w:r>
      <w:r w:rsidR="001A4BCB">
        <w:rPr>
          <w:rFonts w:ascii="Trebuchet MS" w:hAnsi="Trebuchet MS"/>
          <w:sz w:val="22"/>
          <w:szCs w:val="22"/>
        </w:rPr>
        <w:t xml:space="preserve"> arising from the proposed use</w:t>
      </w:r>
      <w:r w:rsidRPr="0067727F">
        <w:rPr>
          <w:rFonts w:ascii="Trebuchet MS" w:hAnsi="Trebuchet MS"/>
          <w:sz w:val="22"/>
          <w:szCs w:val="22"/>
        </w:rPr>
        <w:t xml:space="preserve">. </w:t>
      </w:r>
      <w:r w:rsidR="00711F0B" w:rsidRPr="0067727F">
        <w:rPr>
          <w:rFonts w:ascii="Trebuchet MS" w:hAnsi="Trebuchet MS"/>
          <w:sz w:val="22"/>
          <w:szCs w:val="22"/>
        </w:rPr>
        <w:t>It is considered that the proposed unit would be sufficiently distant from any residential</w:t>
      </w:r>
      <w:r w:rsidR="004E6CB0" w:rsidRPr="0067727F">
        <w:rPr>
          <w:rFonts w:ascii="Trebuchet MS" w:hAnsi="Trebuchet MS"/>
          <w:sz w:val="22"/>
          <w:szCs w:val="22"/>
        </w:rPr>
        <w:t xml:space="preserve"> or noise sensitive commercial uses</w:t>
      </w:r>
      <w:r w:rsidR="00711F0B" w:rsidRPr="0067727F">
        <w:rPr>
          <w:rFonts w:ascii="Trebuchet MS" w:hAnsi="Trebuchet MS"/>
          <w:sz w:val="22"/>
          <w:szCs w:val="22"/>
        </w:rPr>
        <w:t xml:space="preserve"> to avoid significant harm arising from any noise or odours from kitchen extract or other air handling plant. </w:t>
      </w:r>
      <w:r w:rsidR="004E6CB0" w:rsidRPr="0067727F">
        <w:rPr>
          <w:rFonts w:ascii="Trebuchet MS" w:hAnsi="Trebuchet MS"/>
          <w:sz w:val="22"/>
          <w:szCs w:val="22"/>
        </w:rPr>
        <w:t xml:space="preserve">Whilst the application does not currently propose any specific kitchen extraction measures, details of such could be covered by a suitably worded condition. </w:t>
      </w:r>
      <w:r w:rsidR="004E6CB0" w:rsidRPr="00E94EC2">
        <w:rPr>
          <w:rFonts w:ascii="Trebuchet MS" w:hAnsi="Trebuchet MS"/>
          <w:sz w:val="22"/>
          <w:szCs w:val="22"/>
        </w:rPr>
        <w:t xml:space="preserve">Hours of </w:t>
      </w:r>
      <w:r w:rsidR="00E94EC2">
        <w:rPr>
          <w:rFonts w:ascii="Trebuchet MS" w:hAnsi="Trebuchet MS"/>
          <w:sz w:val="22"/>
          <w:szCs w:val="22"/>
        </w:rPr>
        <w:t xml:space="preserve">operation use will also be secured by way of condition to protect against neighbour amenity. </w:t>
      </w:r>
      <w:r w:rsidRPr="0067727F">
        <w:rPr>
          <w:rFonts w:ascii="Trebuchet MS" w:hAnsi="Trebuchet MS"/>
          <w:sz w:val="22"/>
          <w:szCs w:val="22"/>
        </w:rPr>
        <w:t>Furthermore, t</w:t>
      </w:r>
      <w:r w:rsidR="00A05ECD" w:rsidRPr="0067727F">
        <w:rPr>
          <w:rFonts w:ascii="Trebuchet MS" w:hAnsi="Trebuchet MS"/>
          <w:sz w:val="22"/>
          <w:szCs w:val="22"/>
        </w:rPr>
        <w:t xml:space="preserve">he Environmental Protection Team have raised </w:t>
      </w:r>
      <w:r w:rsidR="004E6CB0" w:rsidRPr="0067727F">
        <w:rPr>
          <w:rFonts w:ascii="Trebuchet MS" w:hAnsi="Trebuchet MS"/>
          <w:sz w:val="22"/>
          <w:szCs w:val="22"/>
        </w:rPr>
        <w:t>no concerns with the proposals</w:t>
      </w:r>
      <w:r w:rsidR="008057F0">
        <w:rPr>
          <w:rFonts w:ascii="Trebuchet MS" w:hAnsi="Trebuchet MS"/>
          <w:sz w:val="22"/>
          <w:szCs w:val="22"/>
        </w:rPr>
        <w:t xml:space="preserve"> in this respect</w:t>
      </w:r>
      <w:r w:rsidR="001A4BCB">
        <w:rPr>
          <w:rFonts w:ascii="Trebuchet MS" w:hAnsi="Trebuchet MS"/>
          <w:sz w:val="22"/>
          <w:szCs w:val="22"/>
        </w:rPr>
        <w:t xml:space="preserve"> and it is not considered that any noise impact would be so significant that it could be satisfactorily controlled via condition nor that it would warrant a refusal on this basis. </w:t>
      </w:r>
    </w:p>
    <w:p w14:paraId="74B3D149" w14:textId="77777777" w:rsidR="00597183" w:rsidRDefault="00597183" w:rsidP="005973EB">
      <w:pPr>
        <w:spacing w:line="360" w:lineRule="auto"/>
        <w:contextualSpacing/>
        <w:jc w:val="both"/>
        <w:rPr>
          <w:rFonts w:ascii="Trebuchet MS" w:hAnsi="Trebuchet MS"/>
          <w:sz w:val="22"/>
          <w:szCs w:val="22"/>
        </w:rPr>
      </w:pPr>
    </w:p>
    <w:p w14:paraId="3170E674" w14:textId="77777777" w:rsidR="00290BDF" w:rsidRDefault="00290BDF" w:rsidP="005973EB">
      <w:pPr>
        <w:spacing w:line="360" w:lineRule="auto"/>
        <w:contextualSpacing/>
        <w:jc w:val="both"/>
        <w:rPr>
          <w:rFonts w:ascii="Trebuchet MS" w:hAnsi="Trebuchet MS"/>
          <w:sz w:val="22"/>
          <w:szCs w:val="22"/>
        </w:rPr>
      </w:pPr>
      <w:r>
        <w:rPr>
          <w:rFonts w:ascii="Trebuchet MS" w:hAnsi="Trebuchet MS"/>
          <w:bCs/>
          <w:sz w:val="22"/>
          <w:szCs w:val="22"/>
          <w:lang w:val="en-US"/>
        </w:rPr>
        <w:t>I</w:t>
      </w:r>
      <w:r w:rsidRPr="000D6F92">
        <w:rPr>
          <w:rFonts w:ascii="Trebuchet MS" w:hAnsi="Trebuchet MS"/>
          <w:bCs/>
          <w:sz w:val="22"/>
          <w:szCs w:val="22"/>
          <w:lang w:val="en-US"/>
        </w:rPr>
        <w:t>n terms of noise, vibrations, dust and fume considerations,</w:t>
      </w:r>
      <w:r>
        <w:rPr>
          <w:rFonts w:ascii="Trebuchet MS" w:hAnsi="Trebuchet MS"/>
          <w:bCs/>
          <w:sz w:val="22"/>
          <w:szCs w:val="22"/>
          <w:lang w:val="en-US"/>
        </w:rPr>
        <w:t xml:space="preserve"> it is considered that</w:t>
      </w:r>
      <w:r w:rsidRPr="000D6F92">
        <w:rPr>
          <w:rFonts w:ascii="Trebuchet MS" w:hAnsi="Trebuchet MS"/>
          <w:bCs/>
          <w:sz w:val="22"/>
          <w:szCs w:val="22"/>
          <w:lang w:val="en-US"/>
        </w:rPr>
        <w:t xml:space="preserve"> both during the construction phase, and subsequently, the proposals will be acceptable subject to a variety of conditions for any permission.</w:t>
      </w:r>
      <w:r>
        <w:rPr>
          <w:rFonts w:ascii="Trebuchet MS" w:hAnsi="Trebuchet MS"/>
          <w:bCs/>
          <w:sz w:val="22"/>
          <w:szCs w:val="22"/>
          <w:lang w:val="en-US"/>
        </w:rPr>
        <w:t xml:space="preserve"> </w:t>
      </w:r>
      <w:r w:rsidRPr="008517F9">
        <w:rPr>
          <w:rFonts w:ascii="Trebuchet MS" w:hAnsi="Trebuchet MS"/>
          <w:sz w:val="22"/>
          <w:szCs w:val="22"/>
        </w:rPr>
        <w:t xml:space="preserve">A construction method statement will therefore be secured via condition and is required from a highway safety perspective too. </w:t>
      </w:r>
    </w:p>
    <w:p w14:paraId="5345B4D9" w14:textId="77777777" w:rsidR="0068350A" w:rsidRDefault="0068350A" w:rsidP="005973EB">
      <w:pPr>
        <w:spacing w:line="360" w:lineRule="auto"/>
        <w:contextualSpacing/>
        <w:jc w:val="both"/>
        <w:rPr>
          <w:rFonts w:ascii="Trebuchet MS" w:hAnsi="Trebuchet MS"/>
          <w:sz w:val="22"/>
          <w:szCs w:val="22"/>
        </w:rPr>
      </w:pPr>
    </w:p>
    <w:p w14:paraId="3437D854" w14:textId="77777777" w:rsidR="00290BDF" w:rsidRPr="00E94EC2" w:rsidRDefault="00290BDF" w:rsidP="00290BDF">
      <w:pPr>
        <w:spacing w:line="360" w:lineRule="auto"/>
        <w:contextualSpacing/>
        <w:jc w:val="both"/>
        <w:rPr>
          <w:rFonts w:ascii="Trebuchet MS" w:hAnsi="Trebuchet MS"/>
          <w:sz w:val="22"/>
          <w:szCs w:val="22"/>
        </w:rPr>
      </w:pPr>
      <w:r w:rsidRPr="00E94EC2">
        <w:rPr>
          <w:rFonts w:ascii="Trebuchet MS" w:hAnsi="Trebuchet MS"/>
          <w:sz w:val="22"/>
          <w:szCs w:val="22"/>
        </w:rPr>
        <w:t xml:space="preserve">In addition to the above, it is considered reasonable to condition that the use remains as a </w:t>
      </w:r>
      <w:r w:rsidR="003C6E2F" w:rsidRPr="00E94EC2">
        <w:rPr>
          <w:rFonts w:ascii="Trebuchet MS" w:hAnsi="Trebuchet MS"/>
          <w:sz w:val="22"/>
          <w:szCs w:val="22"/>
        </w:rPr>
        <w:t xml:space="preserve">drive thru </w:t>
      </w:r>
      <w:r w:rsidRPr="00E94EC2">
        <w:rPr>
          <w:rFonts w:ascii="Trebuchet MS" w:hAnsi="Trebuchet MS"/>
          <w:sz w:val="22"/>
          <w:szCs w:val="22"/>
        </w:rPr>
        <w:t xml:space="preserve">coffee shop rather than other uses that would be permitted within </w:t>
      </w:r>
      <w:r w:rsidR="003C6E2F" w:rsidRPr="00E94EC2">
        <w:rPr>
          <w:rFonts w:ascii="Trebuchet MS" w:hAnsi="Trebuchet MS"/>
          <w:sz w:val="22"/>
          <w:szCs w:val="22"/>
        </w:rPr>
        <w:t xml:space="preserve">Use Class E </w:t>
      </w:r>
      <w:r w:rsidRPr="00E94EC2">
        <w:rPr>
          <w:rFonts w:ascii="Trebuchet MS" w:hAnsi="Trebuchet MS"/>
          <w:sz w:val="22"/>
          <w:szCs w:val="22"/>
        </w:rPr>
        <w:t>as applications for alternative</w:t>
      </w:r>
      <w:r w:rsidR="003C6E2F" w:rsidRPr="00E94EC2">
        <w:rPr>
          <w:rFonts w:ascii="Trebuchet MS" w:hAnsi="Trebuchet MS"/>
          <w:sz w:val="22"/>
          <w:szCs w:val="22"/>
        </w:rPr>
        <w:t xml:space="preserve"> Class E</w:t>
      </w:r>
      <w:r w:rsidRPr="00E94EC2">
        <w:rPr>
          <w:rFonts w:ascii="Trebuchet MS" w:hAnsi="Trebuchet MS"/>
          <w:sz w:val="22"/>
          <w:szCs w:val="22"/>
        </w:rPr>
        <w:t xml:space="preserve"> uses should be assessed on their own merits as they could have a materially different impact to a drive through coffee shop. </w:t>
      </w:r>
    </w:p>
    <w:p w14:paraId="5D72CCC8" w14:textId="77777777" w:rsidR="00290BDF" w:rsidRDefault="00290BDF" w:rsidP="005973EB">
      <w:pPr>
        <w:spacing w:line="360" w:lineRule="auto"/>
        <w:contextualSpacing/>
        <w:jc w:val="both"/>
        <w:rPr>
          <w:rFonts w:ascii="Trebuchet MS" w:hAnsi="Trebuchet MS"/>
          <w:sz w:val="22"/>
          <w:szCs w:val="22"/>
        </w:rPr>
      </w:pPr>
    </w:p>
    <w:p w14:paraId="1826EC53" w14:textId="77777777" w:rsidR="00290BDF" w:rsidRDefault="00290BDF" w:rsidP="005973EB">
      <w:pPr>
        <w:spacing w:line="360" w:lineRule="auto"/>
        <w:contextualSpacing/>
        <w:jc w:val="both"/>
        <w:rPr>
          <w:rFonts w:ascii="Trebuchet MS" w:hAnsi="Trebuchet MS"/>
          <w:sz w:val="22"/>
          <w:szCs w:val="22"/>
        </w:rPr>
      </w:pPr>
      <w:r w:rsidRPr="008517F9">
        <w:rPr>
          <w:rFonts w:ascii="Trebuchet MS" w:hAnsi="Trebuchet MS"/>
          <w:sz w:val="22"/>
          <w:szCs w:val="22"/>
        </w:rPr>
        <w:lastRenderedPageBreak/>
        <w:t xml:space="preserve">As such in overall terms, considering all nearby residential occupiers, no significantly harmful amenity impacts would occur, </w:t>
      </w:r>
      <w:r>
        <w:rPr>
          <w:rFonts w:ascii="Trebuchet MS" w:hAnsi="Trebuchet MS"/>
          <w:sz w:val="22"/>
          <w:szCs w:val="22"/>
        </w:rPr>
        <w:t xml:space="preserve">subject </w:t>
      </w:r>
      <w:r w:rsidRPr="000D6F92">
        <w:rPr>
          <w:rFonts w:ascii="Trebuchet MS" w:hAnsi="Trebuchet MS"/>
          <w:sz w:val="22"/>
          <w:szCs w:val="22"/>
        </w:rPr>
        <w:t xml:space="preserve">to conditions and in compliance with </w:t>
      </w:r>
      <w:r>
        <w:rPr>
          <w:rFonts w:ascii="Trebuchet MS" w:hAnsi="Trebuchet MS"/>
          <w:sz w:val="22"/>
          <w:szCs w:val="22"/>
        </w:rPr>
        <w:t>P</w:t>
      </w:r>
      <w:r w:rsidRPr="000D6F92">
        <w:rPr>
          <w:rFonts w:ascii="Trebuchet MS" w:hAnsi="Trebuchet MS"/>
          <w:sz w:val="22"/>
          <w:szCs w:val="22"/>
        </w:rPr>
        <w:t>olic</w:t>
      </w:r>
      <w:r>
        <w:rPr>
          <w:rFonts w:ascii="Trebuchet MS" w:hAnsi="Trebuchet MS"/>
          <w:sz w:val="22"/>
          <w:szCs w:val="22"/>
        </w:rPr>
        <w:t>ies</w:t>
      </w:r>
      <w:r w:rsidRPr="000D6F92">
        <w:rPr>
          <w:rFonts w:ascii="Trebuchet MS" w:hAnsi="Trebuchet MS"/>
          <w:sz w:val="22"/>
          <w:szCs w:val="22"/>
        </w:rPr>
        <w:t xml:space="preserve"> CC8</w:t>
      </w:r>
      <w:r>
        <w:rPr>
          <w:rFonts w:ascii="Trebuchet MS" w:hAnsi="Trebuchet MS"/>
          <w:sz w:val="22"/>
          <w:szCs w:val="22"/>
        </w:rPr>
        <w:t xml:space="preserve"> and EN16 in particular.</w:t>
      </w:r>
    </w:p>
    <w:p w14:paraId="2844F390" w14:textId="77777777" w:rsidR="00290BDF" w:rsidRDefault="00290BDF" w:rsidP="005973EB">
      <w:pPr>
        <w:spacing w:line="360" w:lineRule="auto"/>
        <w:contextualSpacing/>
        <w:jc w:val="both"/>
        <w:rPr>
          <w:rFonts w:ascii="Trebuchet MS" w:hAnsi="Trebuchet MS"/>
          <w:sz w:val="22"/>
          <w:szCs w:val="22"/>
        </w:rPr>
      </w:pPr>
    </w:p>
    <w:p w14:paraId="784092C2" w14:textId="77777777" w:rsidR="00290BDF" w:rsidRPr="001A4BCB" w:rsidRDefault="00290BDF" w:rsidP="00290BDF">
      <w:pPr>
        <w:overflowPunct w:val="0"/>
        <w:adjustRightInd w:val="0"/>
        <w:spacing w:line="360" w:lineRule="auto"/>
        <w:jc w:val="both"/>
        <w:textAlignment w:val="baseline"/>
        <w:rPr>
          <w:rFonts w:ascii="Trebuchet MS" w:eastAsia="Times New Roman" w:hAnsi="Trebuchet MS"/>
          <w:bCs/>
          <w:sz w:val="22"/>
          <w:szCs w:val="22"/>
          <w:lang w:eastAsia="en-US"/>
        </w:rPr>
      </w:pPr>
      <w:r>
        <w:rPr>
          <w:rFonts w:ascii="Trebuchet MS" w:eastAsia="Times New Roman" w:hAnsi="Trebuchet MS"/>
          <w:bCs/>
          <w:sz w:val="22"/>
          <w:szCs w:val="22"/>
          <w:lang w:eastAsia="en-US"/>
        </w:rPr>
        <w:t xml:space="preserve">It is noted that whilst application 181860 was refused and ultimately dismissed at appeal, there were no neighbour amenity related reasons for refusal and no concern raised by the Planning Inspector in this respect. </w:t>
      </w:r>
    </w:p>
    <w:p w14:paraId="604B0633" w14:textId="77777777" w:rsidR="00A32B77" w:rsidRPr="0067727F" w:rsidRDefault="00A32B77" w:rsidP="005973EB">
      <w:pPr>
        <w:spacing w:line="360" w:lineRule="auto"/>
        <w:contextualSpacing/>
        <w:jc w:val="both"/>
        <w:rPr>
          <w:rFonts w:ascii="Trebuchet MS" w:hAnsi="Trebuchet MS"/>
          <w:sz w:val="22"/>
          <w:szCs w:val="22"/>
        </w:rPr>
      </w:pPr>
    </w:p>
    <w:p w14:paraId="3939B7C2" w14:textId="77777777" w:rsidR="00B25ABC" w:rsidRPr="0017128E" w:rsidRDefault="00B25ABC" w:rsidP="005973EB">
      <w:pPr>
        <w:spacing w:line="360" w:lineRule="auto"/>
        <w:contextualSpacing/>
        <w:jc w:val="both"/>
        <w:rPr>
          <w:rFonts w:ascii="Trebuchet MS" w:hAnsi="Trebuchet MS"/>
          <w:b/>
          <w:sz w:val="22"/>
          <w:szCs w:val="22"/>
          <w:u w:val="single"/>
        </w:rPr>
      </w:pPr>
      <w:r w:rsidRPr="0017128E">
        <w:rPr>
          <w:rFonts w:ascii="Trebuchet MS" w:hAnsi="Trebuchet MS"/>
          <w:b/>
          <w:sz w:val="22"/>
          <w:szCs w:val="22"/>
          <w:u w:val="single"/>
        </w:rPr>
        <w:t>Impact on Natural Environment</w:t>
      </w:r>
    </w:p>
    <w:p w14:paraId="764B5029" w14:textId="77777777" w:rsidR="00E50F61" w:rsidRPr="0017128E" w:rsidRDefault="00E50F61" w:rsidP="005973EB">
      <w:pPr>
        <w:spacing w:line="360" w:lineRule="auto"/>
        <w:contextualSpacing/>
        <w:jc w:val="both"/>
        <w:rPr>
          <w:rFonts w:ascii="Trebuchet MS" w:hAnsi="Trebuchet MS"/>
          <w:sz w:val="22"/>
          <w:szCs w:val="22"/>
        </w:rPr>
      </w:pPr>
      <w:r w:rsidRPr="0017128E">
        <w:rPr>
          <w:rFonts w:ascii="Trebuchet MS" w:hAnsi="Trebuchet MS"/>
          <w:sz w:val="22"/>
          <w:szCs w:val="22"/>
        </w:rPr>
        <w:t xml:space="preserve">Whilst landscaping is </w:t>
      </w:r>
      <w:r w:rsidR="0017128E">
        <w:rPr>
          <w:rFonts w:ascii="Trebuchet MS" w:hAnsi="Trebuchet MS"/>
          <w:sz w:val="22"/>
          <w:szCs w:val="22"/>
        </w:rPr>
        <w:t xml:space="preserve">a </w:t>
      </w:r>
      <w:r w:rsidRPr="0017128E">
        <w:rPr>
          <w:rFonts w:ascii="Trebuchet MS" w:hAnsi="Trebuchet MS"/>
          <w:sz w:val="22"/>
          <w:szCs w:val="22"/>
        </w:rPr>
        <w:t>reserved</w:t>
      </w:r>
      <w:r w:rsidR="0017128E">
        <w:rPr>
          <w:rFonts w:ascii="Trebuchet MS" w:hAnsi="Trebuchet MS"/>
          <w:sz w:val="22"/>
          <w:szCs w:val="22"/>
        </w:rPr>
        <w:t xml:space="preserve"> matter</w:t>
      </w:r>
      <w:r w:rsidRPr="0017128E">
        <w:rPr>
          <w:rFonts w:ascii="Trebuchet MS" w:hAnsi="Trebuchet MS"/>
          <w:sz w:val="22"/>
          <w:szCs w:val="22"/>
        </w:rPr>
        <w:t xml:space="preserve">, the scale of the development proposed has a bearing on </w:t>
      </w:r>
      <w:r w:rsidR="00B11FC7" w:rsidRPr="0017128E">
        <w:rPr>
          <w:rFonts w:ascii="Trebuchet MS" w:hAnsi="Trebuchet MS"/>
          <w:sz w:val="22"/>
          <w:szCs w:val="22"/>
        </w:rPr>
        <w:t xml:space="preserve">trees protected by TPOs and </w:t>
      </w:r>
      <w:r w:rsidRPr="0017128E">
        <w:rPr>
          <w:rFonts w:ascii="Trebuchet MS" w:hAnsi="Trebuchet MS"/>
          <w:sz w:val="22"/>
          <w:szCs w:val="22"/>
        </w:rPr>
        <w:t>the future soft landscaping opportunities for the site.</w:t>
      </w:r>
    </w:p>
    <w:p w14:paraId="424F280F" w14:textId="77777777" w:rsidR="00B11FC7" w:rsidRPr="00E56304" w:rsidRDefault="00B11FC7" w:rsidP="005973EB">
      <w:pPr>
        <w:spacing w:line="360" w:lineRule="auto"/>
        <w:contextualSpacing/>
        <w:jc w:val="both"/>
        <w:rPr>
          <w:rFonts w:ascii="Trebuchet MS" w:hAnsi="Trebuchet MS"/>
          <w:sz w:val="22"/>
          <w:szCs w:val="22"/>
          <w:highlight w:val="yellow"/>
        </w:rPr>
      </w:pPr>
    </w:p>
    <w:p w14:paraId="71C0A854" w14:textId="77777777" w:rsidR="000747F9" w:rsidRDefault="0017128E" w:rsidP="005973EB">
      <w:pPr>
        <w:spacing w:line="360" w:lineRule="auto"/>
        <w:contextualSpacing/>
        <w:jc w:val="both"/>
        <w:rPr>
          <w:rFonts w:ascii="Trebuchet MS" w:hAnsi="Trebuchet MS"/>
          <w:sz w:val="22"/>
          <w:szCs w:val="22"/>
        </w:rPr>
      </w:pPr>
      <w:r>
        <w:rPr>
          <w:rFonts w:ascii="Trebuchet MS" w:hAnsi="Trebuchet MS"/>
          <w:sz w:val="22"/>
          <w:szCs w:val="22"/>
        </w:rPr>
        <w:t xml:space="preserve">A ‘Tree protection plan, implications assessment and method statement’ has been submitted with the application which shows </w:t>
      </w:r>
      <w:proofErr w:type="gramStart"/>
      <w:r>
        <w:rPr>
          <w:rFonts w:ascii="Trebuchet MS" w:hAnsi="Trebuchet MS"/>
          <w:sz w:val="22"/>
          <w:szCs w:val="22"/>
        </w:rPr>
        <w:t>a number of</w:t>
      </w:r>
      <w:proofErr w:type="gramEnd"/>
      <w:r>
        <w:rPr>
          <w:rFonts w:ascii="Trebuchet MS" w:hAnsi="Trebuchet MS"/>
          <w:sz w:val="22"/>
          <w:szCs w:val="22"/>
        </w:rPr>
        <w:t xml:space="preserve"> trees </w:t>
      </w:r>
      <w:r w:rsidR="00597325">
        <w:rPr>
          <w:rFonts w:ascii="Trebuchet MS" w:hAnsi="Trebuchet MS"/>
          <w:sz w:val="22"/>
          <w:szCs w:val="22"/>
        </w:rPr>
        <w:t xml:space="preserve">protected by a tree preservation order </w:t>
      </w:r>
      <w:r>
        <w:rPr>
          <w:rFonts w:ascii="Trebuchet MS" w:hAnsi="Trebuchet MS"/>
          <w:sz w:val="22"/>
          <w:szCs w:val="22"/>
        </w:rPr>
        <w:t xml:space="preserve">to have their root protection areas overlapped by the site. </w:t>
      </w:r>
      <w:r w:rsidR="00597325">
        <w:rPr>
          <w:rFonts w:ascii="Trebuchet MS" w:hAnsi="Trebuchet MS"/>
          <w:sz w:val="22"/>
          <w:szCs w:val="22"/>
        </w:rPr>
        <w:t xml:space="preserve">Six of these trees were dead or dying at the time of the survey and four of them would be removed (as per good Arboricultural practices) and to facilitate the proposed development. </w:t>
      </w:r>
      <w:r>
        <w:rPr>
          <w:rFonts w:ascii="Trebuchet MS" w:hAnsi="Trebuchet MS"/>
          <w:sz w:val="22"/>
          <w:szCs w:val="22"/>
        </w:rPr>
        <w:t xml:space="preserve">The Council’s Tree Officer has confirmed that there is no objection </w:t>
      </w:r>
      <w:r w:rsidR="00597325">
        <w:rPr>
          <w:rFonts w:ascii="Trebuchet MS" w:hAnsi="Trebuchet MS"/>
          <w:sz w:val="22"/>
          <w:szCs w:val="22"/>
        </w:rPr>
        <w:t xml:space="preserve">to their removal given the conditions of the trees; however, in view of their protected status separate written notice of the intention to fell these trees would be required. An informative will be attached to the decision notice in this respect reminding the applicant. </w:t>
      </w:r>
    </w:p>
    <w:p w14:paraId="07069967" w14:textId="77777777" w:rsidR="000747F9" w:rsidRDefault="000747F9" w:rsidP="005973EB">
      <w:pPr>
        <w:spacing w:line="360" w:lineRule="auto"/>
        <w:contextualSpacing/>
        <w:jc w:val="both"/>
        <w:rPr>
          <w:rFonts w:ascii="Trebuchet MS" w:hAnsi="Trebuchet MS"/>
          <w:sz w:val="22"/>
          <w:szCs w:val="22"/>
        </w:rPr>
      </w:pPr>
    </w:p>
    <w:p w14:paraId="2337B3B3" w14:textId="77777777" w:rsidR="00836DA5" w:rsidRDefault="00597325" w:rsidP="00836DA5">
      <w:pPr>
        <w:spacing w:line="360" w:lineRule="auto"/>
        <w:contextualSpacing/>
        <w:jc w:val="both"/>
        <w:rPr>
          <w:rFonts w:ascii="Trebuchet MS" w:hAnsi="Trebuchet MS"/>
          <w:sz w:val="22"/>
          <w:szCs w:val="22"/>
        </w:rPr>
      </w:pPr>
      <w:r>
        <w:rPr>
          <w:rFonts w:ascii="Trebuchet MS" w:hAnsi="Trebuchet MS"/>
          <w:sz w:val="22"/>
          <w:szCs w:val="22"/>
        </w:rPr>
        <w:t xml:space="preserve">Further to the above, the tree survey identified 6 non-TPO trees </w:t>
      </w:r>
      <w:r w:rsidR="00836DA5">
        <w:rPr>
          <w:rFonts w:ascii="Trebuchet MS" w:hAnsi="Trebuchet MS"/>
          <w:sz w:val="22"/>
          <w:szCs w:val="22"/>
        </w:rPr>
        <w:t xml:space="preserve">and one non-TPO group pf trees growing on or adjacent to the site. One of these trees was dead at the time of the survey and four of the individual non-TPO trees would be removed following the tree survey recommendation and to facilitate the proposed development. Part of the non-TPO group would also be removed to enable the proposal. This would result in 6 non-TPO trees to be removed, with 4 TPO tree removals off-site. </w:t>
      </w:r>
    </w:p>
    <w:p w14:paraId="2AF5A51B" w14:textId="77777777" w:rsidR="00836DA5" w:rsidRDefault="00836DA5" w:rsidP="00836DA5">
      <w:pPr>
        <w:spacing w:line="360" w:lineRule="auto"/>
        <w:contextualSpacing/>
        <w:jc w:val="both"/>
        <w:rPr>
          <w:rFonts w:ascii="Trebuchet MS" w:hAnsi="Trebuchet MS"/>
          <w:sz w:val="22"/>
          <w:szCs w:val="22"/>
        </w:rPr>
      </w:pPr>
    </w:p>
    <w:p w14:paraId="2CCBD6CD" w14:textId="77777777" w:rsidR="001E5D69" w:rsidRPr="00836DA5" w:rsidRDefault="00836DA5" w:rsidP="00836DA5">
      <w:pPr>
        <w:spacing w:line="360" w:lineRule="auto"/>
        <w:contextualSpacing/>
        <w:jc w:val="both"/>
        <w:rPr>
          <w:rFonts w:ascii="Trebuchet MS" w:hAnsi="Trebuchet MS"/>
          <w:sz w:val="22"/>
          <w:szCs w:val="22"/>
        </w:rPr>
      </w:pPr>
      <w:r>
        <w:rPr>
          <w:rFonts w:ascii="Trebuchet MS" w:hAnsi="Trebuchet MS"/>
          <w:sz w:val="22"/>
          <w:szCs w:val="22"/>
        </w:rPr>
        <w:t xml:space="preserve">To mitigate against the loss of the trees, four fastigiate Hornbeams are proposed. This is considered a positive provision </w:t>
      </w:r>
      <w:proofErr w:type="gramStart"/>
      <w:r>
        <w:rPr>
          <w:rFonts w:ascii="Trebuchet MS" w:hAnsi="Trebuchet MS"/>
          <w:sz w:val="22"/>
          <w:szCs w:val="22"/>
        </w:rPr>
        <w:t>in itself as</w:t>
      </w:r>
      <w:proofErr w:type="gramEnd"/>
      <w:r>
        <w:rPr>
          <w:rFonts w:ascii="Trebuchet MS" w:hAnsi="Trebuchet MS"/>
          <w:sz w:val="22"/>
          <w:szCs w:val="22"/>
        </w:rPr>
        <w:t xml:space="preserve"> frontage planting would increase the amenity value of the street scene. However, the Council’s Tree Strategy and Sustainable Design and Construction SPD make it clear that where space allows, as does in this case, large canopy species should be planted for the multiple environmental benefits that they provide. As such, the Council’s Tre Officers considers that Standard Hornbeam would be more appropriate. The Council’s Tree Officer considers, however, that landscape details can be secured by way of a </w:t>
      </w:r>
      <w:r>
        <w:rPr>
          <w:rFonts w:ascii="Trebuchet MS" w:hAnsi="Trebuchet MS"/>
          <w:sz w:val="22"/>
          <w:szCs w:val="22"/>
        </w:rPr>
        <w:lastRenderedPageBreak/>
        <w:t xml:space="preserve">suitably worded condition. </w:t>
      </w:r>
      <w:r w:rsidR="001E5D69">
        <w:rPr>
          <w:rFonts w:ascii="Trebuchet MS" w:hAnsi="Trebuchet MS"/>
          <w:sz w:val="22"/>
          <w:szCs w:val="22"/>
        </w:rPr>
        <w:t>The Council’s Tree Officer also considers that the tree protection and method statement proposed is acceptable, compliance of which will also be secured by way of condition. In compliance with Policy EN14 and CC7.</w:t>
      </w:r>
    </w:p>
    <w:p w14:paraId="22FC2FB8" w14:textId="77777777" w:rsidR="00836DA5" w:rsidRDefault="00836DA5" w:rsidP="00817A83">
      <w:pPr>
        <w:pStyle w:val="BodyText"/>
        <w:rPr>
          <w:bCs w:val="0"/>
        </w:rPr>
      </w:pPr>
    </w:p>
    <w:p w14:paraId="3FBF76FE" w14:textId="77777777" w:rsidR="006474DC" w:rsidRDefault="006474DC" w:rsidP="006474DC">
      <w:pPr>
        <w:overflowPunct w:val="0"/>
        <w:adjustRightInd w:val="0"/>
        <w:spacing w:line="360" w:lineRule="auto"/>
        <w:jc w:val="both"/>
        <w:textAlignment w:val="baseline"/>
        <w:rPr>
          <w:rFonts w:ascii="Trebuchet MS" w:eastAsia="Times New Roman" w:hAnsi="Trebuchet MS"/>
          <w:bCs/>
          <w:sz w:val="22"/>
          <w:szCs w:val="22"/>
          <w:lang w:eastAsia="en-US"/>
        </w:rPr>
      </w:pPr>
      <w:r>
        <w:rPr>
          <w:rFonts w:ascii="Trebuchet MS" w:eastAsia="Times New Roman" w:hAnsi="Trebuchet MS"/>
          <w:bCs/>
          <w:sz w:val="22"/>
          <w:szCs w:val="22"/>
          <w:lang w:eastAsia="en-US"/>
        </w:rPr>
        <w:t xml:space="preserve">It is noted that whilst application 181860 was refused and ultimately dismissed at appeal, there were no trees/la related reasons for refusal and no concern raised by the Planning Inspector in this respect. </w:t>
      </w:r>
    </w:p>
    <w:p w14:paraId="2F44BD40" w14:textId="77777777" w:rsidR="009B66DE" w:rsidRPr="0067727F" w:rsidRDefault="009B66DE" w:rsidP="005973EB">
      <w:pPr>
        <w:spacing w:line="360" w:lineRule="auto"/>
        <w:jc w:val="both"/>
        <w:rPr>
          <w:rFonts w:ascii="Trebuchet MS" w:eastAsia="MS Mincho" w:hAnsi="Trebuchet MS" w:cs="Courier New"/>
          <w:sz w:val="22"/>
          <w:szCs w:val="22"/>
        </w:rPr>
      </w:pPr>
    </w:p>
    <w:p w14:paraId="7B1D04F5" w14:textId="77777777" w:rsidR="000C5637" w:rsidRPr="0067727F" w:rsidRDefault="005973EB" w:rsidP="005973EB">
      <w:pPr>
        <w:spacing w:line="360" w:lineRule="auto"/>
        <w:contextualSpacing/>
        <w:jc w:val="both"/>
        <w:rPr>
          <w:rFonts w:ascii="Trebuchet MS" w:hAnsi="Trebuchet MS"/>
          <w:sz w:val="22"/>
          <w:szCs w:val="22"/>
          <w:u w:val="single"/>
        </w:rPr>
      </w:pPr>
      <w:r w:rsidRPr="0067727F">
        <w:rPr>
          <w:rFonts w:ascii="Trebuchet MS" w:hAnsi="Trebuchet MS"/>
          <w:sz w:val="22"/>
          <w:szCs w:val="22"/>
          <w:u w:val="single"/>
        </w:rPr>
        <w:t xml:space="preserve">Impact on </w:t>
      </w:r>
      <w:r w:rsidR="00A05ECD" w:rsidRPr="0067727F">
        <w:rPr>
          <w:rFonts w:ascii="Trebuchet MS" w:hAnsi="Trebuchet MS"/>
          <w:sz w:val="22"/>
          <w:szCs w:val="22"/>
          <w:u w:val="single"/>
        </w:rPr>
        <w:t>Ecology</w:t>
      </w:r>
    </w:p>
    <w:p w14:paraId="23541A80" w14:textId="77777777" w:rsidR="008057F0" w:rsidRDefault="008057F0" w:rsidP="005973EB">
      <w:pPr>
        <w:spacing w:line="360" w:lineRule="auto"/>
        <w:rPr>
          <w:rFonts w:ascii="Trebuchet MS" w:hAnsi="Trebuchet MS"/>
          <w:sz w:val="22"/>
          <w:szCs w:val="22"/>
        </w:rPr>
      </w:pPr>
      <w:r>
        <w:rPr>
          <w:rFonts w:ascii="Trebuchet MS" w:hAnsi="Trebuchet MS"/>
          <w:sz w:val="22"/>
          <w:szCs w:val="22"/>
        </w:rPr>
        <w:t>Application 181860 was refused for the following reason:</w:t>
      </w:r>
    </w:p>
    <w:p w14:paraId="6C895EC3" w14:textId="77777777" w:rsidR="008057F0" w:rsidRDefault="008057F0" w:rsidP="005973EB">
      <w:pPr>
        <w:spacing w:line="360" w:lineRule="auto"/>
        <w:rPr>
          <w:rFonts w:ascii="Trebuchet MS" w:hAnsi="Trebuchet MS"/>
          <w:sz w:val="22"/>
          <w:szCs w:val="22"/>
        </w:rPr>
      </w:pPr>
    </w:p>
    <w:p w14:paraId="6D055CDE" w14:textId="77777777" w:rsidR="008057F0" w:rsidRPr="008057F0" w:rsidRDefault="008057F0" w:rsidP="008057F0">
      <w:pPr>
        <w:spacing w:line="360" w:lineRule="auto"/>
        <w:rPr>
          <w:rFonts w:ascii="Trebuchet MS" w:hAnsi="Trebuchet MS"/>
          <w:sz w:val="22"/>
          <w:szCs w:val="22"/>
        </w:rPr>
      </w:pPr>
      <w:r>
        <w:rPr>
          <w:rFonts w:ascii="Trebuchet MS" w:hAnsi="Trebuchet MS"/>
          <w:sz w:val="22"/>
          <w:szCs w:val="22"/>
        </w:rPr>
        <w:t>“</w:t>
      </w:r>
      <w:r w:rsidRPr="008057F0">
        <w:rPr>
          <w:rFonts w:ascii="Trebuchet MS" w:hAnsi="Trebuchet MS"/>
          <w:sz w:val="22"/>
          <w:szCs w:val="22"/>
        </w:rPr>
        <w:t>The applicant has failed to submit sufficient information for the</w:t>
      </w:r>
      <w:r>
        <w:rPr>
          <w:rFonts w:ascii="Trebuchet MS" w:hAnsi="Trebuchet MS"/>
          <w:sz w:val="22"/>
          <w:szCs w:val="22"/>
        </w:rPr>
        <w:t xml:space="preserve"> </w:t>
      </w:r>
      <w:r w:rsidRPr="008057F0">
        <w:rPr>
          <w:rFonts w:ascii="Trebuchet MS" w:hAnsi="Trebuchet MS"/>
          <w:sz w:val="22"/>
          <w:szCs w:val="22"/>
        </w:rPr>
        <w:t>Council to determine whether or not bats (a protected species and</w:t>
      </w:r>
      <w:r>
        <w:rPr>
          <w:rFonts w:ascii="Trebuchet MS" w:hAnsi="Trebuchet MS"/>
          <w:sz w:val="22"/>
          <w:szCs w:val="22"/>
        </w:rPr>
        <w:t xml:space="preserve"> </w:t>
      </w:r>
      <w:r w:rsidRPr="008057F0">
        <w:rPr>
          <w:rFonts w:ascii="Trebuchet MS" w:hAnsi="Trebuchet MS"/>
          <w:sz w:val="22"/>
          <w:szCs w:val="22"/>
        </w:rPr>
        <w:t>therefore a material planning consideration), priority habitats and</w:t>
      </w:r>
      <w:r>
        <w:rPr>
          <w:rFonts w:ascii="Trebuchet MS" w:hAnsi="Trebuchet MS"/>
          <w:sz w:val="22"/>
          <w:szCs w:val="22"/>
        </w:rPr>
        <w:t xml:space="preserve"> </w:t>
      </w:r>
      <w:r w:rsidRPr="008057F0">
        <w:rPr>
          <w:rFonts w:ascii="Trebuchet MS" w:hAnsi="Trebuchet MS"/>
          <w:sz w:val="22"/>
          <w:szCs w:val="22"/>
        </w:rPr>
        <w:t>the adjacent Holy Brook Wildlife Site will be adversely affected by</w:t>
      </w:r>
    </w:p>
    <w:p w14:paraId="01C89E93" w14:textId="77777777" w:rsidR="008057F0" w:rsidRDefault="008057F0" w:rsidP="008057F0">
      <w:pPr>
        <w:spacing w:line="360" w:lineRule="auto"/>
        <w:rPr>
          <w:rFonts w:ascii="Trebuchet MS" w:hAnsi="Trebuchet MS"/>
          <w:sz w:val="22"/>
          <w:szCs w:val="22"/>
        </w:rPr>
      </w:pPr>
      <w:r w:rsidRPr="008057F0">
        <w:rPr>
          <w:rFonts w:ascii="Trebuchet MS" w:hAnsi="Trebuchet MS"/>
          <w:sz w:val="22"/>
          <w:szCs w:val="22"/>
        </w:rPr>
        <w:t>the proposed development. As such this proposal is considered to be</w:t>
      </w:r>
      <w:r>
        <w:rPr>
          <w:rFonts w:ascii="Trebuchet MS" w:hAnsi="Trebuchet MS"/>
          <w:sz w:val="22"/>
          <w:szCs w:val="22"/>
        </w:rPr>
        <w:t xml:space="preserve"> </w:t>
      </w:r>
      <w:r w:rsidRPr="008057F0">
        <w:rPr>
          <w:rFonts w:ascii="Trebuchet MS" w:hAnsi="Trebuchet MS"/>
          <w:sz w:val="22"/>
          <w:szCs w:val="22"/>
        </w:rPr>
        <w:t>contrary to Policy CS36 (Biodiversity and Geology) and CS38 (Trees,</w:t>
      </w:r>
      <w:r>
        <w:rPr>
          <w:rFonts w:ascii="Trebuchet MS" w:hAnsi="Trebuchet MS"/>
          <w:sz w:val="22"/>
          <w:szCs w:val="22"/>
        </w:rPr>
        <w:t xml:space="preserve"> </w:t>
      </w:r>
      <w:r w:rsidRPr="008057F0">
        <w:rPr>
          <w:rFonts w:ascii="Trebuchet MS" w:hAnsi="Trebuchet MS"/>
          <w:sz w:val="22"/>
          <w:szCs w:val="22"/>
        </w:rPr>
        <w:t>Hedges and Woodlands) of the Core Strategy 2008 (amended 2015) and the</w:t>
      </w:r>
      <w:r>
        <w:rPr>
          <w:rFonts w:ascii="Trebuchet MS" w:hAnsi="Trebuchet MS"/>
          <w:sz w:val="22"/>
          <w:szCs w:val="22"/>
        </w:rPr>
        <w:t xml:space="preserve"> </w:t>
      </w:r>
      <w:r w:rsidRPr="008057F0">
        <w:rPr>
          <w:rFonts w:ascii="Trebuchet MS" w:hAnsi="Trebuchet MS"/>
          <w:sz w:val="22"/>
          <w:szCs w:val="22"/>
        </w:rPr>
        <w:t>National Planning Policy Framework 2018 (paragraphs 170, 174 and 180)</w:t>
      </w:r>
      <w:r>
        <w:rPr>
          <w:rFonts w:ascii="Trebuchet MS" w:hAnsi="Trebuchet MS"/>
          <w:sz w:val="22"/>
          <w:szCs w:val="22"/>
        </w:rPr>
        <w:t>.”</w:t>
      </w:r>
    </w:p>
    <w:p w14:paraId="08780C80" w14:textId="77777777" w:rsidR="008057F0" w:rsidRDefault="008057F0" w:rsidP="008057F0">
      <w:pPr>
        <w:spacing w:line="360" w:lineRule="auto"/>
        <w:rPr>
          <w:rFonts w:ascii="Trebuchet MS" w:hAnsi="Trebuchet MS"/>
          <w:sz w:val="22"/>
          <w:szCs w:val="22"/>
        </w:rPr>
      </w:pPr>
    </w:p>
    <w:p w14:paraId="00844C98" w14:textId="77777777" w:rsidR="008057F0" w:rsidRDefault="00BD6E96" w:rsidP="008057F0">
      <w:pPr>
        <w:spacing w:line="360" w:lineRule="auto"/>
        <w:rPr>
          <w:rFonts w:ascii="Trebuchet MS" w:hAnsi="Trebuchet MS"/>
          <w:sz w:val="22"/>
          <w:szCs w:val="22"/>
        </w:rPr>
      </w:pPr>
      <w:r>
        <w:rPr>
          <w:rFonts w:ascii="Trebuchet MS" w:hAnsi="Trebuchet MS"/>
          <w:sz w:val="22"/>
          <w:szCs w:val="22"/>
        </w:rPr>
        <w:t>As part of the appeal</w:t>
      </w:r>
      <w:r w:rsidR="00073BFA">
        <w:rPr>
          <w:rFonts w:ascii="Trebuchet MS" w:hAnsi="Trebuchet MS"/>
          <w:sz w:val="22"/>
          <w:szCs w:val="22"/>
        </w:rPr>
        <w:t xml:space="preserve"> submission, an ecological assessment was provided. This was assessed by the Council’s Ecologist who considered that subject to suitably worded conditions, there would be minimal impact on biodiversity</w:t>
      </w:r>
      <w:r w:rsidR="00A97448">
        <w:rPr>
          <w:rFonts w:ascii="Trebuchet MS" w:hAnsi="Trebuchet MS"/>
          <w:sz w:val="22"/>
          <w:szCs w:val="22"/>
        </w:rPr>
        <w:t xml:space="preserve"> and the reason for refusal relating to ecology was withdrawn. This was accepted by the </w:t>
      </w:r>
      <w:r w:rsidR="00073BFA">
        <w:rPr>
          <w:rFonts w:ascii="Trebuchet MS" w:hAnsi="Trebuchet MS"/>
          <w:sz w:val="22"/>
          <w:szCs w:val="22"/>
        </w:rPr>
        <w:t>Planning Inspector for the appeal</w:t>
      </w:r>
      <w:r w:rsidR="00A97448">
        <w:rPr>
          <w:rFonts w:ascii="Trebuchet MS" w:hAnsi="Trebuchet MS"/>
          <w:sz w:val="22"/>
          <w:szCs w:val="22"/>
        </w:rPr>
        <w:t xml:space="preserve">, who </w:t>
      </w:r>
      <w:r w:rsidR="00073BFA">
        <w:rPr>
          <w:rFonts w:ascii="Trebuchet MS" w:hAnsi="Trebuchet MS"/>
          <w:sz w:val="22"/>
          <w:szCs w:val="22"/>
        </w:rPr>
        <w:t xml:space="preserve">raised no concern in this respect. </w:t>
      </w:r>
    </w:p>
    <w:p w14:paraId="6E7B0F44" w14:textId="77777777" w:rsidR="00073BFA" w:rsidRDefault="00073BFA" w:rsidP="008057F0">
      <w:pPr>
        <w:spacing w:line="360" w:lineRule="auto"/>
        <w:rPr>
          <w:rFonts w:ascii="Trebuchet MS" w:hAnsi="Trebuchet MS"/>
          <w:sz w:val="22"/>
          <w:szCs w:val="22"/>
        </w:rPr>
      </w:pPr>
    </w:p>
    <w:p w14:paraId="02058D29" w14:textId="77777777" w:rsidR="008057F0" w:rsidRDefault="00073BFA" w:rsidP="005973EB">
      <w:pPr>
        <w:spacing w:line="360" w:lineRule="auto"/>
        <w:rPr>
          <w:rFonts w:ascii="Trebuchet MS" w:hAnsi="Trebuchet MS"/>
          <w:sz w:val="22"/>
          <w:szCs w:val="22"/>
        </w:rPr>
      </w:pPr>
      <w:r>
        <w:rPr>
          <w:rFonts w:ascii="Trebuchet MS" w:hAnsi="Trebuchet MS"/>
          <w:sz w:val="22"/>
          <w:szCs w:val="22"/>
        </w:rPr>
        <w:t>An ecological assessment has been provided with this application and the Council’s Ecologist has confirmed that there is no objection subject to conditions. As such, i</w:t>
      </w:r>
      <w:r>
        <w:rPr>
          <w:rFonts w:ascii="Trebuchet MS" w:hAnsi="Trebuchet MS"/>
          <w:bCs/>
          <w:sz w:val="22"/>
          <w:szCs w:val="22"/>
        </w:rPr>
        <w:t>t is considered that the previous reason for refusal has been overcome.</w:t>
      </w:r>
      <w:r w:rsidR="001E5D69">
        <w:rPr>
          <w:rFonts w:ascii="Trebuchet MS" w:hAnsi="Trebuchet MS"/>
          <w:bCs/>
          <w:sz w:val="22"/>
          <w:szCs w:val="22"/>
        </w:rPr>
        <w:t xml:space="preserve"> In compliance with Policy EN12.</w:t>
      </w:r>
    </w:p>
    <w:p w14:paraId="2A0513C5" w14:textId="77777777" w:rsidR="00A05ECD" w:rsidRPr="0067727F" w:rsidRDefault="00A05ECD" w:rsidP="005973EB">
      <w:pPr>
        <w:spacing w:line="360" w:lineRule="auto"/>
        <w:contextualSpacing/>
        <w:jc w:val="both"/>
        <w:rPr>
          <w:rFonts w:ascii="Trebuchet MS" w:hAnsi="Trebuchet MS"/>
          <w:sz w:val="22"/>
          <w:szCs w:val="22"/>
          <w:u w:val="single"/>
        </w:rPr>
      </w:pPr>
    </w:p>
    <w:p w14:paraId="1FD4370D" w14:textId="77777777" w:rsidR="00A05ECD" w:rsidRPr="0067727F" w:rsidRDefault="005973EB" w:rsidP="005973EB">
      <w:pPr>
        <w:spacing w:line="360" w:lineRule="auto"/>
        <w:contextualSpacing/>
        <w:jc w:val="both"/>
        <w:rPr>
          <w:rFonts w:ascii="Trebuchet MS" w:hAnsi="Trebuchet MS"/>
          <w:sz w:val="22"/>
          <w:szCs w:val="22"/>
          <w:u w:val="single"/>
        </w:rPr>
      </w:pPr>
      <w:r w:rsidRPr="0067727F">
        <w:rPr>
          <w:rFonts w:ascii="Trebuchet MS" w:hAnsi="Trebuchet MS"/>
          <w:sz w:val="22"/>
          <w:szCs w:val="22"/>
          <w:u w:val="single"/>
        </w:rPr>
        <w:t xml:space="preserve">Impact on </w:t>
      </w:r>
      <w:r w:rsidR="00E87357" w:rsidRPr="0067727F">
        <w:rPr>
          <w:rFonts w:ascii="Trebuchet MS" w:hAnsi="Trebuchet MS"/>
          <w:sz w:val="22"/>
          <w:szCs w:val="22"/>
          <w:u w:val="single"/>
        </w:rPr>
        <w:t>Archaeology</w:t>
      </w:r>
    </w:p>
    <w:p w14:paraId="2B50A6F8" w14:textId="77777777" w:rsidR="00E87357" w:rsidRPr="0067727F" w:rsidRDefault="00E87357" w:rsidP="005973EB">
      <w:pPr>
        <w:spacing w:line="360" w:lineRule="auto"/>
        <w:rPr>
          <w:rFonts w:ascii="Trebuchet MS" w:hAnsi="Trebuchet MS"/>
          <w:sz w:val="22"/>
          <w:szCs w:val="22"/>
        </w:rPr>
      </w:pPr>
      <w:r w:rsidRPr="0067727F">
        <w:rPr>
          <w:rFonts w:ascii="Trebuchet MS" w:hAnsi="Trebuchet MS"/>
          <w:sz w:val="22"/>
          <w:szCs w:val="22"/>
        </w:rPr>
        <w:t>The applicant has submitted with their application an archaeological desk-based assessment</w:t>
      </w:r>
      <w:r w:rsidR="00680171">
        <w:rPr>
          <w:rFonts w:ascii="Trebuchet MS" w:hAnsi="Trebuchet MS"/>
          <w:sz w:val="22"/>
          <w:szCs w:val="22"/>
        </w:rPr>
        <w:t xml:space="preserve">. </w:t>
      </w:r>
      <w:r w:rsidRPr="0067727F">
        <w:rPr>
          <w:rFonts w:ascii="Trebuchet MS" w:hAnsi="Trebuchet MS"/>
          <w:sz w:val="22"/>
          <w:szCs w:val="22"/>
        </w:rPr>
        <w:t xml:space="preserve">The assessment considers the archaeological potential of the application area and the likely impacts of the proposed development upon it. </w:t>
      </w:r>
    </w:p>
    <w:p w14:paraId="5022493E" w14:textId="77777777" w:rsidR="00E87357" w:rsidRPr="0067727F" w:rsidRDefault="00E87357" w:rsidP="005973EB">
      <w:pPr>
        <w:spacing w:line="360" w:lineRule="auto"/>
        <w:rPr>
          <w:rFonts w:ascii="Trebuchet MS" w:hAnsi="Trebuchet MS"/>
          <w:sz w:val="22"/>
          <w:szCs w:val="22"/>
        </w:rPr>
      </w:pPr>
    </w:p>
    <w:p w14:paraId="4E609E7F" w14:textId="77777777" w:rsidR="00E87357" w:rsidRPr="0067727F" w:rsidRDefault="00E87357" w:rsidP="005973EB">
      <w:pPr>
        <w:spacing w:line="360" w:lineRule="auto"/>
        <w:rPr>
          <w:rFonts w:ascii="Trebuchet MS" w:hAnsi="Trebuchet MS"/>
          <w:sz w:val="22"/>
          <w:szCs w:val="22"/>
        </w:rPr>
      </w:pPr>
      <w:r w:rsidRPr="0067727F">
        <w:rPr>
          <w:rFonts w:ascii="Trebuchet MS" w:hAnsi="Trebuchet MS"/>
          <w:sz w:val="22"/>
          <w:szCs w:val="22"/>
        </w:rPr>
        <w:t xml:space="preserve">While the assessment concludes that the application area has some archaeological potential, it notes known and potential impacts on below ground deposits within the site, in particular the construction of the current retail park. It is also noted that there has been previous </w:t>
      </w:r>
      <w:r w:rsidRPr="0067727F">
        <w:rPr>
          <w:rFonts w:ascii="Trebuchet MS" w:hAnsi="Trebuchet MS"/>
          <w:sz w:val="22"/>
          <w:szCs w:val="22"/>
        </w:rPr>
        <w:lastRenderedPageBreak/>
        <w:t xml:space="preserve">archaeological investigation within the site (Wessex Archaeology, 1988), albeit on a modest scale, that did not identify any buried remains. The assessment concludes that the site has undergone significant previous ground disturbance. </w:t>
      </w:r>
    </w:p>
    <w:p w14:paraId="6BAD5935" w14:textId="77777777" w:rsidR="00E87357" w:rsidRPr="0067727F" w:rsidRDefault="00E87357" w:rsidP="005973EB">
      <w:pPr>
        <w:spacing w:line="360" w:lineRule="auto"/>
        <w:rPr>
          <w:rFonts w:ascii="Trebuchet MS" w:hAnsi="Trebuchet MS"/>
          <w:sz w:val="22"/>
          <w:szCs w:val="22"/>
        </w:rPr>
      </w:pPr>
    </w:p>
    <w:p w14:paraId="744435BF" w14:textId="77777777" w:rsidR="00E87357" w:rsidRPr="0067727F" w:rsidRDefault="00E87357" w:rsidP="005973EB">
      <w:pPr>
        <w:spacing w:line="360" w:lineRule="auto"/>
        <w:contextualSpacing/>
        <w:jc w:val="both"/>
        <w:rPr>
          <w:rFonts w:ascii="Trebuchet MS" w:hAnsi="Trebuchet MS"/>
          <w:sz w:val="22"/>
          <w:szCs w:val="22"/>
        </w:rPr>
      </w:pPr>
      <w:r w:rsidRPr="0067727F">
        <w:rPr>
          <w:rFonts w:ascii="Trebuchet MS" w:hAnsi="Trebuchet MS"/>
          <w:sz w:val="22"/>
          <w:szCs w:val="22"/>
        </w:rPr>
        <w:t>On this basis, Berkshire Archaeology is content that no further archaeological investigation is therefore merited in relation to this proposal</w:t>
      </w:r>
      <w:r w:rsidR="008057F0">
        <w:rPr>
          <w:rFonts w:ascii="Trebuchet MS" w:hAnsi="Trebuchet MS"/>
          <w:sz w:val="22"/>
          <w:szCs w:val="22"/>
        </w:rPr>
        <w:t xml:space="preserve"> and there is n</w:t>
      </w:r>
      <w:r w:rsidRPr="0067727F">
        <w:rPr>
          <w:rFonts w:ascii="Trebuchet MS" w:hAnsi="Trebuchet MS"/>
          <w:sz w:val="22"/>
          <w:szCs w:val="22"/>
        </w:rPr>
        <w:t>o objection</w:t>
      </w:r>
      <w:r w:rsidR="00680171">
        <w:rPr>
          <w:rFonts w:ascii="Trebuchet MS" w:hAnsi="Trebuchet MS"/>
          <w:sz w:val="22"/>
          <w:szCs w:val="22"/>
        </w:rPr>
        <w:t xml:space="preserve"> – in compliance with Policy EN2.</w:t>
      </w:r>
    </w:p>
    <w:p w14:paraId="77CEC503" w14:textId="77777777" w:rsidR="00E87357" w:rsidRDefault="00E87357" w:rsidP="005973EB">
      <w:pPr>
        <w:spacing w:line="360" w:lineRule="auto"/>
        <w:contextualSpacing/>
        <w:jc w:val="both"/>
        <w:rPr>
          <w:rFonts w:ascii="Trebuchet MS" w:hAnsi="Trebuchet MS"/>
          <w:sz w:val="22"/>
          <w:szCs w:val="22"/>
          <w:u w:val="single"/>
        </w:rPr>
      </w:pPr>
    </w:p>
    <w:p w14:paraId="52690232" w14:textId="77777777" w:rsidR="007167D8" w:rsidRDefault="007167D8" w:rsidP="007167D8">
      <w:pPr>
        <w:overflowPunct w:val="0"/>
        <w:adjustRightInd w:val="0"/>
        <w:spacing w:line="360" w:lineRule="auto"/>
        <w:jc w:val="both"/>
        <w:textAlignment w:val="baseline"/>
        <w:rPr>
          <w:rFonts w:ascii="Trebuchet MS" w:eastAsia="Times New Roman" w:hAnsi="Trebuchet MS"/>
          <w:bCs/>
          <w:sz w:val="22"/>
          <w:szCs w:val="22"/>
          <w:lang w:eastAsia="en-US"/>
        </w:rPr>
      </w:pPr>
      <w:r>
        <w:rPr>
          <w:rFonts w:ascii="Trebuchet MS" w:eastAsia="Times New Roman" w:hAnsi="Trebuchet MS"/>
          <w:bCs/>
          <w:sz w:val="22"/>
          <w:szCs w:val="22"/>
          <w:lang w:eastAsia="en-US"/>
        </w:rPr>
        <w:t xml:space="preserve">It is noted that whilst application 181860 was refused and ultimately dismissed at appeal, there were no archaeological related reasons for refusal and no concern raised by the Planning Inspector in this respect. </w:t>
      </w:r>
    </w:p>
    <w:p w14:paraId="2186069E" w14:textId="77777777" w:rsidR="007167D8" w:rsidRPr="0067727F" w:rsidRDefault="007167D8" w:rsidP="005973EB">
      <w:pPr>
        <w:spacing w:line="360" w:lineRule="auto"/>
        <w:contextualSpacing/>
        <w:jc w:val="both"/>
        <w:rPr>
          <w:rFonts w:ascii="Trebuchet MS" w:hAnsi="Trebuchet MS"/>
          <w:sz w:val="22"/>
          <w:szCs w:val="22"/>
          <w:u w:val="single"/>
        </w:rPr>
      </w:pPr>
    </w:p>
    <w:p w14:paraId="2DB895B2" w14:textId="77777777" w:rsidR="005973EB" w:rsidRPr="0067727F" w:rsidRDefault="005973EB" w:rsidP="005973EB">
      <w:pPr>
        <w:spacing w:line="360" w:lineRule="auto"/>
        <w:contextualSpacing/>
        <w:jc w:val="both"/>
        <w:rPr>
          <w:rFonts w:ascii="Trebuchet MS" w:hAnsi="Trebuchet MS"/>
          <w:sz w:val="22"/>
          <w:szCs w:val="22"/>
          <w:u w:val="single"/>
        </w:rPr>
      </w:pPr>
      <w:r w:rsidRPr="0067727F">
        <w:rPr>
          <w:rFonts w:ascii="Trebuchet MS" w:hAnsi="Trebuchet MS"/>
          <w:sz w:val="22"/>
          <w:szCs w:val="22"/>
          <w:u w:val="single"/>
        </w:rPr>
        <w:t>Impact on Flooding</w:t>
      </w:r>
    </w:p>
    <w:p w14:paraId="1D538D48" w14:textId="77777777" w:rsidR="008057F0" w:rsidRDefault="008057F0" w:rsidP="005973EB">
      <w:pPr>
        <w:spacing w:line="360" w:lineRule="auto"/>
        <w:contextualSpacing/>
        <w:jc w:val="both"/>
        <w:rPr>
          <w:rFonts w:ascii="Trebuchet MS" w:hAnsi="Trebuchet MS"/>
          <w:sz w:val="22"/>
          <w:szCs w:val="22"/>
        </w:rPr>
      </w:pPr>
      <w:r>
        <w:rPr>
          <w:rFonts w:ascii="Trebuchet MS" w:hAnsi="Trebuchet MS"/>
          <w:sz w:val="22"/>
          <w:szCs w:val="22"/>
        </w:rPr>
        <w:t xml:space="preserve">As per the </w:t>
      </w:r>
      <w:r w:rsidR="00D32780">
        <w:rPr>
          <w:rFonts w:ascii="Trebuchet MS" w:hAnsi="Trebuchet MS"/>
          <w:sz w:val="22"/>
          <w:szCs w:val="22"/>
        </w:rPr>
        <w:t>introduction section</w:t>
      </w:r>
      <w:r>
        <w:rPr>
          <w:rFonts w:ascii="Trebuchet MS" w:hAnsi="Trebuchet MS"/>
          <w:sz w:val="22"/>
          <w:szCs w:val="22"/>
        </w:rPr>
        <w:t xml:space="preserve"> above, the site itself </w:t>
      </w:r>
      <w:r w:rsidR="00D32780">
        <w:rPr>
          <w:rFonts w:ascii="Trebuchet MS" w:hAnsi="Trebuchet MS"/>
          <w:sz w:val="22"/>
          <w:szCs w:val="22"/>
        </w:rPr>
        <w:t xml:space="preserve">– and thereby the proposed building - </w:t>
      </w:r>
      <w:r>
        <w:rPr>
          <w:rFonts w:ascii="Trebuchet MS" w:hAnsi="Trebuchet MS"/>
          <w:sz w:val="22"/>
          <w:szCs w:val="22"/>
        </w:rPr>
        <w:t xml:space="preserve">is no longer located within a Flood Zone as designated by the Environment Agency. </w:t>
      </w:r>
      <w:r w:rsidR="008B590D">
        <w:rPr>
          <w:rFonts w:ascii="Trebuchet MS" w:hAnsi="Trebuchet MS"/>
          <w:sz w:val="22"/>
          <w:szCs w:val="22"/>
        </w:rPr>
        <w:t xml:space="preserve">The site is now located within Flood Zone 1 which is the area at the lowest risk of flooding. </w:t>
      </w:r>
    </w:p>
    <w:p w14:paraId="295FBECD" w14:textId="77777777" w:rsidR="008B590D" w:rsidRDefault="008B590D" w:rsidP="005973EB">
      <w:pPr>
        <w:spacing w:line="360" w:lineRule="auto"/>
        <w:contextualSpacing/>
        <w:jc w:val="both"/>
        <w:rPr>
          <w:rFonts w:ascii="Trebuchet MS" w:hAnsi="Trebuchet MS"/>
          <w:sz w:val="22"/>
          <w:szCs w:val="22"/>
        </w:rPr>
      </w:pPr>
    </w:p>
    <w:p w14:paraId="5927886D" w14:textId="77777777" w:rsidR="008B590D" w:rsidRDefault="008B590D" w:rsidP="005973EB">
      <w:pPr>
        <w:spacing w:line="360" w:lineRule="auto"/>
        <w:contextualSpacing/>
        <w:jc w:val="both"/>
        <w:rPr>
          <w:rFonts w:ascii="Trebuchet MS" w:hAnsi="Trebuchet MS"/>
          <w:sz w:val="22"/>
          <w:szCs w:val="22"/>
        </w:rPr>
      </w:pPr>
      <w:r>
        <w:rPr>
          <w:rFonts w:ascii="Trebuchet MS" w:hAnsi="Trebuchet MS"/>
          <w:sz w:val="22"/>
          <w:szCs w:val="22"/>
        </w:rPr>
        <w:t xml:space="preserve">Notwithstanding the above, given the site’s previous location within Flood Zone 2, a flood risk assessment and a detailed flooding sequential and exceptions test assessment has been submitted. </w:t>
      </w:r>
    </w:p>
    <w:p w14:paraId="5CA9A226" w14:textId="77777777" w:rsidR="008B590D" w:rsidRDefault="008B590D" w:rsidP="005973EB">
      <w:pPr>
        <w:spacing w:line="360" w:lineRule="auto"/>
        <w:contextualSpacing/>
        <w:jc w:val="both"/>
        <w:rPr>
          <w:rFonts w:ascii="Trebuchet MS" w:hAnsi="Trebuchet MS"/>
          <w:sz w:val="22"/>
          <w:szCs w:val="22"/>
        </w:rPr>
      </w:pPr>
    </w:p>
    <w:p w14:paraId="72BE82DD" w14:textId="77777777" w:rsidR="008B590D" w:rsidRDefault="008B590D" w:rsidP="005973EB">
      <w:pPr>
        <w:spacing w:line="360" w:lineRule="auto"/>
        <w:contextualSpacing/>
        <w:jc w:val="both"/>
        <w:rPr>
          <w:rFonts w:ascii="Trebuchet MS" w:hAnsi="Trebuchet MS"/>
          <w:sz w:val="22"/>
          <w:szCs w:val="22"/>
        </w:rPr>
      </w:pPr>
      <w:r>
        <w:rPr>
          <w:rFonts w:ascii="Trebuchet MS" w:hAnsi="Trebuchet MS"/>
          <w:sz w:val="22"/>
          <w:szCs w:val="22"/>
        </w:rPr>
        <w:t xml:space="preserve">Whilst the proposal is no longer required to </w:t>
      </w:r>
      <w:r w:rsidR="00F71552">
        <w:rPr>
          <w:rFonts w:ascii="Trebuchet MS" w:hAnsi="Trebuchet MS"/>
          <w:sz w:val="22"/>
          <w:szCs w:val="22"/>
        </w:rPr>
        <w:t>satisfy</w:t>
      </w:r>
      <w:r>
        <w:rPr>
          <w:rFonts w:ascii="Trebuchet MS" w:hAnsi="Trebuchet MS"/>
          <w:sz w:val="22"/>
          <w:szCs w:val="22"/>
        </w:rPr>
        <w:t xml:space="preserve"> the sequential test </w:t>
      </w:r>
      <w:r w:rsidR="00F71552">
        <w:rPr>
          <w:rFonts w:ascii="Trebuchet MS" w:hAnsi="Trebuchet MS"/>
          <w:sz w:val="22"/>
          <w:szCs w:val="22"/>
        </w:rPr>
        <w:t xml:space="preserve">(as it was under application 181860) in short, and as per the conclusions reached under application 181860, it is considered that the various reasons for ultimately discounting the sites discussed in the submission are justified and the sequential test has been passed.  </w:t>
      </w:r>
    </w:p>
    <w:p w14:paraId="11AF4A2E" w14:textId="77777777" w:rsidR="008B590D" w:rsidRDefault="008B590D" w:rsidP="005973EB">
      <w:pPr>
        <w:spacing w:line="360" w:lineRule="auto"/>
        <w:contextualSpacing/>
        <w:jc w:val="both"/>
        <w:rPr>
          <w:rFonts w:ascii="Trebuchet MS" w:hAnsi="Trebuchet MS"/>
          <w:sz w:val="22"/>
          <w:szCs w:val="22"/>
        </w:rPr>
      </w:pPr>
    </w:p>
    <w:p w14:paraId="0CBD7DC9" w14:textId="77777777" w:rsidR="008B590D" w:rsidRDefault="008B590D" w:rsidP="005973EB">
      <w:pPr>
        <w:spacing w:line="360" w:lineRule="auto"/>
        <w:contextualSpacing/>
        <w:jc w:val="both"/>
        <w:rPr>
          <w:rFonts w:ascii="Trebuchet MS" w:hAnsi="Trebuchet MS"/>
          <w:sz w:val="22"/>
          <w:szCs w:val="22"/>
        </w:rPr>
      </w:pPr>
      <w:r>
        <w:rPr>
          <w:rFonts w:ascii="Trebuchet MS" w:hAnsi="Trebuchet MS"/>
          <w:sz w:val="22"/>
          <w:szCs w:val="22"/>
        </w:rPr>
        <w:t>The FRA notes that the proposed building’s ground floor level would be above the flood level identified by the EA. However, there is no longer a requirement for the floor level of the development to be set in relation to the flood level on the site and it would therefore be unreasonable to condition this.</w:t>
      </w:r>
    </w:p>
    <w:p w14:paraId="5C8F4EE6" w14:textId="77777777" w:rsidR="0067727F" w:rsidRPr="008057F0" w:rsidRDefault="0067727F" w:rsidP="005973EB">
      <w:pPr>
        <w:spacing w:line="360" w:lineRule="auto"/>
        <w:contextualSpacing/>
        <w:jc w:val="both"/>
        <w:rPr>
          <w:rFonts w:ascii="Trebuchet MS" w:hAnsi="Trebuchet MS"/>
          <w:bCs/>
          <w:sz w:val="22"/>
          <w:szCs w:val="22"/>
          <w:highlight w:val="yellow"/>
          <w:lang w:val="en-US"/>
        </w:rPr>
      </w:pPr>
    </w:p>
    <w:p w14:paraId="00D2C751" w14:textId="77777777" w:rsidR="00AE774E" w:rsidRDefault="00F71552" w:rsidP="00AE774E">
      <w:pPr>
        <w:spacing w:line="360" w:lineRule="auto"/>
        <w:contextualSpacing/>
        <w:jc w:val="both"/>
        <w:rPr>
          <w:rFonts w:ascii="Trebuchet MS" w:hAnsi="Trebuchet MS"/>
          <w:bCs/>
          <w:sz w:val="22"/>
          <w:szCs w:val="22"/>
          <w:lang w:val="en-US"/>
        </w:rPr>
      </w:pPr>
      <w:r w:rsidRPr="00F71552">
        <w:rPr>
          <w:rFonts w:ascii="Trebuchet MS" w:hAnsi="Trebuchet MS"/>
          <w:bCs/>
          <w:sz w:val="22"/>
          <w:szCs w:val="22"/>
          <w:lang w:val="en-US"/>
        </w:rPr>
        <w:t>Given the above,</w:t>
      </w:r>
      <w:r w:rsidR="00AE774E" w:rsidRPr="00F71552">
        <w:rPr>
          <w:rFonts w:ascii="Trebuchet MS" w:hAnsi="Trebuchet MS"/>
          <w:bCs/>
          <w:sz w:val="22"/>
          <w:szCs w:val="22"/>
          <w:lang w:val="en-US"/>
        </w:rPr>
        <w:t xml:space="preserve"> in terms of flood risk</w:t>
      </w:r>
      <w:r w:rsidRPr="00F71552">
        <w:rPr>
          <w:rFonts w:ascii="Trebuchet MS" w:hAnsi="Trebuchet MS"/>
          <w:bCs/>
          <w:sz w:val="22"/>
          <w:szCs w:val="22"/>
          <w:lang w:val="en-US"/>
        </w:rPr>
        <w:t>,</w:t>
      </w:r>
      <w:r w:rsidR="00AE774E" w:rsidRPr="00F71552">
        <w:rPr>
          <w:rFonts w:ascii="Trebuchet MS" w:hAnsi="Trebuchet MS"/>
          <w:bCs/>
          <w:sz w:val="22"/>
          <w:szCs w:val="22"/>
          <w:lang w:val="en-US"/>
        </w:rPr>
        <w:t xml:space="preserve"> the proposals are considered to comply with the relevant national and local policies and guidance.</w:t>
      </w:r>
      <w:r w:rsidR="00AE774E" w:rsidRPr="0067727F">
        <w:rPr>
          <w:rFonts w:ascii="Trebuchet MS" w:hAnsi="Trebuchet MS"/>
          <w:bCs/>
          <w:sz w:val="22"/>
          <w:szCs w:val="22"/>
          <w:lang w:val="en-US"/>
        </w:rPr>
        <w:t xml:space="preserve"> </w:t>
      </w:r>
    </w:p>
    <w:p w14:paraId="31352846" w14:textId="77777777" w:rsidR="00D23BD8" w:rsidRPr="0067727F" w:rsidRDefault="00D23BD8" w:rsidP="00AE774E">
      <w:pPr>
        <w:spacing w:line="360" w:lineRule="auto"/>
        <w:contextualSpacing/>
        <w:jc w:val="both"/>
        <w:rPr>
          <w:rFonts w:ascii="Trebuchet MS" w:hAnsi="Trebuchet MS"/>
          <w:bCs/>
          <w:sz w:val="22"/>
          <w:szCs w:val="22"/>
          <w:lang w:val="en-US"/>
        </w:rPr>
      </w:pPr>
    </w:p>
    <w:p w14:paraId="5F56C199" w14:textId="77777777" w:rsidR="00D23BD8" w:rsidRDefault="00D23BD8" w:rsidP="00D23BD8">
      <w:pPr>
        <w:overflowPunct w:val="0"/>
        <w:adjustRightInd w:val="0"/>
        <w:spacing w:line="360" w:lineRule="auto"/>
        <w:jc w:val="both"/>
        <w:textAlignment w:val="baseline"/>
        <w:rPr>
          <w:rFonts w:ascii="Trebuchet MS" w:eastAsia="Times New Roman" w:hAnsi="Trebuchet MS"/>
          <w:bCs/>
          <w:sz w:val="22"/>
          <w:szCs w:val="22"/>
          <w:lang w:eastAsia="en-US"/>
        </w:rPr>
      </w:pPr>
      <w:r>
        <w:rPr>
          <w:rFonts w:ascii="Trebuchet MS" w:eastAsia="Times New Roman" w:hAnsi="Trebuchet MS"/>
          <w:bCs/>
          <w:sz w:val="22"/>
          <w:szCs w:val="22"/>
          <w:lang w:eastAsia="en-US"/>
        </w:rPr>
        <w:lastRenderedPageBreak/>
        <w:t xml:space="preserve">It is noted that whilst application 181860 was refused and ultimately dismissed at appeal, there were no flooding related reasons for refusal and no concern raised by the Planning Inspector in this respect. </w:t>
      </w:r>
    </w:p>
    <w:p w14:paraId="1E4DEA75" w14:textId="77777777" w:rsidR="00DF7DAF" w:rsidRDefault="00DF7DAF" w:rsidP="00D23BD8">
      <w:pPr>
        <w:overflowPunct w:val="0"/>
        <w:adjustRightInd w:val="0"/>
        <w:spacing w:line="360" w:lineRule="auto"/>
        <w:jc w:val="both"/>
        <w:textAlignment w:val="baseline"/>
        <w:rPr>
          <w:rFonts w:ascii="Trebuchet MS" w:eastAsia="Times New Roman" w:hAnsi="Trebuchet MS"/>
          <w:bCs/>
          <w:sz w:val="22"/>
          <w:szCs w:val="22"/>
          <w:lang w:eastAsia="en-US"/>
        </w:rPr>
      </w:pPr>
    </w:p>
    <w:p w14:paraId="2E283A76" w14:textId="77777777" w:rsidR="00DF7DAF" w:rsidRPr="00FB40CE" w:rsidRDefault="00DF7DAF" w:rsidP="00D23BD8">
      <w:pPr>
        <w:overflowPunct w:val="0"/>
        <w:adjustRightInd w:val="0"/>
        <w:spacing w:line="360" w:lineRule="auto"/>
        <w:jc w:val="both"/>
        <w:textAlignment w:val="baseline"/>
        <w:rPr>
          <w:rFonts w:ascii="Trebuchet MS" w:eastAsia="Times New Roman" w:hAnsi="Trebuchet MS"/>
          <w:bCs/>
          <w:sz w:val="22"/>
          <w:szCs w:val="22"/>
          <w:u w:val="single"/>
          <w:lang w:eastAsia="en-US"/>
        </w:rPr>
      </w:pPr>
      <w:r w:rsidRPr="00C91839">
        <w:rPr>
          <w:rFonts w:ascii="Trebuchet MS" w:eastAsia="Times New Roman" w:hAnsi="Trebuchet MS"/>
          <w:bCs/>
          <w:sz w:val="22"/>
          <w:szCs w:val="22"/>
          <w:u w:val="single"/>
          <w:lang w:eastAsia="en-US"/>
        </w:rPr>
        <w:t>S</w:t>
      </w:r>
      <w:r w:rsidR="00C91839">
        <w:rPr>
          <w:rFonts w:ascii="Trebuchet MS" w:eastAsia="Times New Roman" w:hAnsi="Trebuchet MS"/>
          <w:bCs/>
          <w:sz w:val="22"/>
          <w:szCs w:val="22"/>
          <w:u w:val="single"/>
          <w:lang w:eastAsia="en-US"/>
        </w:rPr>
        <w:t>ustainability</w:t>
      </w:r>
    </w:p>
    <w:p w14:paraId="58577DEF" w14:textId="77777777" w:rsidR="00FB40CE" w:rsidRDefault="00C91839" w:rsidP="005973EB">
      <w:pPr>
        <w:spacing w:line="360" w:lineRule="auto"/>
        <w:contextualSpacing/>
        <w:jc w:val="both"/>
        <w:rPr>
          <w:rFonts w:ascii="Trebuchet MS" w:hAnsi="Trebuchet MS"/>
          <w:i/>
          <w:sz w:val="22"/>
          <w:szCs w:val="22"/>
        </w:rPr>
      </w:pPr>
      <w:r>
        <w:rPr>
          <w:rFonts w:ascii="Trebuchet MS" w:hAnsi="Trebuchet MS"/>
          <w:sz w:val="22"/>
          <w:szCs w:val="22"/>
        </w:rPr>
        <w:t xml:space="preserve">The proposed development would be required to meet a BREEAM ‘Very Good’ standard in line with </w:t>
      </w:r>
      <w:r w:rsidR="00FB40CE" w:rsidRPr="00A324AF">
        <w:rPr>
          <w:rFonts w:ascii="Trebuchet MS" w:hAnsi="Trebuchet MS"/>
          <w:sz w:val="22"/>
          <w:szCs w:val="22"/>
        </w:rPr>
        <w:t xml:space="preserve">Policy CC2 </w:t>
      </w:r>
      <w:r>
        <w:rPr>
          <w:rFonts w:ascii="Trebuchet MS" w:hAnsi="Trebuchet MS"/>
          <w:sz w:val="22"/>
          <w:szCs w:val="22"/>
        </w:rPr>
        <w:t xml:space="preserve">and the Sustainable Design and Construction SPD. This will be secured by way of condition, to secure evidence of certification once constructed. </w:t>
      </w:r>
    </w:p>
    <w:p w14:paraId="2F871517" w14:textId="77777777" w:rsidR="00FB40CE" w:rsidRPr="0067727F" w:rsidRDefault="00FB40CE" w:rsidP="005973EB">
      <w:pPr>
        <w:spacing w:line="360" w:lineRule="auto"/>
        <w:contextualSpacing/>
        <w:jc w:val="both"/>
        <w:rPr>
          <w:rFonts w:ascii="Trebuchet MS" w:hAnsi="Trebuchet MS"/>
          <w:sz w:val="22"/>
          <w:szCs w:val="22"/>
        </w:rPr>
      </w:pPr>
    </w:p>
    <w:p w14:paraId="6C40CFF8" w14:textId="77777777" w:rsidR="00E87357" w:rsidRPr="0067727F" w:rsidRDefault="00E87357" w:rsidP="005973EB">
      <w:pPr>
        <w:spacing w:line="360" w:lineRule="auto"/>
        <w:jc w:val="both"/>
        <w:rPr>
          <w:rFonts w:ascii="Trebuchet MS" w:eastAsia="MS Mincho" w:hAnsi="Trebuchet MS" w:cs="Courier New"/>
          <w:sz w:val="22"/>
          <w:szCs w:val="22"/>
          <w:u w:val="single"/>
        </w:rPr>
      </w:pPr>
      <w:r w:rsidRPr="0067727F">
        <w:rPr>
          <w:rFonts w:ascii="Trebuchet MS" w:eastAsia="MS Mincho" w:hAnsi="Trebuchet MS" w:cs="Courier New"/>
          <w:sz w:val="22"/>
          <w:szCs w:val="22"/>
          <w:u w:val="single"/>
        </w:rPr>
        <w:t>CIL</w:t>
      </w:r>
    </w:p>
    <w:p w14:paraId="0D775B47" w14:textId="77777777" w:rsidR="00E87357" w:rsidRDefault="00E87357" w:rsidP="00D21518">
      <w:pPr>
        <w:spacing w:line="360" w:lineRule="auto"/>
        <w:ind w:hanging="567"/>
        <w:jc w:val="both"/>
        <w:rPr>
          <w:rFonts w:ascii="Trebuchet MS" w:hAnsi="Trebuchet MS" w:cs="Arial"/>
          <w:sz w:val="22"/>
          <w:szCs w:val="22"/>
          <w:lang w:val="en-US" w:eastAsia="en-US"/>
        </w:rPr>
      </w:pPr>
      <w:r w:rsidRPr="0067727F">
        <w:rPr>
          <w:rFonts w:ascii="Trebuchet MS" w:hAnsi="Trebuchet MS" w:cs="Arial"/>
          <w:sz w:val="22"/>
          <w:szCs w:val="22"/>
          <w:lang w:val="en-US" w:eastAsia="en-US"/>
        </w:rPr>
        <w:t xml:space="preserve">         CIL would apply to the proposal, subject to the usual reliefs or exemptions set out in the CIL Regulations. It is not possible to calculate the CIL charge until full floorspace details are pro</w:t>
      </w:r>
      <w:r w:rsidR="00B11FC7" w:rsidRPr="0067727F">
        <w:rPr>
          <w:rFonts w:ascii="Trebuchet MS" w:hAnsi="Trebuchet MS" w:cs="Arial"/>
          <w:sz w:val="22"/>
          <w:szCs w:val="22"/>
          <w:lang w:val="en-US" w:eastAsia="en-US"/>
        </w:rPr>
        <w:t>vided at Reserved Matters stage.</w:t>
      </w:r>
    </w:p>
    <w:p w14:paraId="36F561C6" w14:textId="77777777" w:rsidR="00D21518" w:rsidRDefault="00D21518" w:rsidP="00D21518">
      <w:pPr>
        <w:spacing w:line="360" w:lineRule="auto"/>
        <w:ind w:hanging="567"/>
        <w:jc w:val="both"/>
        <w:rPr>
          <w:rFonts w:ascii="Trebuchet MS" w:hAnsi="Trebuchet MS" w:cs="Arial"/>
          <w:sz w:val="22"/>
          <w:szCs w:val="22"/>
          <w:u w:val="single"/>
          <w:lang w:val="en-US" w:eastAsia="en-US"/>
        </w:rPr>
      </w:pPr>
    </w:p>
    <w:p w14:paraId="7EB4BE7F" w14:textId="77777777" w:rsidR="00A97448" w:rsidRPr="000D6F92" w:rsidRDefault="00A97448" w:rsidP="00A97448">
      <w:pPr>
        <w:spacing w:line="360" w:lineRule="auto"/>
        <w:rPr>
          <w:rFonts w:ascii="Trebuchet MS" w:hAnsi="Trebuchet MS"/>
          <w:color w:val="000000"/>
          <w:sz w:val="22"/>
          <w:szCs w:val="22"/>
          <w:u w:val="single"/>
        </w:rPr>
      </w:pPr>
      <w:r w:rsidRPr="000D6F92">
        <w:rPr>
          <w:rFonts w:ascii="Trebuchet MS" w:hAnsi="Trebuchet MS"/>
          <w:color w:val="000000"/>
          <w:sz w:val="22"/>
          <w:szCs w:val="22"/>
          <w:u w:val="single"/>
        </w:rPr>
        <w:t>Other Issues</w:t>
      </w:r>
    </w:p>
    <w:p w14:paraId="76FCF89B" w14:textId="77777777" w:rsidR="00A97448" w:rsidRDefault="00A97448" w:rsidP="00A97448">
      <w:pPr>
        <w:spacing w:line="360" w:lineRule="auto"/>
        <w:rPr>
          <w:rFonts w:ascii="Trebuchet MS" w:hAnsi="Trebuchet MS"/>
          <w:bCs/>
          <w:sz w:val="22"/>
          <w:szCs w:val="22"/>
          <w:lang w:val="en-US"/>
        </w:rPr>
      </w:pPr>
      <w:r w:rsidRPr="00B3384B">
        <w:rPr>
          <w:rFonts w:ascii="Trebuchet MS" w:hAnsi="Trebuchet MS"/>
          <w:bCs/>
          <w:sz w:val="22"/>
          <w:szCs w:val="22"/>
          <w:lang w:val="en-US"/>
        </w:rPr>
        <w:t xml:space="preserve">In relation to planning conditions, in line with section 100ZA(5) of the Town and Country Planning Act (as amended), which came into force on 01/10/18,  discussions have been undertaken with the applicant regarding pre-commencement conditions. The applicant has formally agreed to the recommended pre-commencement conditions via return email on </w:t>
      </w:r>
      <w:r w:rsidR="00866FFE" w:rsidRPr="0030264C">
        <w:rPr>
          <w:rFonts w:ascii="Trebuchet MS" w:hAnsi="Trebuchet MS"/>
          <w:bCs/>
          <w:sz w:val="22"/>
          <w:szCs w:val="22"/>
          <w:lang w:val="en-US"/>
        </w:rPr>
        <w:t>07</w:t>
      </w:r>
      <w:r w:rsidRPr="0030264C">
        <w:rPr>
          <w:rFonts w:ascii="Trebuchet MS" w:hAnsi="Trebuchet MS"/>
          <w:bCs/>
          <w:sz w:val="22"/>
          <w:szCs w:val="22"/>
          <w:lang w:val="en-US"/>
        </w:rPr>
        <w:t>/0</w:t>
      </w:r>
      <w:r w:rsidR="00866FFE" w:rsidRPr="0030264C">
        <w:rPr>
          <w:rFonts w:ascii="Trebuchet MS" w:hAnsi="Trebuchet MS"/>
          <w:bCs/>
          <w:sz w:val="22"/>
          <w:szCs w:val="22"/>
          <w:lang w:val="en-US"/>
        </w:rPr>
        <w:t>6</w:t>
      </w:r>
      <w:r w:rsidRPr="0030264C">
        <w:rPr>
          <w:rFonts w:ascii="Trebuchet MS" w:hAnsi="Trebuchet MS"/>
          <w:bCs/>
          <w:sz w:val="22"/>
          <w:szCs w:val="22"/>
          <w:lang w:val="en-US"/>
        </w:rPr>
        <w:t>/2021</w:t>
      </w:r>
      <w:r w:rsidR="00866FFE" w:rsidRPr="0030264C">
        <w:rPr>
          <w:rFonts w:ascii="Trebuchet MS" w:hAnsi="Trebuchet MS"/>
          <w:bCs/>
          <w:sz w:val="22"/>
          <w:szCs w:val="22"/>
          <w:lang w:val="en-US"/>
        </w:rPr>
        <w:t xml:space="preserve"> and 14/07/2021.</w:t>
      </w:r>
    </w:p>
    <w:p w14:paraId="61DA56DB" w14:textId="77777777" w:rsidR="00A97448" w:rsidRPr="00D21518" w:rsidRDefault="00A97448" w:rsidP="00D21518">
      <w:pPr>
        <w:spacing w:line="360" w:lineRule="auto"/>
        <w:ind w:hanging="567"/>
        <w:jc w:val="both"/>
        <w:rPr>
          <w:rFonts w:ascii="Trebuchet MS" w:hAnsi="Trebuchet MS" w:cs="Arial"/>
          <w:sz w:val="22"/>
          <w:szCs w:val="22"/>
          <w:u w:val="single"/>
          <w:lang w:val="en-US" w:eastAsia="en-US"/>
        </w:rPr>
      </w:pPr>
    </w:p>
    <w:p w14:paraId="1042F5D7" w14:textId="77777777" w:rsidR="00D21518" w:rsidRPr="00D21518" w:rsidRDefault="00D21518" w:rsidP="00D21518">
      <w:pPr>
        <w:spacing w:line="360" w:lineRule="auto"/>
        <w:ind w:hanging="567"/>
        <w:jc w:val="both"/>
        <w:rPr>
          <w:rFonts w:ascii="Trebuchet MS" w:hAnsi="Trebuchet MS" w:cs="Arial"/>
          <w:sz w:val="22"/>
          <w:szCs w:val="22"/>
          <w:u w:val="single"/>
          <w:lang w:val="en-US" w:eastAsia="en-US"/>
        </w:rPr>
      </w:pPr>
      <w:r w:rsidRPr="00D21518">
        <w:rPr>
          <w:rFonts w:ascii="Trebuchet MS" w:hAnsi="Trebuchet MS" w:cs="Arial"/>
          <w:sz w:val="22"/>
          <w:szCs w:val="22"/>
          <w:lang w:val="en-US" w:eastAsia="en-US"/>
        </w:rPr>
        <w:tab/>
      </w:r>
      <w:r w:rsidRPr="00D21518">
        <w:rPr>
          <w:rFonts w:ascii="Trebuchet MS" w:hAnsi="Trebuchet MS" w:cs="Arial"/>
          <w:sz w:val="22"/>
          <w:szCs w:val="22"/>
          <w:u w:val="single"/>
          <w:lang w:val="en-US" w:eastAsia="en-US"/>
        </w:rPr>
        <w:t>Other Matters Raised in Representation</w:t>
      </w:r>
    </w:p>
    <w:p w14:paraId="73DDEA41" w14:textId="77777777" w:rsidR="00D21518" w:rsidRDefault="00D21518" w:rsidP="00D21518">
      <w:pPr>
        <w:spacing w:line="360" w:lineRule="auto"/>
        <w:ind w:hanging="567"/>
        <w:jc w:val="both"/>
        <w:rPr>
          <w:rFonts w:ascii="Trebuchet MS" w:hAnsi="Trebuchet MS"/>
          <w:sz w:val="22"/>
        </w:rPr>
      </w:pPr>
      <w:r>
        <w:rPr>
          <w:rFonts w:ascii="Trebuchet MS" w:hAnsi="Trebuchet MS"/>
          <w:sz w:val="22"/>
          <w:szCs w:val="22"/>
        </w:rPr>
        <w:tab/>
      </w:r>
      <w:r w:rsidR="00BB1E44">
        <w:rPr>
          <w:rFonts w:ascii="Trebuchet MS" w:hAnsi="Trebuchet MS"/>
          <w:sz w:val="22"/>
          <w:szCs w:val="22"/>
        </w:rPr>
        <w:t xml:space="preserve">The material planning considerations have been addressed in the report above. </w:t>
      </w:r>
    </w:p>
    <w:p w14:paraId="2370C5D0" w14:textId="77777777" w:rsidR="00D21518" w:rsidRDefault="00D21518" w:rsidP="00D21518">
      <w:pPr>
        <w:spacing w:line="360" w:lineRule="auto"/>
        <w:ind w:hanging="567"/>
        <w:jc w:val="both"/>
        <w:rPr>
          <w:rFonts w:ascii="Trebuchet MS" w:hAnsi="Trebuchet MS"/>
          <w:sz w:val="22"/>
        </w:rPr>
      </w:pPr>
    </w:p>
    <w:p w14:paraId="38617C54" w14:textId="77777777" w:rsidR="00D21518" w:rsidRDefault="00D21518" w:rsidP="00D21518">
      <w:pPr>
        <w:spacing w:line="360" w:lineRule="auto"/>
        <w:ind w:hanging="567"/>
        <w:jc w:val="both"/>
        <w:rPr>
          <w:rFonts w:ascii="Trebuchet MS" w:eastAsiaTheme="minorHAnsi" w:hAnsi="Trebuchet MS" w:cs="Arial"/>
          <w:sz w:val="22"/>
          <w:szCs w:val="22"/>
          <w:lang w:eastAsia="en-US"/>
        </w:rPr>
      </w:pPr>
      <w:r>
        <w:rPr>
          <w:rFonts w:ascii="Trebuchet MS" w:hAnsi="Trebuchet MS"/>
          <w:sz w:val="22"/>
        </w:rPr>
        <w:tab/>
        <w:t>Whilst the concerns of the local residents in terms of the disruption including noise</w:t>
      </w:r>
      <w:r w:rsidR="00815D5D">
        <w:rPr>
          <w:rFonts w:ascii="Trebuchet MS" w:hAnsi="Trebuchet MS"/>
          <w:sz w:val="22"/>
        </w:rPr>
        <w:t>. light</w:t>
      </w:r>
      <w:r>
        <w:rPr>
          <w:rFonts w:ascii="Trebuchet MS" w:hAnsi="Trebuchet MS"/>
          <w:sz w:val="22"/>
        </w:rPr>
        <w:t xml:space="preserve"> and traffic implications that may be caused by the construction work are noted, it is not the planning system’s role to obstruct development on this basis. Inevitably, any construction works may lead to some temporary disruption. Ordinarily, the requirements of Environmental Health legislation will seek to limit any harm so far as reasonably practical and a standard informative will be added to any permission to draw this matter to the attention of the applicant.</w:t>
      </w:r>
      <w:r w:rsidR="00815D5D">
        <w:rPr>
          <w:rFonts w:ascii="Trebuchet MS" w:hAnsi="Trebuchet MS"/>
          <w:sz w:val="22"/>
        </w:rPr>
        <w:t xml:space="preserve"> </w:t>
      </w:r>
      <w:r>
        <w:rPr>
          <w:rFonts w:ascii="Trebuchet MS" w:hAnsi="Trebuchet MS"/>
          <w:sz w:val="22"/>
        </w:rPr>
        <w:t xml:space="preserve">Furthermore, a condition is suggested requesting method of construction statement to be approved prior to commencement of works to minimise any such disruption, </w:t>
      </w:r>
      <w:r w:rsidRPr="00190E83">
        <w:rPr>
          <w:rFonts w:ascii="Trebuchet MS" w:eastAsiaTheme="minorHAnsi" w:hAnsi="Trebuchet MS" w:cs="Arial"/>
          <w:sz w:val="22"/>
          <w:szCs w:val="22"/>
          <w:lang w:eastAsia="en-US"/>
        </w:rPr>
        <w:t xml:space="preserve">as well as an hours </w:t>
      </w:r>
      <w:r w:rsidR="0069647D">
        <w:rPr>
          <w:rFonts w:ascii="Trebuchet MS" w:eastAsiaTheme="minorHAnsi" w:hAnsi="Trebuchet MS" w:cs="Arial"/>
          <w:sz w:val="22"/>
          <w:szCs w:val="22"/>
          <w:lang w:eastAsia="en-US"/>
        </w:rPr>
        <w:t xml:space="preserve">of works </w:t>
      </w:r>
      <w:r w:rsidRPr="00190E83">
        <w:rPr>
          <w:rFonts w:ascii="Trebuchet MS" w:eastAsiaTheme="minorHAnsi" w:hAnsi="Trebuchet MS" w:cs="Arial"/>
          <w:sz w:val="22"/>
          <w:szCs w:val="22"/>
          <w:lang w:eastAsia="en-US"/>
        </w:rPr>
        <w:t>condition.</w:t>
      </w:r>
    </w:p>
    <w:p w14:paraId="0EEB6C19" w14:textId="77777777" w:rsidR="00815D5D" w:rsidRDefault="00815D5D" w:rsidP="00D21518">
      <w:pPr>
        <w:spacing w:line="360" w:lineRule="auto"/>
        <w:ind w:hanging="567"/>
        <w:jc w:val="both"/>
        <w:rPr>
          <w:rFonts w:ascii="Trebuchet MS" w:eastAsiaTheme="minorHAnsi" w:hAnsi="Trebuchet MS" w:cs="Arial"/>
          <w:sz w:val="22"/>
          <w:szCs w:val="22"/>
          <w:lang w:eastAsia="en-US"/>
        </w:rPr>
      </w:pPr>
    </w:p>
    <w:p w14:paraId="789EBCCB" w14:textId="77777777" w:rsidR="00815D5D" w:rsidRDefault="00815D5D" w:rsidP="00D21518">
      <w:pPr>
        <w:spacing w:line="360" w:lineRule="auto"/>
        <w:ind w:hanging="567"/>
        <w:jc w:val="both"/>
        <w:rPr>
          <w:rFonts w:ascii="Trebuchet MS" w:eastAsiaTheme="minorHAnsi" w:hAnsi="Trebuchet MS" w:cs="Arial"/>
          <w:sz w:val="22"/>
          <w:szCs w:val="22"/>
          <w:lang w:eastAsia="en-US"/>
        </w:rPr>
      </w:pPr>
      <w:r>
        <w:rPr>
          <w:rFonts w:ascii="Trebuchet MS" w:eastAsiaTheme="minorHAnsi" w:hAnsi="Trebuchet MS" w:cs="Arial"/>
          <w:sz w:val="22"/>
          <w:szCs w:val="22"/>
          <w:lang w:eastAsia="en-US"/>
        </w:rPr>
        <w:tab/>
        <w:t xml:space="preserve">A site notice was </w:t>
      </w:r>
      <w:r w:rsidR="00F37C0E">
        <w:rPr>
          <w:rFonts w:ascii="Trebuchet MS" w:eastAsiaTheme="minorHAnsi" w:hAnsi="Trebuchet MS" w:cs="Arial"/>
          <w:sz w:val="22"/>
          <w:szCs w:val="22"/>
          <w:lang w:eastAsia="en-US"/>
        </w:rPr>
        <w:t>displayed,</w:t>
      </w:r>
      <w:r>
        <w:rPr>
          <w:rFonts w:ascii="Trebuchet MS" w:eastAsiaTheme="minorHAnsi" w:hAnsi="Trebuchet MS" w:cs="Arial"/>
          <w:sz w:val="22"/>
          <w:szCs w:val="22"/>
          <w:lang w:eastAsia="en-US"/>
        </w:rPr>
        <w:t xml:space="preserve"> and letters were sent to neighbouring properties (including Admirals Court).</w:t>
      </w:r>
    </w:p>
    <w:p w14:paraId="7CBD9D0C" w14:textId="77777777" w:rsidR="00A97448" w:rsidRDefault="00A97448" w:rsidP="00D21518">
      <w:pPr>
        <w:spacing w:line="360" w:lineRule="auto"/>
        <w:ind w:hanging="567"/>
        <w:jc w:val="both"/>
        <w:rPr>
          <w:rFonts w:ascii="Trebuchet MS" w:eastAsiaTheme="minorHAnsi" w:hAnsi="Trebuchet MS" w:cs="Arial"/>
          <w:sz w:val="22"/>
          <w:szCs w:val="22"/>
          <w:lang w:eastAsia="en-US"/>
        </w:rPr>
      </w:pPr>
    </w:p>
    <w:p w14:paraId="113EC561" w14:textId="77777777" w:rsidR="00F37C0E" w:rsidRDefault="00F37C0E" w:rsidP="00D21518">
      <w:pPr>
        <w:spacing w:line="360" w:lineRule="auto"/>
        <w:ind w:hanging="567"/>
        <w:jc w:val="both"/>
        <w:rPr>
          <w:rFonts w:ascii="Trebuchet MS" w:eastAsiaTheme="minorHAnsi" w:hAnsi="Trebuchet MS" w:cs="Arial"/>
          <w:sz w:val="22"/>
          <w:szCs w:val="22"/>
          <w:lang w:eastAsia="en-US"/>
        </w:rPr>
      </w:pPr>
      <w:r>
        <w:rPr>
          <w:rFonts w:ascii="Trebuchet MS" w:eastAsiaTheme="minorHAnsi" w:hAnsi="Trebuchet MS" w:cs="Arial"/>
          <w:sz w:val="22"/>
          <w:szCs w:val="22"/>
          <w:lang w:eastAsia="en-US"/>
        </w:rPr>
        <w:tab/>
        <w:t xml:space="preserve">The submitted plans and documentation </w:t>
      </w:r>
      <w:r w:rsidR="00E776DC">
        <w:rPr>
          <w:rFonts w:ascii="Trebuchet MS" w:eastAsiaTheme="minorHAnsi" w:hAnsi="Trebuchet MS" w:cs="Arial"/>
          <w:sz w:val="22"/>
          <w:szCs w:val="22"/>
          <w:lang w:eastAsia="en-US"/>
        </w:rPr>
        <w:t xml:space="preserve">are considered sufficiently accurate to determine this particular type of application. </w:t>
      </w:r>
    </w:p>
    <w:p w14:paraId="3026E2FF" w14:textId="77777777" w:rsidR="00A97448" w:rsidRDefault="00A97448" w:rsidP="00D21518">
      <w:pPr>
        <w:spacing w:line="360" w:lineRule="auto"/>
        <w:ind w:hanging="567"/>
        <w:jc w:val="both"/>
        <w:rPr>
          <w:rFonts w:ascii="Trebuchet MS" w:eastAsiaTheme="minorHAnsi" w:hAnsi="Trebuchet MS" w:cs="Arial"/>
          <w:sz w:val="22"/>
          <w:szCs w:val="22"/>
          <w:lang w:eastAsia="en-US"/>
        </w:rPr>
      </w:pPr>
    </w:p>
    <w:p w14:paraId="5EDF126C" w14:textId="77777777" w:rsidR="000E315E" w:rsidRPr="0067727F" w:rsidRDefault="000E315E" w:rsidP="005973EB">
      <w:pPr>
        <w:spacing w:line="360" w:lineRule="auto"/>
        <w:contextualSpacing/>
        <w:jc w:val="both"/>
        <w:rPr>
          <w:rFonts w:ascii="Trebuchet MS" w:hAnsi="Trebuchet MS"/>
          <w:b/>
          <w:sz w:val="22"/>
          <w:szCs w:val="22"/>
        </w:rPr>
      </w:pPr>
      <w:r w:rsidRPr="0067727F">
        <w:rPr>
          <w:rFonts w:ascii="Trebuchet MS" w:hAnsi="Trebuchet MS"/>
          <w:b/>
          <w:sz w:val="22"/>
          <w:szCs w:val="22"/>
        </w:rPr>
        <w:t>Conclusion</w:t>
      </w:r>
    </w:p>
    <w:p w14:paraId="2ED2A582" w14:textId="77777777" w:rsidR="008D5CC2" w:rsidRDefault="00BB1E44" w:rsidP="005973EB">
      <w:pPr>
        <w:spacing w:line="360" w:lineRule="auto"/>
        <w:contextualSpacing/>
        <w:rPr>
          <w:rFonts w:ascii="Trebuchet MS" w:hAnsi="Trebuchet MS"/>
          <w:bCs/>
          <w:sz w:val="22"/>
          <w:szCs w:val="22"/>
        </w:rPr>
      </w:pPr>
      <w:r w:rsidRPr="00BB1E44">
        <w:rPr>
          <w:rFonts w:ascii="Trebuchet MS" w:hAnsi="Trebuchet MS"/>
          <w:bCs/>
          <w:sz w:val="22"/>
          <w:szCs w:val="22"/>
        </w:rPr>
        <w:t>On the basis of the above, and in light of any other material considerations, the proposal is considered to be in accordance with the development plan. Accordingly, the recommendation is to grant permission.</w:t>
      </w:r>
    </w:p>
    <w:p w14:paraId="622431C2" w14:textId="77777777" w:rsidR="00BB1E44" w:rsidRPr="0067727F" w:rsidRDefault="00BB1E44" w:rsidP="005973EB">
      <w:pPr>
        <w:spacing w:line="360" w:lineRule="auto"/>
        <w:contextualSpacing/>
        <w:rPr>
          <w:rFonts w:ascii="Trebuchet MS" w:hAnsi="Trebuchet MS"/>
          <w:b/>
          <w:bCs/>
          <w:sz w:val="22"/>
          <w:szCs w:val="22"/>
        </w:rPr>
      </w:pPr>
    </w:p>
    <w:p w14:paraId="2195CEE6" w14:textId="77777777" w:rsidR="004F06B2" w:rsidRDefault="008D5CC2" w:rsidP="005973EB">
      <w:pPr>
        <w:spacing w:line="360" w:lineRule="auto"/>
        <w:contextualSpacing/>
        <w:rPr>
          <w:rFonts w:ascii="Trebuchet MS" w:hAnsi="Trebuchet MS"/>
          <w:b/>
          <w:bCs/>
          <w:sz w:val="22"/>
          <w:szCs w:val="22"/>
        </w:rPr>
      </w:pPr>
      <w:r w:rsidRPr="0067727F">
        <w:rPr>
          <w:rFonts w:ascii="Trebuchet MS" w:hAnsi="Trebuchet MS"/>
          <w:b/>
          <w:bCs/>
          <w:sz w:val="22"/>
          <w:szCs w:val="22"/>
        </w:rPr>
        <w:t>RECOMMENDATION:</w:t>
      </w:r>
      <w:r w:rsidR="008E0116" w:rsidRPr="0067727F">
        <w:rPr>
          <w:rFonts w:ascii="Trebuchet MS" w:hAnsi="Trebuchet MS"/>
          <w:b/>
          <w:bCs/>
          <w:sz w:val="22"/>
          <w:szCs w:val="22"/>
        </w:rPr>
        <w:t xml:space="preserve"> </w:t>
      </w:r>
    </w:p>
    <w:p w14:paraId="0B2F04DB" w14:textId="77777777" w:rsidR="00157CC3" w:rsidRDefault="00157CC3" w:rsidP="005973EB">
      <w:pPr>
        <w:spacing w:line="360" w:lineRule="auto"/>
        <w:contextualSpacing/>
        <w:rPr>
          <w:rFonts w:ascii="Trebuchet MS" w:hAnsi="Trebuchet MS"/>
          <w:b/>
          <w:bCs/>
          <w:sz w:val="22"/>
          <w:szCs w:val="22"/>
        </w:rPr>
      </w:pPr>
    </w:p>
    <w:p w14:paraId="25D9FAFC" w14:textId="77777777" w:rsidR="00157CC3" w:rsidRDefault="00157CC3" w:rsidP="005973EB">
      <w:pPr>
        <w:spacing w:line="360" w:lineRule="auto"/>
        <w:contextualSpacing/>
        <w:rPr>
          <w:rFonts w:ascii="Trebuchet MS" w:hAnsi="Trebuchet MS"/>
          <w:bCs/>
          <w:sz w:val="22"/>
          <w:szCs w:val="22"/>
        </w:rPr>
      </w:pPr>
      <w:r w:rsidRPr="00157CC3">
        <w:rPr>
          <w:rFonts w:ascii="Trebuchet MS" w:hAnsi="Trebuchet MS"/>
          <w:bCs/>
          <w:sz w:val="22"/>
          <w:szCs w:val="22"/>
        </w:rPr>
        <w:t>Grant, subject to conditions and informatives</w:t>
      </w:r>
    </w:p>
    <w:p w14:paraId="367E5C94" w14:textId="77777777" w:rsidR="00F05A88" w:rsidRDefault="00F05A88" w:rsidP="001E5D69">
      <w:pPr>
        <w:pStyle w:val="BodyText"/>
        <w:rPr>
          <w:rFonts w:cs="Arial"/>
          <w:szCs w:val="22"/>
          <w:lang w:val="en"/>
        </w:rPr>
      </w:pPr>
    </w:p>
    <w:p w14:paraId="28B27B19" w14:textId="77777777" w:rsidR="00AB5724" w:rsidRPr="0067727F" w:rsidRDefault="00AB5724" w:rsidP="00F05A88">
      <w:pPr>
        <w:spacing w:line="360" w:lineRule="auto"/>
        <w:rPr>
          <w:rFonts w:ascii="Trebuchet MS" w:hAnsi="Trebuchet MS"/>
          <w:sz w:val="22"/>
          <w:szCs w:val="22"/>
        </w:rPr>
      </w:pPr>
    </w:p>
    <w:sectPr w:rsidR="00AB5724" w:rsidRPr="0067727F" w:rsidSect="00AF24B8">
      <w:headerReference w:type="even" r:id="rId13"/>
      <w:headerReference w:type="default" r:id="rId14"/>
      <w:footerReference w:type="even" r:id="rId15"/>
      <w:footerReference w:type="default" r:id="rId16"/>
      <w:headerReference w:type="first" r:id="rId17"/>
      <w:footerReference w:type="first" r:id="rId1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9AEE7" w14:textId="77777777" w:rsidR="001A4BCB" w:rsidRDefault="001A4BCB" w:rsidP="009913E0">
      <w:r>
        <w:separator/>
      </w:r>
    </w:p>
  </w:endnote>
  <w:endnote w:type="continuationSeparator" w:id="0">
    <w:p w14:paraId="62F31D7A" w14:textId="77777777" w:rsidR="001A4BCB" w:rsidRDefault="001A4BCB" w:rsidP="00991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6D8B" w14:textId="77777777" w:rsidR="001A4BCB" w:rsidRDefault="001A4B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AD8C" w14:textId="77777777" w:rsidR="001A4BCB" w:rsidRDefault="001A4B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AE3A" w14:textId="77777777" w:rsidR="001A4BCB" w:rsidRDefault="001A4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2F225" w14:textId="77777777" w:rsidR="001A4BCB" w:rsidRDefault="001A4BCB" w:rsidP="009913E0">
      <w:r>
        <w:separator/>
      </w:r>
    </w:p>
  </w:footnote>
  <w:footnote w:type="continuationSeparator" w:id="0">
    <w:p w14:paraId="34E00A6F" w14:textId="77777777" w:rsidR="001A4BCB" w:rsidRDefault="001A4BCB" w:rsidP="00991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2DDB2" w14:textId="77777777" w:rsidR="001A4BCB" w:rsidRDefault="001A4B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F300" w14:textId="77777777" w:rsidR="001A4BCB" w:rsidRDefault="001A4B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4D26" w14:textId="77777777" w:rsidR="001A4BCB" w:rsidRDefault="001A4B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716B7"/>
    <w:multiLevelType w:val="hybridMultilevel"/>
    <w:tmpl w:val="54884F6C"/>
    <w:lvl w:ilvl="0" w:tplc="4A6A58CE">
      <w:start w:val="5"/>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3041FA"/>
    <w:multiLevelType w:val="multilevel"/>
    <w:tmpl w:val="43B610F0"/>
    <w:lvl w:ilvl="0">
      <w:start w:val="1"/>
      <w:numFmt w:val="decimal"/>
      <w:pStyle w:val="Heading1"/>
      <w:lvlText w:val="%1."/>
      <w:lvlJc w:val="left"/>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4204FAA"/>
    <w:multiLevelType w:val="multilevel"/>
    <w:tmpl w:val="A7AC2562"/>
    <w:lvl w:ilvl="0">
      <w:start w:val="1"/>
      <w:numFmt w:val="decimal"/>
      <w:lvlText w:val="%1."/>
      <w:lvlJc w:val="left"/>
      <w:pPr>
        <w:tabs>
          <w:tab w:val="num" w:pos="720"/>
        </w:tabs>
        <w:ind w:left="720" w:hanging="360"/>
      </w:pPr>
      <w:rPr>
        <w:b/>
        <w:i w:val="0"/>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2B71712"/>
    <w:multiLevelType w:val="hybridMultilevel"/>
    <w:tmpl w:val="46B61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B235E9"/>
    <w:multiLevelType w:val="hybridMultilevel"/>
    <w:tmpl w:val="9DC06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F9"/>
    <w:rsid w:val="0001350C"/>
    <w:rsid w:val="0002234F"/>
    <w:rsid w:val="0002330E"/>
    <w:rsid w:val="00055D09"/>
    <w:rsid w:val="00063353"/>
    <w:rsid w:val="000658B3"/>
    <w:rsid w:val="0007114B"/>
    <w:rsid w:val="00073BFA"/>
    <w:rsid w:val="000747F9"/>
    <w:rsid w:val="00075332"/>
    <w:rsid w:val="00076C2F"/>
    <w:rsid w:val="00082F50"/>
    <w:rsid w:val="00090128"/>
    <w:rsid w:val="000A6604"/>
    <w:rsid w:val="000C5637"/>
    <w:rsid w:val="000C6F64"/>
    <w:rsid w:val="000D0E54"/>
    <w:rsid w:val="000E1DE4"/>
    <w:rsid w:val="000E315E"/>
    <w:rsid w:val="000E61C2"/>
    <w:rsid w:val="000F1007"/>
    <w:rsid w:val="000F689F"/>
    <w:rsid w:val="001136A8"/>
    <w:rsid w:val="00121574"/>
    <w:rsid w:val="00122CDA"/>
    <w:rsid w:val="001265E1"/>
    <w:rsid w:val="00132588"/>
    <w:rsid w:val="00150660"/>
    <w:rsid w:val="00157BF5"/>
    <w:rsid w:val="00157CC3"/>
    <w:rsid w:val="00161D67"/>
    <w:rsid w:val="00165E20"/>
    <w:rsid w:val="00170C47"/>
    <w:rsid w:val="00171261"/>
    <w:rsid w:val="0017128E"/>
    <w:rsid w:val="00171F6F"/>
    <w:rsid w:val="00180EF3"/>
    <w:rsid w:val="00190B41"/>
    <w:rsid w:val="00192AB5"/>
    <w:rsid w:val="00192E7D"/>
    <w:rsid w:val="001A08F8"/>
    <w:rsid w:val="001A46A6"/>
    <w:rsid w:val="001A4BCB"/>
    <w:rsid w:val="001B0962"/>
    <w:rsid w:val="001B7647"/>
    <w:rsid w:val="001C2ED9"/>
    <w:rsid w:val="001C3D15"/>
    <w:rsid w:val="001D3E7F"/>
    <w:rsid w:val="001E5D69"/>
    <w:rsid w:val="001F4EF5"/>
    <w:rsid w:val="0020689D"/>
    <w:rsid w:val="00210F73"/>
    <w:rsid w:val="00217329"/>
    <w:rsid w:val="0022082F"/>
    <w:rsid w:val="00232326"/>
    <w:rsid w:val="00241765"/>
    <w:rsid w:val="00244AA8"/>
    <w:rsid w:val="0024711B"/>
    <w:rsid w:val="00253880"/>
    <w:rsid w:val="002734F5"/>
    <w:rsid w:val="002847FA"/>
    <w:rsid w:val="00290BDF"/>
    <w:rsid w:val="00292D48"/>
    <w:rsid w:val="002A0107"/>
    <w:rsid w:val="002B12DD"/>
    <w:rsid w:val="002B1979"/>
    <w:rsid w:val="002C0EBA"/>
    <w:rsid w:val="002C3444"/>
    <w:rsid w:val="002C66EA"/>
    <w:rsid w:val="002E1FEC"/>
    <w:rsid w:val="002F0D55"/>
    <w:rsid w:val="002F40CF"/>
    <w:rsid w:val="002F78F5"/>
    <w:rsid w:val="0030264C"/>
    <w:rsid w:val="00302668"/>
    <w:rsid w:val="003026E5"/>
    <w:rsid w:val="003052EE"/>
    <w:rsid w:val="00305D5F"/>
    <w:rsid w:val="00310DBD"/>
    <w:rsid w:val="00311824"/>
    <w:rsid w:val="003119B0"/>
    <w:rsid w:val="00317D41"/>
    <w:rsid w:val="00326D64"/>
    <w:rsid w:val="003403A2"/>
    <w:rsid w:val="00342384"/>
    <w:rsid w:val="003438C0"/>
    <w:rsid w:val="00344A27"/>
    <w:rsid w:val="003579E0"/>
    <w:rsid w:val="00360D6E"/>
    <w:rsid w:val="003611A1"/>
    <w:rsid w:val="00380507"/>
    <w:rsid w:val="00381D6F"/>
    <w:rsid w:val="0038419D"/>
    <w:rsid w:val="00385A4D"/>
    <w:rsid w:val="003A4C3E"/>
    <w:rsid w:val="003B0685"/>
    <w:rsid w:val="003B302A"/>
    <w:rsid w:val="003B5B2C"/>
    <w:rsid w:val="003C6E2F"/>
    <w:rsid w:val="003D49D6"/>
    <w:rsid w:val="003E076E"/>
    <w:rsid w:val="003E769E"/>
    <w:rsid w:val="003E776E"/>
    <w:rsid w:val="004016D9"/>
    <w:rsid w:val="00425F93"/>
    <w:rsid w:val="00426029"/>
    <w:rsid w:val="00445241"/>
    <w:rsid w:val="004470A1"/>
    <w:rsid w:val="0045262F"/>
    <w:rsid w:val="00452918"/>
    <w:rsid w:val="0046089A"/>
    <w:rsid w:val="00474B25"/>
    <w:rsid w:val="00484043"/>
    <w:rsid w:val="004854F5"/>
    <w:rsid w:val="0048577C"/>
    <w:rsid w:val="00485BD9"/>
    <w:rsid w:val="0049419A"/>
    <w:rsid w:val="004A1672"/>
    <w:rsid w:val="004A29C1"/>
    <w:rsid w:val="004A6FF9"/>
    <w:rsid w:val="004B5D33"/>
    <w:rsid w:val="004C2B88"/>
    <w:rsid w:val="004C466B"/>
    <w:rsid w:val="004E6CB0"/>
    <w:rsid w:val="004F06B2"/>
    <w:rsid w:val="005010E8"/>
    <w:rsid w:val="00506A2A"/>
    <w:rsid w:val="0050715C"/>
    <w:rsid w:val="00511BCC"/>
    <w:rsid w:val="00513274"/>
    <w:rsid w:val="005178B3"/>
    <w:rsid w:val="00520F00"/>
    <w:rsid w:val="00533B11"/>
    <w:rsid w:val="0053764B"/>
    <w:rsid w:val="00543955"/>
    <w:rsid w:val="0055258F"/>
    <w:rsid w:val="00552C1A"/>
    <w:rsid w:val="00553104"/>
    <w:rsid w:val="0055368F"/>
    <w:rsid w:val="005636F0"/>
    <w:rsid w:val="0059076F"/>
    <w:rsid w:val="00591583"/>
    <w:rsid w:val="0059452E"/>
    <w:rsid w:val="00597183"/>
    <w:rsid w:val="00597325"/>
    <w:rsid w:val="005973EB"/>
    <w:rsid w:val="005A2F7F"/>
    <w:rsid w:val="005C0294"/>
    <w:rsid w:val="005E0128"/>
    <w:rsid w:val="005E5493"/>
    <w:rsid w:val="005F05F6"/>
    <w:rsid w:val="005F3ECB"/>
    <w:rsid w:val="00613AD1"/>
    <w:rsid w:val="00617C1E"/>
    <w:rsid w:val="00635465"/>
    <w:rsid w:val="00642B4F"/>
    <w:rsid w:val="006474DC"/>
    <w:rsid w:val="0065046C"/>
    <w:rsid w:val="0065160C"/>
    <w:rsid w:val="00662B03"/>
    <w:rsid w:val="006643C0"/>
    <w:rsid w:val="0067727F"/>
    <w:rsid w:val="00680171"/>
    <w:rsid w:val="0068350A"/>
    <w:rsid w:val="00691985"/>
    <w:rsid w:val="006920F7"/>
    <w:rsid w:val="0069647D"/>
    <w:rsid w:val="006A1806"/>
    <w:rsid w:val="006A4BFF"/>
    <w:rsid w:val="006B574D"/>
    <w:rsid w:val="006C413F"/>
    <w:rsid w:val="006C680B"/>
    <w:rsid w:val="006C710B"/>
    <w:rsid w:val="006D2EC9"/>
    <w:rsid w:val="006F5855"/>
    <w:rsid w:val="006F777F"/>
    <w:rsid w:val="00711F0B"/>
    <w:rsid w:val="00715E44"/>
    <w:rsid w:val="007167D8"/>
    <w:rsid w:val="007264C4"/>
    <w:rsid w:val="00730243"/>
    <w:rsid w:val="00733CA3"/>
    <w:rsid w:val="00747BA1"/>
    <w:rsid w:val="00751FE6"/>
    <w:rsid w:val="007523DD"/>
    <w:rsid w:val="007556CF"/>
    <w:rsid w:val="0076318D"/>
    <w:rsid w:val="007721DB"/>
    <w:rsid w:val="00773E4C"/>
    <w:rsid w:val="00783D17"/>
    <w:rsid w:val="00785514"/>
    <w:rsid w:val="00790E47"/>
    <w:rsid w:val="00791E61"/>
    <w:rsid w:val="007B35F4"/>
    <w:rsid w:val="007C5655"/>
    <w:rsid w:val="007D1AD4"/>
    <w:rsid w:val="007F681A"/>
    <w:rsid w:val="0080406F"/>
    <w:rsid w:val="008057F0"/>
    <w:rsid w:val="008101C5"/>
    <w:rsid w:val="008150CA"/>
    <w:rsid w:val="00815D5D"/>
    <w:rsid w:val="00817A83"/>
    <w:rsid w:val="00823564"/>
    <w:rsid w:val="00824198"/>
    <w:rsid w:val="00827A1E"/>
    <w:rsid w:val="00830C3C"/>
    <w:rsid w:val="008341FC"/>
    <w:rsid w:val="00836DA5"/>
    <w:rsid w:val="00846577"/>
    <w:rsid w:val="008502F0"/>
    <w:rsid w:val="008635A1"/>
    <w:rsid w:val="00866FFE"/>
    <w:rsid w:val="0086709D"/>
    <w:rsid w:val="00883C81"/>
    <w:rsid w:val="008A0EF0"/>
    <w:rsid w:val="008A2E53"/>
    <w:rsid w:val="008B590D"/>
    <w:rsid w:val="008B681C"/>
    <w:rsid w:val="008D1F01"/>
    <w:rsid w:val="008D5CC2"/>
    <w:rsid w:val="008E0116"/>
    <w:rsid w:val="00901956"/>
    <w:rsid w:val="00903535"/>
    <w:rsid w:val="00904ABF"/>
    <w:rsid w:val="00914DE9"/>
    <w:rsid w:val="00917B8A"/>
    <w:rsid w:val="0093019C"/>
    <w:rsid w:val="00934399"/>
    <w:rsid w:val="009369DE"/>
    <w:rsid w:val="009558E3"/>
    <w:rsid w:val="00955A98"/>
    <w:rsid w:val="009619D4"/>
    <w:rsid w:val="0096283E"/>
    <w:rsid w:val="00966F5A"/>
    <w:rsid w:val="00967FD3"/>
    <w:rsid w:val="00982049"/>
    <w:rsid w:val="009913E0"/>
    <w:rsid w:val="00992675"/>
    <w:rsid w:val="00994D0E"/>
    <w:rsid w:val="009976D5"/>
    <w:rsid w:val="009A4CF6"/>
    <w:rsid w:val="009B66DE"/>
    <w:rsid w:val="009C38F4"/>
    <w:rsid w:val="009D0539"/>
    <w:rsid w:val="009D08EE"/>
    <w:rsid w:val="009E1DE6"/>
    <w:rsid w:val="009F0736"/>
    <w:rsid w:val="009F54A5"/>
    <w:rsid w:val="009F60D8"/>
    <w:rsid w:val="00A05ECD"/>
    <w:rsid w:val="00A1590D"/>
    <w:rsid w:val="00A1647C"/>
    <w:rsid w:val="00A32291"/>
    <w:rsid w:val="00A32B77"/>
    <w:rsid w:val="00A36AC9"/>
    <w:rsid w:val="00A54B9D"/>
    <w:rsid w:val="00A57B24"/>
    <w:rsid w:val="00A61438"/>
    <w:rsid w:val="00A65CD4"/>
    <w:rsid w:val="00A8497A"/>
    <w:rsid w:val="00A95D62"/>
    <w:rsid w:val="00A97448"/>
    <w:rsid w:val="00A97A68"/>
    <w:rsid w:val="00AA1BE3"/>
    <w:rsid w:val="00AA63CA"/>
    <w:rsid w:val="00AB5724"/>
    <w:rsid w:val="00AC0F6E"/>
    <w:rsid w:val="00AC2EE1"/>
    <w:rsid w:val="00AE3B5F"/>
    <w:rsid w:val="00AE774E"/>
    <w:rsid w:val="00AF0E0A"/>
    <w:rsid w:val="00AF24B8"/>
    <w:rsid w:val="00AF7238"/>
    <w:rsid w:val="00B07129"/>
    <w:rsid w:val="00B10403"/>
    <w:rsid w:val="00B11D1A"/>
    <w:rsid w:val="00B11FC7"/>
    <w:rsid w:val="00B15045"/>
    <w:rsid w:val="00B174F1"/>
    <w:rsid w:val="00B25ABC"/>
    <w:rsid w:val="00B27C48"/>
    <w:rsid w:val="00B36220"/>
    <w:rsid w:val="00B366EC"/>
    <w:rsid w:val="00B36F63"/>
    <w:rsid w:val="00B37A83"/>
    <w:rsid w:val="00B52B0D"/>
    <w:rsid w:val="00B61489"/>
    <w:rsid w:val="00B66B1A"/>
    <w:rsid w:val="00B83766"/>
    <w:rsid w:val="00BA3738"/>
    <w:rsid w:val="00BA6926"/>
    <w:rsid w:val="00BB1E44"/>
    <w:rsid w:val="00BC1682"/>
    <w:rsid w:val="00BC28CD"/>
    <w:rsid w:val="00BC6C88"/>
    <w:rsid w:val="00BC7E4F"/>
    <w:rsid w:val="00BD3BA0"/>
    <w:rsid w:val="00BD6E96"/>
    <w:rsid w:val="00BD7C0C"/>
    <w:rsid w:val="00BF3294"/>
    <w:rsid w:val="00C12C9E"/>
    <w:rsid w:val="00C203B9"/>
    <w:rsid w:val="00C2113D"/>
    <w:rsid w:val="00C27488"/>
    <w:rsid w:val="00C318D7"/>
    <w:rsid w:val="00C37CA1"/>
    <w:rsid w:val="00C50601"/>
    <w:rsid w:val="00C537B9"/>
    <w:rsid w:val="00C74A47"/>
    <w:rsid w:val="00C8193B"/>
    <w:rsid w:val="00C82B0B"/>
    <w:rsid w:val="00C84DA3"/>
    <w:rsid w:val="00C9156E"/>
    <w:rsid w:val="00C91839"/>
    <w:rsid w:val="00C92D04"/>
    <w:rsid w:val="00C93821"/>
    <w:rsid w:val="00CA0DA2"/>
    <w:rsid w:val="00CA32F4"/>
    <w:rsid w:val="00CA5D2C"/>
    <w:rsid w:val="00CB16F2"/>
    <w:rsid w:val="00CB1F0F"/>
    <w:rsid w:val="00CB645A"/>
    <w:rsid w:val="00CB6ACB"/>
    <w:rsid w:val="00CD122E"/>
    <w:rsid w:val="00CE1758"/>
    <w:rsid w:val="00D02E97"/>
    <w:rsid w:val="00D06163"/>
    <w:rsid w:val="00D14646"/>
    <w:rsid w:val="00D21518"/>
    <w:rsid w:val="00D23BD8"/>
    <w:rsid w:val="00D32780"/>
    <w:rsid w:val="00D32BA4"/>
    <w:rsid w:val="00D41E62"/>
    <w:rsid w:val="00D45DF2"/>
    <w:rsid w:val="00D5364F"/>
    <w:rsid w:val="00D60B90"/>
    <w:rsid w:val="00D646AC"/>
    <w:rsid w:val="00D7254D"/>
    <w:rsid w:val="00D748BC"/>
    <w:rsid w:val="00D81C5E"/>
    <w:rsid w:val="00D9405A"/>
    <w:rsid w:val="00D951A0"/>
    <w:rsid w:val="00DA1B78"/>
    <w:rsid w:val="00DB0A38"/>
    <w:rsid w:val="00DC79DD"/>
    <w:rsid w:val="00DE3E65"/>
    <w:rsid w:val="00DE61F6"/>
    <w:rsid w:val="00DF5370"/>
    <w:rsid w:val="00DF7DAF"/>
    <w:rsid w:val="00E07BF6"/>
    <w:rsid w:val="00E17401"/>
    <w:rsid w:val="00E235EE"/>
    <w:rsid w:val="00E2671C"/>
    <w:rsid w:val="00E353CB"/>
    <w:rsid w:val="00E408D6"/>
    <w:rsid w:val="00E40E89"/>
    <w:rsid w:val="00E417ED"/>
    <w:rsid w:val="00E42492"/>
    <w:rsid w:val="00E44046"/>
    <w:rsid w:val="00E50F61"/>
    <w:rsid w:val="00E520B7"/>
    <w:rsid w:val="00E56304"/>
    <w:rsid w:val="00E666EE"/>
    <w:rsid w:val="00E66F1E"/>
    <w:rsid w:val="00E7276D"/>
    <w:rsid w:val="00E74131"/>
    <w:rsid w:val="00E75698"/>
    <w:rsid w:val="00E772AC"/>
    <w:rsid w:val="00E776DC"/>
    <w:rsid w:val="00E87357"/>
    <w:rsid w:val="00E94EC2"/>
    <w:rsid w:val="00EA3C17"/>
    <w:rsid w:val="00EB3092"/>
    <w:rsid w:val="00EC44A9"/>
    <w:rsid w:val="00EE01A0"/>
    <w:rsid w:val="00EE2DBF"/>
    <w:rsid w:val="00EE46C5"/>
    <w:rsid w:val="00EF33B4"/>
    <w:rsid w:val="00F05A88"/>
    <w:rsid w:val="00F11997"/>
    <w:rsid w:val="00F177D1"/>
    <w:rsid w:val="00F37C0E"/>
    <w:rsid w:val="00F4745F"/>
    <w:rsid w:val="00F546DF"/>
    <w:rsid w:val="00F67CE1"/>
    <w:rsid w:val="00F71552"/>
    <w:rsid w:val="00F727C9"/>
    <w:rsid w:val="00F74745"/>
    <w:rsid w:val="00F74760"/>
    <w:rsid w:val="00FA7443"/>
    <w:rsid w:val="00FB40CE"/>
    <w:rsid w:val="00FB47FA"/>
    <w:rsid w:val="00FB6910"/>
    <w:rsid w:val="00FB72E6"/>
    <w:rsid w:val="00FC2A9E"/>
    <w:rsid w:val="00FC61F9"/>
    <w:rsid w:val="00FD2250"/>
    <w:rsid w:val="00FE2ADE"/>
    <w:rsid w:val="00FF6C08"/>
    <w:rsid w:val="00FF7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6555"/>
  <w15:docId w15:val="{5EDBC5EC-B237-42AF-BF17-1F06B4F8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BodyText"/>
    <w:next w:val="Normal"/>
    <w:link w:val="Heading1Char"/>
    <w:qFormat/>
    <w:rsid w:val="00C91839"/>
    <w:pPr>
      <w:numPr>
        <w:numId w:val="5"/>
      </w:numPr>
      <w:adjustRightInd w:val="0"/>
      <w:spacing w:line="276" w:lineRule="auto"/>
      <w:ind w:left="709" w:hanging="709"/>
      <w:jc w:val="both"/>
      <w:textAlignment w:val="baseline"/>
      <w:outlineLvl w:val="0"/>
    </w:pPr>
    <w:rPr>
      <w:rFonts w:ascii="Trebuchet MS" w:eastAsia="Times New Roman" w:hAnsi="Trebuchet MS"/>
      <w:bCs w:val="0"/>
      <w:sz w:val="22"/>
      <w:szCs w:val="22"/>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
    <w:semiHidden/>
    <w:unhideWhenUsed/>
    <w:qFormat/>
    <w:rsid w:val="006B574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character" w:customStyle="1" w:styleId="Heading3Char">
    <w:name w:val="Heading 3 Char"/>
    <w:basedOn w:val="DefaultParagraphFont"/>
    <w:link w:val="Heading3"/>
    <w:uiPriority w:val="9"/>
    <w:semiHidden/>
    <w:rsid w:val="006B574D"/>
    <w:rPr>
      <w:rFonts w:asciiTheme="majorHAnsi" w:eastAsiaTheme="majorEastAsia" w:hAnsiTheme="majorHAnsi" w:cstheme="majorBidi"/>
      <w:b/>
      <w:bCs/>
      <w:color w:val="4F81BD" w:themeColor="accent1"/>
      <w:sz w:val="20"/>
      <w:szCs w:val="20"/>
      <w:lang w:eastAsia="en-GB"/>
    </w:rPr>
  </w:style>
  <w:style w:type="paragraph" w:customStyle="1" w:styleId="MemoParagraph">
    <w:name w:val="Memo Paragraph"/>
    <w:basedOn w:val="Normal"/>
    <w:rsid w:val="006B574D"/>
    <w:pPr>
      <w:autoSpaceDE/>
      <w:autoSpaceDN/>
    </w:pPr>
    <w:rPr>
      <w:rFonts w:ascii="Trebuchet MS" w:eastAsiaTheme="minorHAnsi" w:hAnsi="Trebuchet MS"/>
      <w:sz w:val="22"/>
      <w:szCs w:val="22"/>
      <w:lang w:eastAsia="en-US"/>
    </w:rPr>
  </w:style>
  <w:style w:type="paragraph" w:styleId="BalloonText">
    <w:name w:val="Balloon Text"/>
    <w:basedOn w:val="Normal"/>
    <w:link w:val="BalloonTextChar"/>
    <w:uiPriority w:val="99"/>
    <w:semiHidden/>
    <w:unhideWhenUsed/>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rsid w:val="007D1AD4"/>
    <w:rPr>
      <w:rFonts w:ascii="Tahoma" w:eastAsiaTheme="minorEastAsia" w:hAnsi="Tahoma" w:cs="Tahoma"/>
      <w:sz w:val="16"/>
      <w:szCs w:val="16"/>
      <w:lang w:eastAsia="en-GB"/>
    </w:rPr>
  </w:style>
  <w:style w:type="character" w:styleId="Hyperlink">
    <w:name w:val="Hyperlink"/>
    <w:basedOn w:val="DefaultParagraphFont"/>
    <w:uiPriority w:val="99"/>
    <w:semiHidden/>
    <w:unhideWhenUsed/>
    <w:rsid w:val="00506A2A"/>
    <w:rPr>
      <w:color w:val="0000FF"/>
      <w:u w:val="single"/>
    </w:rPr>
  </w:style>
  <w:style w:type="paragraph" w:styleId="Header">
    <w:name w:val="header"/>
    <w:basedOn w:val="Normal"/>
    <w:link w:val="HeaderChar"/>
    <w:uiPriority w:val="99"/>
    <w:unhideWhenUsed/>
    <w:rsid w:val="009913E0"/>
    <w:pPr>
      <w:tabs>
        <w:tab w:val="center" w:pos="4513"/>
        <w:tab w:val="right" w:pos="9026"/>
      </w:tabs>
    </w:pPr>
  </w:style>
  <w:style w:type="character" w:customStyle="1" w:styleId="HeaderChar">
    <w:name w:val="Header Char"/>
    <w:basedOn w:val="DefaultParagraphFont"/>
    <w:link w:val="Header"/>
    <w:uiPriority w:val="99"/>
    <w:rsid w:val="009913E0"/>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9913E0"/>
    <w:pPr>
      <w:tabs>
        <w:tab w:val="center" w:pos="4513"/>
        <w:tab w:val="right" w:pos="9026"/>
      </w:tabs>
    </w:pPr>
  </w:style>
  <w:style w:type="character" w:customStyle="1" w:styleId="FooterChar">
    <w:name w:val="Footer Char"/>
    <w:basedOn w:val="DefaultParagraphFont"/>
    <w:link w:val="Footer"/>
    <w:uiPriority w:val="99"/>
    <w:rsid w:val="009913E0"/>
    <w:rPr>
      <w:rFonts w:ascii="Times New Roman" w:eastAsiaTheme="minorEastAsia" w:hAnsi="Times New Roman" w:cs="Times New Roman"/>
      <w:sz w:val="20"/>
      <w:szCs w:val="20"/>
      <w:lang w:eastAsia="en-GB"/>
    </w:rPr>
  </w:style>
  <w:style w:type="paragraph" w:styleId="BodyText2">
    <w:name w:val="Body Text 2"/>
    <w:basedOn w:val="Normal"/>
    <w:link w:val="BodyText2Char"/>
    <w:uiPriority w:val="99"/>
    <w:unhideWhenUsed/>
    <w:rsid w:val="00B37A83"/>
    <w:pPr>
      <w:spacing w:after="120" w:line="480" w:lineRule="auto"/>
    </w:pPr>
  </w:style>
  <w:style w:type="character" w:customStyle="1" w:styleId="BodyText2Char">
    <w:name w:val="Body Text 2 Char"/>
    <w:basedOn w:val="DefaultParagraphFont"/>
    <w:link w:val="BodyText2"/>
    <w:uiPriority w:val="99"/>
    <w:rsid w:val="00B37A83"/>
    <w:rPr>
      <w:rFonts w:ascii="Times New Roman" w:eastAsiaTheme="minorEastAsia" w:hAnsi="Times New Roman" w:cs="Times New Roman"/>
      <w:sz w:val="20"/>
      <w:szCs w:val="20"/>
      <w:lang w:eastAsia="en-GB"/>
    </w:rPr>
  </w:style>
  <w:style w:type="paragraph" w:customStyle="1" w:styleId="Default">
    <w:name w:val="Default"/>
    <w:rsid w:val="003E776E"/>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63353"/>
    <w:pPr>
      <w:spacing w:after="0" w:line="240" w:lineRule="auto"/>
    </w:pPr>
  </w:style>
  <w:style w:type="character" w:customStyle="1" w:styleId="Heading1Char">
    <w:name w:val="Heading 1 Char"/>
    <w:basedOn w:val="DefaultParagraphFont"/>
    <w:link w:val="Heading1"/>
    <w:rsid w:val="00C91839"/>
    <w:rPr>
      <w:rFonts w:ascii="Trebuchet MS" w:eastAsia="Times New Roman" w:hAnsi="Trebuchet M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84597">
      <w:bodyDiv w:val="1"/>
      <w:marLeft w:val="0"/>
      <w:marRight w:val="0"/>
      <w:marTop w:val="0"/>
      <w:marBottom w:val="0"/>
      <w:divBdr>
        <w:top w:val="none" w:sz="0" w:space="0" w:color="auto"/>
        <w:left w:val="none" w:sz="0" w:space="0" w:color="auto"/>
        <w:bottom w:val="none" w:sz="0" w:space="0" w:color="auto"/>
        <w:right w:val="none" w:sz="0" w:space="0" w:color="auto"/>
      </w:divBdr>
    </w:div>
    <w:div w:id="545140127">
      <w:bodyDiv w:val="1"/>
      <w:marLeft w:val="0"/>
      <w:marRight w:val="0"/>
      <w:marTop w:val="0"/>
      <w:marBottom w:val="0"/>
      <w:divBdr>
        <w:top w:val="none" w:sz="0" w:space="0" w:color="auto"/>
        <w:left w:val="none" w:sz="0" w:space="0" w:color="auto"/>
        <w:bottom w:val="none" w:sz="0" w:space="0" w:color="auto"/>
        <w:right w:val="none" w:sz="0" w:space="0" w:color="auto"/>
      </w:divBdr>
    </w:div>
    <w:div w:id="787890544">
      <w:bodyDiv w:val="1"/>
      <w:marLeft w:val="0"/>
      <w:marRight w:val="0"/>
      <w:marTop w:val="0"/>
      <w:marBottom w:val="0"/>
      <w:divBdr>
        <w:top w:val="none" w:sz="0" w:space="0" w:color="auto"/>
        <w:left w:val="none" w:sz="0" w:space="0" w:color="auto"/>
        <w:bottom w:val="none" w:sz="0" w:space="0" w:color="auto"/>
        <w:right w:val="none" w:sz="0" w:space="0" w:color="auto"/>
      </w:divBdr>
    </w:div>
    <w:div w:id="798842682">
      <w:bodyDiv w:val="1"/>
      <w:marLeft w:val="0"/>
      <w:marRight w:val="0"/>
      <w:marTop w:val="0"/>
      <w:marBottom w:val="0"/>
      <w:divBdr>
        <w:top w:val="none" w:sz="0" w:space="0" w:color="auto"/>
        <w:left w:val="none" w:sz="0" w:space="0" w:color="auto"/>
        <w:bottom w:val="none" w:sz="0" w:space="0" w:color="auto"/>
        <w:right w:val="none" w:sz="0" w:space="0" w:color="auto"/>
      </w:divBdr>
    </w:div>
    <w:div w:id="824247602">
      <w:bodyDiv w:val="1"/>
      <w:marLeft w:val="0"/>
      <w:marRight w:val="0"/>
      <w:marTop w:val="0"/>
      <w:marBottom w:val="0"/>
      <w:divBdr>
        <w:top w:val="none" w:sz="0" w:space="0" w:color="auto"/>
        <w:left w:val="none" w:sz="0" w:space="0" w:color="auto"/>
        <w:bottom w:val="none" w:sz="0" w:space="0" w:color="auto"/>
        <w:right w:val="none" w:sz="0" w:space="0" w:color="auto"/>
      </w:divBdr>
    </w:div>
    <w:div w:id="835339289">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968971360">
      <w:bodyDiv w:val="1"/>
      <w:marLeft w:val="0"/>
      <w:marRight w:val="0"/>
      <w:marTop w:val="0"/>
      <w:marBottom w:val="0"/>
      <w:divBdr>
        <w:top w:val="none" w:sz="0" w:space="0" w:color="auto"/>
        <w:left w:val="none" w:sz="0" w:space="0" w:color="auto"/>
        <w:bottom w:val="none" w:sz="0" w:space="0" w:color="auto"/>
        <w:right w:val="none" w:sz="0" w:space="0" w:color="auto"/>
      </w:divBdr>
    </w:div>
    <w:div w:id="977808218">
      <w:bodyDiv w:val="1"/>
      <w:marLeft w:val="0"/>
      <w:marRight w:val="0"/>
      <w:marTop w:val="0"/>
      <w:marBottom w:val="0"/>
      <w:divBdr>
        <w:top w:val="none" w:sz="0" w:space="0" w:color="auto"/>
        <w:left w:val="none" w:sz="0" w:space="0" w:color="auto"/>
        <w:bottom w:val="none" w:sz="0" w:space="0" w:color="auto"/>
        <w:right w:val="none" w:sz="0" w:space="0" w:color="auto"/>
      </w:divBdr>
    </w:div>
    <w:div w:id="1293364067">
      <w:bodyDiv w:val="1"/>
      <w:marLeft w:val="0"/>
      <w:marRight w:val="0"/>
      <w:marTop w:val="0"/>
      <w:marBottom w:val="0"/>
      <w:divBdr>
        <w:top w:val="none" w:sz="0" w:space="0" w:color="auto"/>
        <w:left w:val="none" w:sz="0" w:space="0" w:color="auto"/>
        <w:bottom w:val="none" w:sz="0" w:space="0" w:color="auto"/>
        <w:right w:val="none" w:sz="0" w:space="0" w:color="auto"/>
      </w:divBdr>
    </w:div>
    <w:div w:id="1319572022">
      <w:bodyDiv w:val="1"/>
      <w:marLeft w:val="0"/>
      <w:marRight w:val="0"/>
      <w:marTop w:val="0"/>
      <w:marBottom w:val="0"/>
      <w:divBdr>
        <w:top w:val="none" w:sz="0" w:space="0" w:color="auto"/>
        <w:left w:val="none" w:sz="0" w:space="0" w:color="auto"/>
        <w:bottom w:val="none" w:sz="0" w:space="0" w:color="auto"/>
        <w:right w:val="none" w:sz="0" w:space="0" w:color="auto"/>
      </w:divBdr>
    </w:div>
    <w:div w:id="1452823598">
      <w:bodyDiv w:val="1"/>
      <w:marLeft w:val="0"/>
      <w:marRight w:val="0"/>
      <w:marTop w:val="0"/>
      <w:marBottom w:val="0"/>
      <w:divBdr>
        <w:top w:val="none" w:sz="0" w:space="0" w:color="auto"/>
        <w:left w:val="none" w:sz="0" w:space="0" w:color="auto"/>
        <w:bottom w:val="none" w:sz="0" w:space="0" w:color="auto"/>
        <w:right w:val="none" w:sz="0" w:space="0" w:color="auto"/>
      </w:divBdr>
    </w:div>
    <w:div w:id="1501849764">
      <w:bodyDiv w:val="1"/>
      <w:marLeft w:val="0"/>
      <w:marRight w:val="0"/>
      <w:marTop w:val="0"/>
      <w:marBottom w:val="0"/>
      <w:divBdr>
        <w:top w:val="none" w:sz="0" w:space="0" w:color="auto"/>
        <w:left w:val="none" w:sz="0" w:space="0" w:color="auto"/>
        <w:bottom w:val="none" w:sz="0" w:space="0" w:color="auto"/>
        <w:right w:val="none" w:sz="0" w:space="0" w:color="auto"/>
      </w:divBdr>
    </w:div>
    <w:div w:id="1581283938">
      <w:bodyDiv w:val="1"/>
      <w:marLeft w:val="0"/>
      <w:marRight w:val="0"/>
      <w:marTop w:val="0"/>
      <w:marBottom w:val="0"/>
      <w:divBdr>
        <w:top w:val="none" w:sz="0" w:space="0" w:color="auto"/>
        <w:left w:val="none" w:sz="0" w:space="0" w:color="auto"/>
        <w:bottom w:val="none" w:sz="0" w:space="0" w:color="auto"/>
        <w:right w:val="none" w:sz="0" w:space="0" w:color="auto"/>
      </w:divBdr>
    </w:div>
    <w:div w:id="1608392293">
      <w:bodyDiv w:val="1"/>
      <w:marLeft w:val="0"/>
      <w:marRight w:val="0"/>
      <w:marTop w:val="0"/>
      <w:marBottom w:val="0"/>
      <w:divBdr>
        <w:top w:val="none" w:sz="0" w:space="0" w:color="auto"/>
        <w:left w:val="none" w:sz="0" w:space="0" w:color="auto"/>
        <w:bottom w:val="none" w:sz="0" w:space="0" w:color="auto"/>
        <w:right w:val="none" w:sz="0" w:space="0" w:color="auto"/>
      </w:divBdr>
    </w:div>
    <w:div w:id="1639259995">
      <w:bodyDiv w:val="1"/>
      <w:marLeft w:val="0"/>
      <w:marRight w:val="0"/>
      <w:marTop w:val="0"/>
      <w:marBottom w:val="0"/>
      <w:divBdr>
        <w:top w:val="none" w:sz="0" w:space="0" w:color="auto"/>
        <w:left w:val="none" w:sz="0" w:space="0" w:color="auto"/>
        <w:bottom w:val="none" w:sz="0" w:space="0" w:color="auto"/>
        <w:right w:val="none" w:sz="0" w:space="0" w:color="auto"/>
      </w:divBdr>
    </w:div>
    <w:div w:id="1722359567">
      <w:bodyDiv w:val="1"/>
      <w:marLeft w:val="0"/>
      <w:marRight w:val="0"/>
      <w:marTop w:val="0"/>
      <w:marBottom w:val="0"/>
      <w:divBdr>
        <w:top w:val="none" w:sz="0" w:space="0" w:color="auto"/>
        <w:left w:val="none" w:sz="0" w:space="0" w:color="auto"/>
        <w:bottom w:val="none" w:sz="0" w:space="0" w:color="auto"/>
        <w:right w:val="none" w:sz="0" w:space="0" w:color="auto"/>
      </w:divBdr>
    </w:div>
    <w:div w:id="1729376533">
      <w:bodyDiv w:val="1"/>
      <w:marLeft w:val="0"/>
      <w:marRight w:val="0"/>
      <w:marTop w:val="0"/>
      <w:marBottom w:val="0"/>
      <w:divBdr>
        <w:top w:val="none" w:sz="0" w:space="0" w:color="auto"/>
        <w:left w:val="none" w:sz="0" w:space="0" w:color="auto"/>
        <w:bottom w:val="none" w:sz="0" w:space="0" w:color="auto"/>
        <w:right w:val="none" w:sz="0" w:space="0" w:color="auto"/>
      </w:divBdr>
    </w:div>
    <w:div w:id="1775593520">
      <w:bodyDiv w:val="1"/>
      <w:marLeft w:val="0"/>
      <w:marRight w:val="0"/>
      <w:marTop w:val="0"/>
      <w:marBottom w:val="0"/>
      <w:divBdr>
        <w:top w:val="none" w:sz="0" w:space="0" w:color="auto"/>
        <w:left w:val="none" w:sz="0" w:space="0" w:color="auto"/>
        <w:bottom w:val="none" w:sz="0" w:space="0" w:color="auto"/>
        <w:right w:val="none" w:sz="0" w:space="0" w:color="auto"/>
      </w:divBdr>
    </w:div>
    <w:div w:id="1904944463">
      <w:bodyDiv w:val="1"/>
      <w:marLeft w:val="0"/>
      <w:marRight w:val="0"/>
      <w:marTop w:val="0"/>
      <w:marBottom w:val="0"/>
      <w:divBdr>
        <w:top w:val="none" w:sz="0" w:space="0" w:color="auto"/>
        <w:left w:val="none" w:sz="0" w:space="0" w:color="auto"/>
        <w:bottom w:val="none" w:sz="0" w:space="0" w:color="auto"/>
        <w:right w:val="none" w:sz="0" w:space="0" w:color="auto"/>
      </w:divBdr>
    </w:div>
    <w:div w:id="198288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3FEE3-3611-44D9-B3F0-19C7A02A2EA4}">
  <ds:schemaRefs>
    <ds:schemaRef ds:uri="http://schemas.microsoft.com/sharepoint/v3/contenttype/forms"/>
  </ds:schemaRefs>
</ds:datastoreItem>
</file>

<file path=customXml/itemProps2.xml><?xml version="1.0" encoding="utf-8"?>
<ds:datastoreItem xmlns:ds="http://schemas.openxmlformats.org/officeDocument/2006/customXml" ds:itemID="{D6F53085-AD7F-4020-BA6F-4609B551E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060357-58B1-4CEF-A4E1-5ACC01D84ED5}">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4.xml><?xml version="1.0" encoding="utf-8"?>
<ds:datastoreItem xmlns:ds="http://schemas.openxmlformats.org/officeDocument/2006/customXml" ds:itemID="{406D713D-A44D-43E6-980A-B158EDDC3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5513</Words>
  <Characters>31426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Ringwood, Claire</cp:lastModifiedBy>
  <cp:revision>2</cp:revision>
  <cp:lastPrinted>2018-08-16T13:27:00Z</cp:lastPrinted>
  <dcterms:created xsi:type="dcterms:W3CDTF">2022-08-10T09:44:00Z</dcterms:created>
  <dcterms:modified xsi:type="dcterms:W3CDTF">2022-08-10T09:44:00Z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2018-03-15T14:17:01Z</vt:filetime>
  </property>
  <property fmtid="{D5CDD505-2E9C-101B-9397-08002B2CF9AE}" pid="7" name="ContentTypeId">
    <vt:lpwstr>0x010100CD1484CED4637942831D6ED81BBCB403</vt:lpwstr>
  </property>
  <property fmtid="{D5CDD505-2E9C-101B-9397-08002B2CF9AE}" pid="8" name="Order">
    <vt:r8>77671100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